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926F" w14:textId="77777777" w:rsidR="00000000" w:rsidRDefault="00000000">
      <w:pPr>
        <w:pStyle w:val="Nzev"/>
        <w:pageBreakBefore/>
      </w:pPr>
      <w:r>
        <w:t>Obec Jedousov</w:t>
      </w:r>
      <w:r>
        <w:br/>
        <w:t>Zastupitelstvo obce Jedousov</w:t>
      </w:r>
    </w:p>
    <w:p w14:paraId="4B499C6B" w14:textId="77777777" w:rsidR="00000000" w:rsidRDefault="00000000">
      <w:pPr>
        <w:pStyle w:val="Nadpis1"/>
        <w:tabs>
          <w:tab w:val="left" w:pos="0"/>
        </w:tabs>
      </w:pPr>
      <w:r>
        <w:t>Obecně závazná vyhláška obce Jedousov</w:t>
      </w:r>
      <w:r>
        <w:br/>
        <w:t>o místním poplatku za užívání veřejného prostranství</w:t>
      </w:r>
    </w:p>
    <w:p w14:paraId="62028485" w14:textId="77777777" w:rsidR="00000000" w:rsidRDefault="00000000">
      <w:pPr>
        <w:pStyle w:val="UvodniVeta"/>
      </w:pPr>
      <w:r>
        <w:t>Zastupitelstvo obce Jedousov se na svém zasedání dne 19.8.2025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č.5/5 2025 (dále jen „vyhláška“):</w:t>
      </w:r>
    </w:p>
    <w:p w14:paraId="15A2BF61" w14:textId="77777777" w:rsidR="00000000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F94B6A5" w14:textId="77777777" w:rsidR="00000000" w:rsidRDefault="00000000">
      <w:pPr>
        <w:pStyle w:val="Odstavec"/>
        <w:numPr>
          <w:ilvl w:val="0"/>
          <w:numId w:val="2"/>
        </w:numPr>
      </w:pPr>
      <w:r>
        <w:t>Obec Jedousov touto vyhláškou zavádí místní poplatek za užívání veřejného prostranství (dále jen „poplatek“).</w:t>
      </w:r>
    </w:p>
    <w:p w14:paraId="272F9995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23A119" w14:textId="77777777" w:rsidR="00000000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39E83039" w14:textId="77777777" w:rsidR="00000000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 xml:space="preserve"> umístění skládek.</w:t>
      </w:r>
    </w:p>
    <w:p w14:paraId="1B8EC304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DC2ECB" w14:textId="77777777" w:rsidR="00000000" w:rsidRDefault="00000000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6FFC0061" w14:textId="77777777" w:rsidR="00000000" w:rsidRDefault="00000000">
      <w:pPr>
        <w:pStyle w:val="Odstavec"/>
        <w:rPr>
          <w:shd w:val="clear" w:color="auto" w:fill="FFFFFF"/>
        </w:rPr>
      </w:pPr>
      <w:r>
        <w:t xml:space="preserve">Poplatek se platí za užívání veřejného prostranství, kterým </w:t>
      </w:r>
      <w:r>
        <w:rPr>
          <w:shd w:val="clear" w:color="auto" w:fill="FFFFFF"/>
        </w:rPr>
        <w:t xml:space="preserve">se rozumí prostor </w:t>
      </w:r>
      <w:r>
        <w:rPr>
          <w:rStyle w:val="Standardnpsmoodstavce1"/>
          <w:shd w:val="clear" w:color="auto" w:fill="FFFFFF"/>
        </w:rPr>
        <w:t>p. č.1, 250/2, 306/1, 304/1, 304/2, 332/3, 333/1, 379, 391/2, 395, 396/8, 396/9, 396/14, 396/15, 396/16, 396/17, 396/18, 396/19, 396/20, 400/4, 408/2, 425/1, 425/9, 428/1, 498/1, 2214, 2215</w:t>
      </w:r>
    </w:p>
    <w:p w14:paraId="31A772E3" w14:textId="77777777" w:rsidR="00000000" w:rsidRDefault="00000000">
      <w:pPr>
        <w:pStyle w:val="Nadpis2"/>
        <w:tabs>
          <w:tab w:val="left" w:pos="0"/>
        </w:tabs>
      </w:pPr>
      <w:r>
        <w:rPr>
          <w:shd w:val="clear" w:color="auto" w:fill="FFFFFF"/>
        </w:rPr>
        <w:t>Čl. 4</w:t>
      </w:r>
      <w:r>
        <w:br/>
        <w:t>Ohlašovací povinnost</w:t>
      </w:r>
    </w:p>
    <w:p w14:paraId="7FEF4CCC" w14:textId="77777777" w:rsidR="00000000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A622240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14:paraId="41C8B9B5" w14:textId="77777777" w:rsidR="00000000" w:rsidRDefault="00000000">
      <w:pPr>
        <w:pStyle w:val="Nadpis2"/>
        <w:tabs>
          <w:tab w:val="left" w:pos="0"/>
        </w:tabs>
      </w:pPr>
      <w:r>
        <w:lastRenderedPageBreak/>
        <w:t>Čl. 5</w:t>
      </w:r>
      <w:r>
        <w:br/>
        <w:t>Sazba poplatku</w:t>
      </w:r>
    </w:p>
    <w:p w14:paraId="4C892108" w14:textId="77777777" w:rsidR="00000000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 za umístění skládek 10 Kč.</w:t>
      </w:r>
    </w:p>
    <w:p w14:paraId="43C5064C" w14:textId="77777777" w:rsidR="00000000" w:rsidRDefault="00000000">
      <w:pPr>
        <w:pStyle w:val="Odstavec"/>
        <w:ind w:left="567"/>
      </w:pPr>
    </w:p>
    <w:p w14:paraId="788F7C01" w14:textId="77777777" w:rsidR="00000000" w:rsidRDefault="00000000">
      <w:pPr>
        <w:pStyle w:val="Odstavec"/>
        <w:numPr>
          <w:ilvl w:val="0"/>
          <w:numId w:val="2"/>
        </w:numPr>
      </w:pPr>
      <w:r>
        <w:t>Volbu placení poplatku paušální částkou sdělí poplatník správci poplatku v rámci ohlášení dle čl. 4.</w:t>
      </w:r>
    </w:p>
    <w:p w14:paraId="33952FDF" w14:textId="77777777" w:rsidR="00000000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7D5A3B13" w14:textId="77777777" w:rsidR="00000000" w:rsidRDefault="0000000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09994988" w14:textId="77777777" w:rsidR="00000000" w:rsidRDefault="00000000">
      <w:pPr>
        <w:pStyle w:val="Odstavec"/>
        <w:numPr>
          <w:ilvl w:val="0"/>
          <w:numId w:val="2"/>
        </w:numPr>
      </w:pPr>
      <w:r>
        <w:t>Poplatek stanovený paušální částkou je splatný do 15 dnů od počátku každého poplatkového období.</w:t>
      </w:r>
    </w:p>
    <w:p w14:paraId="58A6A32C" w14:textId="77777777" w:rsidR="00000000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0BCEB4BE" w14:textId="77777777" w:rsidR="00000000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13F883C4" w14:textId="77777777" w:rsidR="00000000" w:rsidRDefault="00000000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3FE3A628" w14:textId="77777777" w:rsidR="00000000" w:rsidRDefault="00000000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B6A2FF7" w14:textId="77777777" w:rsidR="00000000" w:rsidRDefault="00000000">
      <w:pPr>
        <w:pStyle w:val="Odstavec"/>
        <w:numPr>
          <w:ilvl w:val="0"/>
          <w:numId w:val="2"/>
        </w:numPr>
      </w:pPr>
      <w:r>
        <w:t>Od poplatku se dále osvobozuje užívání veřejného prostranství, které je kratší než 7 dní, včetně.</w:t>
      </w:r>
    </w:p>
    <w:p w14:paraId="53BECBA1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996C278" w14:textId="77777777" w:rsidR="00000000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07AF4D6A" w14:textId="77777777" w:rsidR="00000000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6B398A7C" w14:textId="77777777" w:rsidR="00000000" w:rsidRDefault="00000000">
      <w:pPr>
        <w:pStyle w:val="Odstavec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1F33C813" w14:textId="77777777">
        <w:trPr>
          <w:trHeight w:hRule="exact" w:val="1134"/>
        </w:trPr>
        <w:tc>
          <w:tcPr>
            <w:tcW w:w="4820" w:type="dxa"/>
            <w:vAlign w:val="bottom"/>
          </w:tcPr>
          <w:p w14:paraId="1982B2FB" w14:textId="77777777" w:rsidR="00000000" w:rsidRDefault="00000000">
            <w:pPr>
              <w:pStyle w:val="PodpisovePole"/>
            </w:pPr>
          </w:p>
          <w:p w14:paraId="46190B71" w14:textId="77777777" w:rsidR="00000000" w:rsidRDefault="00000000">
            <w:pPr>
              <w:pStyle w:val="PodpisovePole"/>
            </w:pPr>
            <w:r>
              <w:t>Bc. Lucie Hanusová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49D8DA19" w14:textId="77777777" w:rsidR="00000000" w:rsidRDefault="00000000">
            <w:pPr>
              <w:pStyle w:val="PodpisovePole"/>
            </w:pPr>
            <w:r>
              <w:t>Petr Kočí v. r.</w:t>
            </w:r>
            <w:r>
              <w:br/>
              <w:t xml:space="preserve"> místostarosta</w:t>
            </w:r>
          </w:p>
        </w:tc>
      </w:tr>
    </w:tbl>
    <w:p w14:paraId="208F5653" w14:textId="77777777" w:rsidR="00D2406F" w:rsidRDefault="00D2406F">
      <w:pPr>
        <w:pStyle w:val="Normln1"/>
      </w:pPr>
    </w:p>
    <w:sectPr w:rsidR="00D2406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85BC" w14:textId="77777777" w:rsidR="00C0620A" w:rsidRDefault="00C0620A">
      <w:r>
        <w:separator/>
      </w:r>
    </w:p>
  </w:endnote>
  <w:endnote w:type="continuationSeparator" w:id="0">
    <w:p w14:paraId="73B21821" w14:textId="77777777" w:rsidR="00C0620A" w:rsidRDefault="00C0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6419" w14:textId="77777777" w:rsidR="00C0620A" w:rsidRDefault="00C0620A">
      <w:r>
        <w:separator/>
      </w:r>
    </w:p>
  </w:footnote>
  <w:footnote w:type="continuationSeparator" w:id="0">
    <w:p w14:paraId="259F574F" w14:textId="77777777" w:rsidR="00C0620A" w:rsidRDefault="00C0620A">
      <w:r>
        <w:continuationSeparator/>
      </w:r>
    </w:p>
  </w:footnote>
  <w:footnote w:id="1">
    <w:p w14:paraId="05BFA98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24D7704B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77FBB55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0E68275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4CB9132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6">
    <w:p w14:paraId="731FEED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937445648">
    <w:abstractNumId w:val="0"/>
  </w:num>
  <w:num w:numId="2" w16cid:durableId="1895771856">
    <w:abstractNumId w:val="1"/>
  </w:num>
  <w:num w:numId="3" w16cid:durableId="397214327">
    <w:abstractNumId w:val="2"/>
  </w:num>
  <w:num w:numId="4" w16cid:durableId="1029255642">
    <w:abstractNumId w:val="3"/>
  </w:num>
  <w:num w:numId="5" w16cid:durableId="788669186">
    <w:abstractNumId w:val="4"/>
  </w:num>
  <w:num w:numId="6" w16cid:durableId="696001210">
    <w:abstractNumId w:val="5"/>
  </w:num>
  <w:num w:numId="7" w16cid:durableId="2012676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82"/>
    <w:rsid w:val="00935BB5"/>
    <w:rsid w:val="00AA3429"/>
    <w:rsid w:val="00C0620A"/>
    <w:rsid w:val="00D2406F"/>
    <w:rsid w:val="00F0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072C08"/>
  <w15:chartTrackingRefBased/>
  <w15:docId w15:val="{79D02183-DD6D-4335-9CEE-528FC62D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rPr>
      <w:position w:val="6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Jedousov o místním poplatku za užívání veřejného pr</vt:lpstr>
      <vt:lpstr>    Čl. 1 Úvodní ustanovení</vt:lpstr>
      <vt:lpstr>    Čl. 2 Předmět poplatku a poplatník</vt:lpstr>
      <vt:lpstr>    Čl. 3 Veřejná prostranství</vt:lpstr>
      <vt:lpstr>    Čl. 4 Ohlašovací povinnost</vt:lpstr>
      <vt:lpstr>    Čl. 5 Sazba poplatku</vt:lpstr>
      <vt:lpstr>    Čl. 6 Splatnost poplatku</vt:lpstr>
      <vt:lpstr>    Čl. 7  Osvobození</vt:lpstr>
      <vt:lpstr>    Čl. 8 Účinnost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cp:keywords/>
  <cp:lastModifiedBy>Lucie Hanusová</cp:lastModifiedBy>
  <cp:revision>2</cp:revision>
  <cp:lastPrinted>1601-01-01T00:00:00Z</cp:lastPrinted>
  <dcterms:created xsi:type="dcterms:W3CDTF">2025-09-22T14:23:00Z</dcterms:created>
  <dcterms:modified xsi:type="dcterms:W3CDTF">2025-09-22T14:23:00Z</dcterms:modified>
</cp:coreProperties>
</file>