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167" w:rsidRDefault="00DE4167" w:rsidP="00DE4167">
      <w:pPr>
        <w:pStyle w:val="Default"/>
      </w:pPr>
    </w:p>
    <w:p w:rsidR="00DE4167" w:rsidRDefault="00DE4167" w:rsidP="00DE416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Příloha č. 1 k Obecně závazné vyhlášce o nočním klidu </w:t>
      </w:r>
    </w:p>
    <w:p w:rsidR="00DE4167" w:rsidRDefault="00DE4167" w:rsidP="00DE4167">
      <w:pPr>
        <w:rPr>
          <w:b/>
          <w:bCs/>
        </w:rPr>
      </w:pPr>
    </w:p>
    <w:p w:rsidR="00DE4167" w:rsidRDefault="00DE4167" w:rsidP="00DE4167">
      <w:r>
        <w:rPr>
          <w:b/>
          <w:bCs/>
        </w:rPr>
        <w:t>Stanovení výjimečných případů, při nichž je doba nočního klidu vymezena dobou kratší nebo při nichž nemusí být doba nočního klidu dodržována</w:t>
      </w:r>
    </w:p>
    <w:p w:rsidR="00DE4167" w:rsidRDefault="00DE4167"/>
    <w:p w:rsidR="00334AE9" w:rsidRDefault="00334AE9"/>
    <w:tbl>
      <w:tblPr>
        <w:tblStyle w:val="Mkatabulky"/>
        <w:tblpPr w:leftFromText="141" w:rightFromText="141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2514"/>
        <w:gridCol w:w="2017"/>
        <w:gridCol w:w="2552"/>
        <w:gridCol w:w="2551"/>
      </w:tblGrid>
      <w:tr w:rsidR="00334AE9" w:rsidTr="00334AE9">
        <w:tc>
          <w:tcPr>
            <w:tcW w:w="2514" w:type="dxa"/>
            <w:vAlign w:val="center"/>
          </w:tcPr>
          <w:p w:rsidR="00334AE9" w:rsidRPr="00334AE9" w:rsidRDefault="00334AE9" w:rsidP="00334AE9">
            <w:pPr>
              <w:rPr>
                <w:b/>
              </w:rPr>
            </w:pPr>
            <w:r w:rsidRPr="00334AE9">
              <w:rPr>
                <w:b/>
              </w:rPr>
              <w:t>Stanovené případy</w:t>
            </w:r>
          </w:p>
        </w:tc>
        <w:tc>
          <w:tcPr>
            <w:tcW w:w="2017" w:type="dxa"/>
            <w:vAlign w:val="center"/>
          </w:tcPr>
          <w:p w:rsidR="00334AE9" w:rsidRPr="00334AE9" w:rsidRDefault="00334AE9" w:rsidP="00334AE9">
            <w:pPr>
              <w:rPr>
                <w:b/>
              </w:rPr>
            </w:pPr>
            <w:r w:rsidRPr="00334AE9">
              <w:rPr>
                <w:b/>
              </w:rPr>
              <w:t>Termín</w:t>
            </w:r>
          </w:p>
        </w:tc>
        <w:tc>
          <w:tcPr>
            <w:tcW w:w="2552" w:type="dxa"/>
            <w:vAlign w:val="center"/>
          </w:tcPr>
          <w:p w:rsidR="00334AE9" w:rsidRPr="00334AE9" w:rsidRDefault="00334AE9" w:rsidP="00334AE9">
            <w:pPr>
              <w:rPr>
                <w:b/>
              </w:rPr>
            </w:pPr>
            <w:r w:rsidRPr="00334AE9">
              <w:rPr>
                <w:b/>
              </w:rPr>
              <w:t>Vymezení doby nočního klidu</w:t>
            </w:r>
          </w:p>
        </w:tc>
        <w:tc>
          <w:tcPr>
            <w:tcW w:w="2551" w:type="dxa"/>
            <w:vAlign w:val="center"/>
          </w:tcPr>
          <w:p w:rsidR="00334AE9" w:rsidRPr="00334AE9" w:rsidRDefault="00334AE9" w:rsidP="00334AE9">
            <w:pPr>
              <w:rPr>
                <w:b/>
              </w:rPr>
            </w:pPr>
            <w:r w:rsidRPr="00334AE9">
              <w:rPr>
                <w:b/>
              </w:rPr>
              <w:t>poznámka</w:t>
            </w:r>
          </w:p>
        </w:tc>
      </w:tr>
      <w:tr w:rsidR="00334AE9" w:rsidTr="00334AE9">
        <w:trPr>
          <w:trHeight w:val="720"/>
        </w:trPr>
        <w:tc>
          <w:tcPr>
            <w:tcW w:w="2514" w:type="dxa"/>
            <w:vAlign w:val="center"/>
          </w:tcPr>
          <w:p w:rsidR="00334AE9" w:rsidRDefault="00334AE9" w:rsidP="00334AE9">
            <w:pPr>
              <w:jc w:val="center"/>
            </w:pPr>
            <w:r>
              <w:t>oslavy příchodu nového roku</w:t>
            </w:r>
          </w:p>
        </w:tc>
        <w:tc>
          <w:tcPr>
            <w:tcW w:w="2017" w:type="dxa"/>
            <w:vAlign w:val="center"/>
          </w:tcPr>
          <w:p w:rsidR="00334AE9" w:rsidRDefault="00334AE9" w:rsidP="00334AE9">
            <w:pPr>
              <w:jc w:val="center"/>
            </w:pPr>
            <w:proofErr w:type="gramStart"/>
            <w:r>
              <w:t>31.12.-1.1</w:t>
            </w:r>
            <w:proofErr w:type="gramEnd"/>
            <w:r>
              <w:t>.</w:t>
            </w:r>
          </w:p>
        </w:tc>
        <w:tc>
          <w:tcPr>
            <w:tcW w:w="2552" w:type="dxa"/>
            <w:vAlign w:val="center"/>
          </w:tcPr>
          <w:p w:rsidR="00334AE9" w:rsidRDefault="00D668C6" w:rsidP="00334AE9">
            <w:pPr>
              <w:jc w:val="center"/>
            </w:pPr>
            <w:r>
              <w:t>dob</w:t>
            </w:r>
            <w:r w:rsidR="00334AE9">
              <w:t>a nočního klidu nemusí být dodržena</w:t>
            </w:r>
          </w:p>
        </w:tc>
        <w:tc>
          <w:tcPr>
            <w:tcW w:w="2551" w:type="dxa"/>
            <w:vAlign w:val="center"/>
          </w:tcPr>
          <w:p w:rsidR="00334AE9" w:rsidRDefault="00334AE9" w:rsidP="00334AE9">
            <w:pPr>
              <w:jc w:val="center"/>
            </w:pPr>
          </w:p>
        </w:tc>
      </w:tr>
      <w:tr w:rsidR="00334AE9" w:rsidTr="00334AE9">
        <w:trPr>
          <w:trHeight w:val="418"/>
        </w:trPr>
        <w:tc>
          <w:tcPr>
            <w:tcW w:w="2514" w:type="dxa"/>
            <w:vAlign w:val="center"/>
          </w:tcPr>
          <w:p w:rsidR="00334AE9" w:rsidRDefault="00334AE9" w:rsidP="00334AE9">
            <w:pPr>
              <w:jc w:val="center"/>
            </w:pPr>
            <w:proofErr w:type="spellStart"/>
            <w:r>
              <w:t>Freefall</w:t>
            </w:r>
            <w:proofErr w:type="spellEnd"/>
            <w:r>
              <w:t xml:space="preserve"> Night</w:t>
            </w:r>
          </w:p>
        </w:tc>
        <w:tc>
          <w:tcPr>
            <w:tcW w:w="2017" w:type="dxa"/>
            <w:vAlign w:val="center"/>
          </w:tcPr>
          <w:p w:rsidR="00334AE9" w:rsidRDefault="00334AE9" w:rsidP="00334AE9">
            <w:pPr>
              <w:jc w:val="center"/>
            </w:pPr>
            <w:r>
              <w:t>měsíc červen</w:t>
            </w:r>
          </w:p>
        </w:tc>
        <w:tc>
          <w:tcPr>
            <w:tcW w:w="2552" w:type="dxa"/>
            <w:vAlign w:val="center"/>
          </w:tcPr>
          <w:p w:rsidR="00334AE9" w:rsidRDefault="00334AE9" w:rsidP="00334AE9">
            <w:pPr>
              <w:jc w:val="center"/>
            </w:pPr>
            <w:r>
              <w:t>od 2:00 do 6:00 hod.</w:t>
            </w:r>
          </w:p>
        </w:tc>
        <w:tc>
          <w:tcPr>
            <w:tcW w:w="2551" w:type="dxa"/>
            <w:vAlign w:val="center"/>
          </w:tcPr>
          <w:p w:rsidR="00334AE9" w:rsidRDefault="00334AE9" w:rsidP="00334AE9">
            <w:pPr>
              <w:jc w:val="center"/>
            </w:pPr>
          </w:p>
        </w:tc>
      </w:tr>
      <w:tr w:rsidR="00334AE9" w:rsidTr="00334AE9">
        <w:trPr>
          <w:trHeight w:val="411"/>
        </w:trPr>
        <w:tc>
          <w:tcPr>
            <w:tcW w:w="2514" w:type="dxa"/>
            <w:vAlign w:val="center"/>
          </w:tcPr>
          <w:p w:rsidR="00334AE9" w:rsidRDefault="00334AE9" w:rsidP="00334AE9">
            <w:pPr>
              <w:jc w:val="center"/>
            </w:pPr>
            <w:proofErr w:type="spellStart"/>
            <w:r>
              <w:t>Summerfest</w:t>
            </w:r>
            <w:proofErr w:type="spellEnd"/>
            <w:r>
              <w:t xml:space="preserve"> Boskovice</w:t>
            </w:r>
          </w:p>
        </w:tc>
        <w:tc>
          <w:tcPr>
            <w:tcW w:w="2017" w:type="dxa"/>
            <w:vAlign w:val="center"/>
          </w:tcPr>
          <w:p w:rsidR="00334AE9" w:rsidRDefault="00334AE9" w:rsidP="00334AE9">
            <w:pPr>
              <w:jc w:val="center"/>
            </w:pPr>
            <w:r>
              <w:t>měsíc červen</w:t>
            </w:r>
          </w:p>
        </w:tc>
        <w:tc>
          <w:tcPr>
            <w:tcW w:w="2552" w:type="dxa"/>
            <w:vAlign w:val="center"/>
          </w:tcPr>
          <w:p w:rsidR="00334AE9" w:rsidRDefault="00334AE9" w:rsidP="00334AE9">
            <w:pPr>
              <w:jc w:val="center"/>
            </w:pPr>
            <w:r>
              <w:t>od 2:00 do 6:00 hod.</w:t>
            </w:r>
          </w:p>
        </w:tc>
        <w:tc>
          <w:tcPr>
            <w:tcW w:w="2551" w:type="dxa"/>
            <w:vAlign w:val="center"/>
          </w:tcPr>
          <w:p w:rsidR="00334AE9" w:rsidRDefault="00334AE9" w:rsidP="00334AE9">
            <w:pPr>
              <w:jc w:val="center"/>
            </w:pPr>
          </w:p>
        </w:tc>
      </w:tr>
      <w:tr w:rsidR="00334AE9" w:rsidTr="00334AE9">
        <w:tc>
          <w:tcPr>
            <w:tcW w:w="2514" w:type="dxa"/>
            <w:vAlign w:val="center"/>
          </w:tcPr>
          <w:p w:rsidR="00334AE9" w:rsidRDefault="00334AE9" w:rsidP="00334AE9">
            <w:pPr>
              <w:jc w:val="center"/>
            </w:pPr>
            <w:proofErr w:type="spellStart"/>
            <w:r>
              <w:t>Raveyard</w:t>
            </w:r>
            <w:proofErr w:type="spellEnd"/>
            <w:r>
              <w:t xml:space="preserve"> Festival </w:t>
            </w:r>
            <w:proofErr w:type="spellStart"/>
            <w:r>
              <w:t>Warm</w:t>
            </w:r>
            <w:proofErr w:type="spellEnd"/>
            <w:r>
              <w:t>-up</w:t>
            </w:r>
          </w:p>
        </w:tc>
        <w:tc>
          <w:tcPr>
            <w:tcW w:w="2017" w:type="dxa"/>
            <w:vAlign w:val="center"/>
          </w:tcPr>
          <w:p w:rsidR="00334AE9" w:rsidRDefault="00334AE9" w:rsidP="00334AE9">
            <w:pPr>
              <w:jc w:val="center"/>
            </w:pPr>
            <w:r>
              <w:t>měsíc červenec</w:t>
            </w:r>
          </w:p>
        </w:tc>
        <w:tc>
          <w:tcPr>
            <w:tcW w:w="2552" w:type="dxa"/>
            <w:vAlign w:val="center"/>
          </w:tcPr>
          <w:p w:rsidR="00334AE9" w:rsidRDefault="00334AE9" w:rsidP="00334AE9">
            <w:pPr>
              <w:jc w:val="center"/>
            </w:pPr>
            <w:r>
              <w:t>od 2:00 do 6:00 hod.</w:t>
            </w:r>
          </w:p>
        </w:tc>
        <w:tc>
          <w:tcPr>
            <w:tcW w:w="2551" w:type="dxa"/>
            <w:vAlign w:val="center"/>
          </w:tcPr>
          <w:p w:rsidR="00334AE9" w:rsidRDefault="00334AE9" w:rsidP="00334AE9">
            <w:pPr>
              <w:jc w:val="center"/>
            </w:pPr>
          </w:p>
        </w:tc>
      </w:tr>
      <w:tr w:rsidR="00334AE9" w:rsidTr="00334AE9">
        <w:trPr>
          <w:trHeight w:val="439"/>
        </w:trPr>
        <w:tc>
          <w:tcPr>
            <w:tcW w:w="2514" w:type="dxa"/>
            <w:vAlign w:val="center"/>
          </w:tcPr>
          <w:p w:rsidR="00334AE9" w:rsidRDefault="00334AE9" w:rsidP="00334AE9">
            <w:pPr>
              <w:jc w:val="center"/>
            </w:pPr>
            <w:proofErr w:type="spellStart"/>
            <w:r>
              <w:t>Raveyard</w:t>
            </w:r>
            <w:proofErr w:type="spellEnd"/>
            <w:r>
              <w:t xml:space="preserve"> Festival</w:t>
            </w:r>
          </w:p>
        </w:tc>
        <w:tc>
          <w:tcPr>
            <w:tcW w:w="2017" w:type="dxa"/>
            <w:vAlign w:val="center"/>
          </w:tcPr>
          <w:p w:rsidR="00334AE9" w:rsidRDefault="00334AE9" w:rsidP="00334AE9">
            <w:pPr>
              <w:jc w:val="center"/>
            </w:pPr>
            <w:r>
              <w:t>měsíc srpen</w:t>
            </w:r>
          </w:p>
        </w:tc>
        <w:tc>
          <w:tcPr>
            <w:tcW w:w="2552" w:type="dxa"/>
            <w:vAlign w:val="center"/>
          </w:tcPr>
          <w:p w:rsidR="00334AE9" w:rsidRDefault="00334AE9" w:rsidP="00334AE9">
            <w:pPr>
              <w:jc w:val="center"/>
            </w:pPr>
            <w:r>
              <w:t>od 2:00 do 6:00 hod.</w:t>
            </w:r>
          </w:p>
        </w:tc>
        <w:tc>
          <w:tcPr>
            <w:tcW w:w="2551" w:type="dxa"/>
            <w:vAlign w:val="center"/>
          </w:tcPr>
          <w:p w:rsidR="00334AE9" w:rsidRDefault="00334AE9" w:rsidP="00334AE9">
            <w:pPr>
              <w:jc w:val="center"/>
            </w:pPr>
          </w:p>
        </w:tc>
      </w:tr>
      <w:tr w:rsidR="00334AE9" w:rsidTr="00334AE9">
        <w:tc>
          <w:tcPr>
            <w:tcW w:w="2514" w:type="dxa"/>
            <w:vAlign w:val="center"/>
          </w:tcPr>
          <w:p w:rsidR="00334AE9" w:rsidRDefault="00334AE9" w:rsidP="00334AE9">
            <w:pPr>
              <w:jc w:val="center"/>
            </w:pPr>
            <w:proofErr w:type="spellStart"/>
            <w:r>
              <w:t>Festiválek</w:t>
            </w:r>
            <w:proofErr w:type="spellEnd"/>
            <w:r>
              <w:t xml:space="preserve"> bez bojů a válek</w:t>
            </w:r>
          </w:p>
        </w:tc>
        <w:tc>
          <w:tcPr>
            <w:tcW w:w="2017" w:type="dxa"/>
            <w:vAlign w:val="center"/>
          </w:tcPr>
          <w:p w:rsidR="00334AE9" w:rsidRDefault="00334AE9" w:rsidP="00334AE9">
            <w:pPr>
              <w:jc w:val="center"/>
            </w:pPr>
            <w:r>
              <w:t>měsíc srpen</w:t>
            </w:r>
          </w:p>
        </w:tc>
        <w:tc>
          <w:tcPr>
            <w:tcW w:w="2552" w:type="dxa"/>
            <w:vAlign w:val="center"/>
          </w:tcPr>
          <w:p w:rsidR="00334AE9" w:rsidRDefault="00334AE9" w:rsidP="00334AE9">
            <w:pPr>
              <w:jc w:val="center"/>
            </w:pPr>
            <w:r>
              <w:t>od 2:00 do 6:00 hod.</w:t>
            </w:r>
          </w:p>
        </w:tc>
        <w:tc>
          <w:tcPr>
            <w:tcW w:w="2551" w:type="dxa"/>
            <w:vAlign w:val="center"/>
          </w:tcPr>
          <w:p w:rsidR="00334AE9" w:rsidRDefault="00334AE9" w:rsidP="00334AE9">
            <w:pPr>
              <w:jc w:val="center"/>
            </w:pPr>
          </w:p>
        </w:tc>
      </w:tr>
      <w:tr w:rsidR="00334AE9" w:rsidTr="00334AE9">
        <w:tc>
          <w:tcPr>
            <w:tcW w:w="2514" w:type="dxa"/>
            <w:vAlign w:val="center"/>
          </w:tcPr>
          <w:p w:rsidR="00334AE9" w:rsidRDefault="00334AE9" w:rsidP="00334AE9">
            <w:pPr>
              <w:jc w:val="center"/>
            </w:pPr>
            <w:r>
              <w:t>taneční zábava Mladkov</w:t>
            </w:r>
          </w:p>
        </w:tc>
        <w:tc>
          <w:tcPr>
            <w:tcW w:w="2017" w:type="dxa"/>
            <w:vAlign w:val="center"/>
          </w:tcPr>
          <w:p w:rsidR="00334AE9" w:rsidRDefault="00334AE9" w:rsidP="00334AE9">
            <w:pPr>
              <w:jc w:val="center"/>
            </w:pPr>
            <w:r>
              <w:t>měsíc červen</w:t>
            </w:r>
          </w:p>
        </w:tc>
        <w:tc>
          <w:tcPr>
            <w:tcW w:w="2552" w:type="dxa"/>
            <w:vAlign w:val="center"/>
          </w:tcPr>
          <w:p w:rsidR="00334AE9" w:rsidRDefault="00334AE9" w:rsidP="00334AE9">
            <w:pPr>
              <w:jc w:val="center"/>
            </w:pPr>
            <w:r>
              <w:t>od 3:00 do 6:00 hod.</w:t>
            </w:r>
          </w:p>
        </w:tc>
        <w:tc>
          <w:tcPr>
            <w:tcW w:w="2551" w:type="dxa"/>
            <w:vAlign w:val="center"/>
          </w:tcPr>
          <w:p w:rsidR="00334AE9" w:rsidRDefault="00334AE9" w:rsidP="00334AE9">
            <w:pPr>
              <w:jc w:val="center"/>
            </w:pPr>
            <w:r>
              <w:t>výjimka je vymezena pouze na místní část Mladkov</w:t>
            </w:r>
          </w:p>
        </w:tc>
      </w:tr>
      <w:tr w:rsidR="00334AE9" w:rsidTr="00334AE9">
        <w:trPr>
          <w:trHeight w:val="464"/>
        </w:trPr>
        <w:tc>
          <w:tcPr>
            <w:tcW w:w="2514" w:type="dxa"/>
            <w:vAlign w:val="center"/>
          </w:tcPr>
          <w:p w:rsidR="00334AE9" w:rsidRDefault="00334AE9" w:rsidP="00334AE9">
            <w:pPr>
              <w:jc w:val="center"/>
            </w:pPr>
            <w:r>
              <w:t>Festival Boskovice</w:t>
            </w:r>
          </w:p>
        </w:tc>
        <w:tc>
          <w:tcPr>
            <w:tcW w:w="2017" w:type="dxa"/>
            <w:vAlign w:val="center"/>
          </w:tcPr>
          <w:p w:rsidR="00334AE9" w:rsidRDefault="00334AE9" w:rsidP="00334AE9">
            <w:pPr>
              <w:jc w:val="center"/>
            </w:pPr>
            <w:r>
              <w:t>měsíc červenec</w:t>
            </w:r>
          </w:p>
        </w:tc>
        <w:tc>
          <w:tcPr>
            <w:tcW w:w="2552" w:type="dxa"/>
            <w:vAlign w:val="center"/>
          </w:tcPr>
          <w:p w:rsidR="00334AE9" w:rsidRDefault="00334AE9" w:rsidP="00334AE9">
            <w:pPr>
              <w:jc w:val="center"/>
            </w:pPr>
            <w:r>
              <w:t>od 3:00 do 6:00 hod.</w:t>
            </w:r>
          </w:p>
        </w:tc>
        <w:tc>
          <w:tcPr>
            <w:tcW w:w="2551" w:type="dxa"/>
            <w:vAlign w:val="center"/>
          </w:tcPr>
          <w:p w:rsidR="00334AE9" w:rsidRDefault="00334AE9" w:rsidP="00334AE9">
            <w:pPr>
              <w:jc w:val="center"/>
            </w:pPr>
          </w:p>
        </w:tc>
      </w:tr>
      <w:tr w:rsidR="00334AE9" w:rsidTr="00334AE9">
        <w:tc>
          <w:tcPr>
            <w:tcW w:w="2514" w:type="dxa"/>
            <w:vAlign w:val="center"/>
          </w:tcPr>
          <w:p w:rsidR="00334AE9" w:rsidRDefault="00334AE9" w:rsidP="00334AE9">
            <w:pPr>
              <w:jc w:val="center"/>
            </w:pPr>
            <w:r>
              <w:t>taneční zábavy v rámci tradiční pouti města Boskovice</w:t>
            </w:r>
          </w:p>
        </w:tc>
        <w:tc>
          <w:tcPr>
            <w:tcW w:w="2017" w:type="dxa"/>
            <w:vAlign w:val="center"/>
          </w:tcPr>
          <w:p w:rsidR="00334AE9" w:rsidRDefault="00334AE9" w:rsidP="00334AE9">
            <w:pPr>
              <w:jc w:val="center"/>
            </w:pPr>
            <w:r>
              <w:t>pátek a sobota připadající na pouťový víkend</w:t>
            </w:r>
          </w:p>
        </w:tc>
        <w:tc>
          <w:tcPr>
            <w:tcW w:w="2552" w:type="dxa"/>
            <w:vAlign w:val="center"/>
          </w:tcPr>
          <w:p w:rsidR="00334AE9" w:rsidRDefault="00334AE9" w:rsidP="00334AE9">
            <w:pPr>
              <w:jc w:val="center"/>
            </w:pPr>
            <w:r>
              <w:t>od 3:00 do 6:00 hod.</w:t>
            </w:r>
          </w:p>
        </w:tc>
        <w:tc>
          <w:tcPr>
            <w:tcW w:w="2551" w:type="dxa"/>
            <w:vAlign w:val="center"/>
          </w:tcPr>
          <w:p w:rsidR="00334AE9" w:rsidRDefault="00334AE9" w:rsidP="00334AE9">
            <w:pPr>
              <w:jc w:val="center"/>
            </w:pPr>
          </w:p>
        </w:tc>
      </w:tr>
      <w:tr w:rsidR="00334AE9" w:rsidTr="00334AE9">
        <w:trPr>
          <w:trHeight w:val="453"/>
        </w:trPr>
        <w:tc>
          <w:tcPr>
            <w:tcW w:w="2514" w:type="dxa"/>
            <w:vAlign w:val="center"/>
          </w:tcPr>
          <w:p w:rsidR="00334AE9" w:rsidRDefault="00334AE9" w:rsidP="00334AE9">
            <w:pPr>
              <w:jc w:val="center"/>
            </w:pPr>
            <w:r>
              <w:t>Filmový víkend ČSFD</w:t>
            </w:r>
          </w:p>
        </w:tc>
        <w:tc>
          <w:tcPr>
            <w:tcW w:w="2017" w:type="dxa"/>
            <w:vAlign w:val="center"/>
          </w:tcPr>
          <w:p w:rsidR="00334AE9" w:rsidRDefault="00334AE9" w:rsidP="00334AE9">
            <w:pPr>
              <w:jc w:val="center"/>
            </w:pPr>
            <w:r>
              <w:t>měsíc srpen</w:t>
            </w:r>
          </w:p>
        </w:tc>
        <w:tc>
          <w:tcPr>
            <w:tcW w:w="2552" w:type="dxa"/>
            <w:vAlign w:val="center"/>
          </w:tcPr>
          <w:p w:rsidR="00334AE9" w:rsidRDefault="00334AE9" w:rsidP="00334AE9">
            <w:pPr>
              <w:jc w:val="center"/>
            </w:pPr>
            <w:r>
              <w:t>od 5:00 do 6:00 hod.</w:t>
            </w:r>
          </w:p>
        </w:tc>
        <w:tc>
          <w:tcPr>
            <w:tcW w:w="2551" w:type="dxa"/>
            <w:vAlign w:val="center"/>
          </w:tcPr>
          <w:p w:rsidR="00334AE9" w:rsidRDefault="00334AE9" w:rsidP="00334AE9">
            <w:pPr>
              <w:jc w:val="center"/>
            </w:pPr>
          </w:p>
        </w:tc>
      </w:tr>
    </w:tbl>
    <w:p w:rsidR="00334AE9" w:rsidRDefault="00334AE9" w:rsidP="00334AE9">
      <w:pPr>
        <w:spacing w:after="120"/>
        <w:rPr>
          <w:rFonts w:ascii="Arial" w:hAnsi="Arial" w:cs="Arial"/>
        </w:rPr>
      </w:pPr>
      <w:r>
        <w:br w:type="textWrapping" w:clear="all"/>
      </w:r>
    </w:p>
    <w:p w:rsidR="00334AE9" w:rsidRDefault="00334AE9" w:rsidP="00334AE9">
      <w:pPr>
        <w:spacing w:after="120"/>
        <w:rPr>
          <w:rFonts w:ascii="Arial" w:hAnsi="Arial" w:cs="Arial"/>
        </w:rPr>
      </w:pPr>
    </w:p>
    <w:p w:rsidR="00334AE9" w:rsidRDefault="00334AE9" w:rsidP="00334AE9">
      <w:pPr>
        <w:spacing w:after="120"/>
        <w:rPr>
          <w:rFonts w:ascii="Arial" w:hAnsi="Arial" w:cs="Arial"/>
        </w:rPr>
      </w:pPr>
    </w:p>
    <w:p w:rsidR="00334AE9" w:rsidRDefault="00334AE9" w:rsidP="00334AE9">
      <w:pPr>
        <w:spacing w:after="120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</w:p>
    <w:p w:rsidR="00334AE9" w:rsidRDefault="00334AE9" w:rsidP="00334AE9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</w:t>
      </w:r>
    </w:p>
    <w:p w:rsidR="00334AE9" w:rsidRDefault="00334AE9" w:rsidP="00334AE9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Ing. Lukáš Holík</w:t>
      </w:r>
      <w:r w:rsidR="00210400">
        <w:rPr>
          <w:rFonts w:ascii="Arial" w:hAnsi="Arial" w:cs="Arial"/>
        </w:rPr>
        <w:t xml:space="preserve">, </w:t>
      </w:r>
      <w:proofErr w:type="gramStart"/>
      <w:r w:rsidR="00210400">
        <w:rPr>
          <w:rFonts w:ascii="Arial" w:hAnsi="Arial" w:cs="Arial"/>
        </w:rPr>
        <w:t>v.r.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Ing. arch. Jana Syrovátková</w:t>
      </w:r>
      <w:r w:rsidR="00210400">
        <w:rPr>
          <w:rFonts w:ascii="Arial" w:hAnsi="Arial" w:cs="Arial"/>
        </w:rPr>
        <w:t>, v.r.</w:t>
      </w:r>
      <w:bookmarkStart w:id="0" w:name="_GoBack"/>
      <w:bookmarkEnd w:id="0"/>
    </w:p>
    <w:p w:rsidR="00334AE9" w:rsidRDefault="00334AE9" w:rsidP="00334AE9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místostarosta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starost</w:t>
      </w:r>
      <w:r w:rsidR="00210400">
        <w:rPr>
          <w:rFonts w:ascii="Arial" w:hAnsi="Arial" w:cs="Arial"/>
        </w:rPr>
        <w:t>k</w:t>
      </w:r>
      <w:r>
        <w:rPr>
          <w:rFonts w:ascii="Arial" w:hAnsi="Arial" w:cs="Arial"/>
        </w:rPr>
        <w:t>a</w:t>
      </w:r>
    </w:p>
    <w:p w:rsidR="00334AE9" w:rsidRPr="00F66F3F" w:rsidRDefault="00334AE9" w:rsidP="00334AE9">
      <w:pPr>
        <w:rPr>
          <w:b/>
        </w:rPr>
      </w:pPr>
      <w:r>
        <w:rPr>
          <w:b/>
        </w:rPr>
        <w:t>_________________________________________________________________________</w:t>
      </w:r>
    </w:p>
    <w:p w:rsidR="00334AE9" w:rsidRDefault="00334AE9" w:rsidP="00334AE9">
      <w:pPr>
        <w:tabs>
          <w:tab w:val="left" w:pos="284"/>
        </w:tabs>
        <w:jc w:val="both"/>
        <w:rPr>
          <w:rFonts w:ascii="Arial" w:hAnsi="Arial" w:cs="Arial"/>
          <w:b/>
          <w:color w:val="FF0000"/>
          <w:u w:val="single"/>
        </w:rPr>
      </w:pPr>
    </w:p>
    <w:p w:rsidR="00A32B59" w:rsidRDefault="00A32B59"/>
    <w:sectPr w:rsidR="00A32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3AC"/>
    <w:rsid w:val="00210400"/>
    <w:rsid w:val="00334AE9"/>
    <w:rsid w:val="008803AC"/>
    <w:rsid w:val="00A32B59"/>
    <w:rsid w:val="00D668C6"/>
    <w:rsid w:val="00DE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B3986"/>
  <w15:chartTrackingRefBased/>
  <w15:docId w15:val="{4E79CA7D-4605-4B3D-B8B1-102F99731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80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41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178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Martin Moučka</dc:creator>
  <cp:keywords/>
  <dc:description/>
  <cp:lastModifiedBy>Mgr. Martin Moučka</cp:lastModifiedBy>
  <cp:revision>3</cp:revision>
  <dcterms:created xsi:type="dcterms:W3CDTF">2023-11-15T07:57:00Z</dcterms:created>
  <dcterms:modified xsi:type="dcterms:W3CDTF">2023-12-13T13:13:00Z</dcterms:modified>
</cp:coreProperties>
</file>