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Zkladntext20"/>
        <w:shd w:val="clear" w:color="auto" w:fill="auto"/>
        <w:spacing w:after="0" w:line="320" w:lineRule="exact"/>
        <w:ind w:right="23"/>
      </w:pPr>
      <w:r>
        <w:t>Obecně závazná vyhláška obce Dolní Břežany č. 2/2022, kterou se mění a doplňuje obecně závazná vyhláška obce Dolní Břežany č. 3/2021 o místním poplatku za odkládání komunálního odpadu z nemovité věci, ve znění obecně závazné vyhlášky obce Dolní Břežany č. 1/2022</w:t>
      </w:r>
    </w:p>
    <w:p>
      <w:pPr>
        <w:pStyle w:val="Zkladntext20"/>
        <w:shd w:val="clear" w:color="auto" w:fill="auto"/>
        <w:spacing w:after="0" w:line="320" w:lineRule="exact"/>
        <w:ind w:right="23"/>
      </w:pPr>
    </w:p>
    <w:p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left="23" w:firstLine="0"/>
      </w:pPr>
      <w:r>
        <w:t xml:space="preserve">Zastupitelstvo obce Dolní Břežany se na svém zasedání dne </w:t>
      </w:r>
      <w:proofErr w:type="gramStart"/>
      <w:r>
        <w:t>28.11.2022</w:t>
      </w:r>
      <w:proofErr w:type="gramEnd"/>
      <w:r>
        <w:t xml:space="preserve"> usnesením č. 08/Z/2022  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„vyhláška"):</w:t>
      </w:r>
    </w:p>
    <w:p>
      <w:pPr>
        <w:pStyle w:val="Zkladntext20"/>
        <w:shd w:val="clear" w:color="auto" w:fill="auto"/>
        <w:spacing w:after="301" w:line="220" w:lineRule="exact"/>
        <w:ind w:right="20"/>
      </w:pPr>
    </w:p>
    <w:p>
      <w:pPr>
        <w:pStyle w:val="Zkladntext20"/>
        <w:shd w:val="clear" w:color="auto" w:fill="auto"/>
        <w:spacing w:after="301" w:line="220" w:lineRule="exact"/>
        <w:ind w:right="20"/>
      </w:pPr>
      <w:r>
        <w:t>Čl. 1</w:t>
      </w:r>
    </w:p>
    <w:p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Obecně závazná vyhláška obce Dolní Břežany č. 3/2021 o místním poplatku za odkládání komunálního odpadu z nemovité věci, ve znění obecně závazné vyhlášky obce Dolní Břežany č. 1/2022, se mění takto:</w:t>
      </w:r>
    </w:p>
    <w:p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714" w:right="23" w:hanging="357"/>
        <w:jc w:val="both"/>
        <w:rPr>
          <w:b w:val="0"/>
        </w:rPr>
      </w:pPr>
      <w:r>
        <w:rPr>
          <w:b w:val="0"/>
        </w:rPr>
        <w:t>Článek 6 včetně nadpisu zní:</w:t>
      </w:r>
    </w:p>
    <w:p>
      <w:pPr>
        <w:pStyle w:val="Zkladntext20"/>
        <w:shd w:val="clear" w:color="auto" w:fill="auto"/>
        <w:spacing w:after="0" w:line="320" w:lineRule="exact"/>
        <w:ind w:left="714" w:right="23"/>
        <w:rPr>
          <w:b w:val="0"/>
        </w:rPr>
      </w:pPr>
      <w:r>
        <w:rPr>
          <w:b w:val="0"/>
        </w:rPr>
        <w:t>„Čl. 6</w:t>
      </w:r>
    </w:p>
    <w:p>
      <w:pPr>
        <w:pStyle w:val="Zkladntext20"/>
        <w:shd w:val="clear" w:color="auto" w:fill="auto"/>
        <w:spacing w:after="0" w:line="320" w:lineRule="exact"/>
        <w:ind w:left="714" w:right="23"/>
        <w:rPr>
          <w:bCs w:val="0"/>
        </w:rPr>
      </w:pPr>
      <w:r>
        <w:rPr>
          <w:bCs w:val="0"/>
        </w:rPr>
        <w:t>Sazba poplatku</w:t>
      </w:r>
    </w:p>
    <w:p>
      <w:pPr>
        <w:pStyle w:val="Zkladntext20"/>
        <w:shd w:val="clear" w:color="auto" w:fill="auto"/>
        <w:spacing w:after="301" w:line="320" w:lineRule="exact"/>
        <w:ind w:left="714" w:right="23"/>
        <w:jc w:val="both"/>
        <w:rPr>
          <w:b w:val="0"/>
        </w:rPr>
      </w:pPr>
      <w:r>
        <w:rPr>
          <w:b w:val="0"/>
        </w:rPr>
        <w:t>Sazba poplatku činí 0,90 Kč/l.“.</w:t>
      </w:r>
    </w:p>
    <w:p>
      <w:pPr>
        <w:pStyle w:val="Zkladntext20"/>
        <w:shd w:val="clear" w:color="auto" w:fill="auto"/>
        <w:spacing w:after="301" w:line="220" w:lineRule="exact"/>
        <w:ind w:right="20"/>
      </w:pPr>
      <w:bookmarkStart w:id="0" w:name="bookmark0"/>
      <w:r>
        <w:t>Čl. 2</w:t>
      </w:r>
      <w:bookmarkEnd w:id="0"/>
    </w:p>
    <w:p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>Ostatní ustanovení obecně závazné vyhlášky obce Dolní Břežany č. 3/2021 o místním poplatku za odkládání komunálního odpadu z nemovité věci, ve znění obecně závazné vyhlášky obce Dolní Břežany č. 1/2022, zůstávají nedotčena a beze změn.</w:t>
      </w:r>
    </w:p>
    <w:p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Tato vyhláška nabývá účinnosti dnem 1. ledna 2023. </w:t>
      </w: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Mgr. Matěj Novák,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v.r.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Ing. Jana De Merlier, v.r.</w:t>
      </w:r>
      <w:bookmarkStart w:id="1" w:name="_GoBack"/>
      <w:bookmarkEnd w:id="1"/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místostarostka</w:t>
      </w: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>
      <w:pPr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</w:p>
    <w:p>
      <w:pPr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sejmuto z úřední desky dne:</w:t>
      </w:r>
    </w:p>
    <w:sectPr>
      <w:pgSz w:w="11905" w:h="16837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8DE2-7B79-4E79-B04C-3C6296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Pr>
      <w:rFonts w:ascii="Tahoma" w:eastAsia="Tahoma" w:hAnsi="Tahoma" w:cs="Tahoma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ahoma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3</cp:revision>
  <cp:lastPrinted>2022-11-30T10:08:00Z</cp:lastPrinted>
  <dcterms:created xsi:type="dcterms:W3CDTF">2022-11-30T09:51:00Z</dcterms:created>
  <dcterms:modified xsi:type="dcterms:W3CDTF">2022-11-30T10:11:00Z</dcterms:modified>
</cp:coreProperties>
</file>