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EB3" w:rsidRDefault="00D43EB3" w:rsidP="00D43EB3">
      <w:pPr>
        <w:pStyle w:val="Zhlav"/>
        <w:tabs>
          <w:tab w:val="clear" w:pos="4536"/>
          <w:tab w:val="clear" w:pos="9072"/>
        </w:tabs>
        <w:rPr>
          <w:bCs/>
        </w:rPr>
      </w:pPr>
    </w:p>
    <w:p w:rsidR="00D43EB3" w:rsidRPr="00D43EB3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D43EB3">
        <w:rPr>
          <w:rFonts w:ascii="Arial" w:hAnsi="Arial" w:cs="Arial"/>
          <w:b/>
          <w:sz w:val="28"/>
          <w:szCs w:val="28"/>
        </w:rPr>
        <w:t xml:space="preserve">OBEC </w:t>
      </w:r>
      <w:r w:rsidR="00183EBE">
        <w:rPr>
          <w:rFonts w:ascii="Arial" w:hAnsi="Arial" w:cs="Arial"/>
          <w:b/>
          <w:sz w:val="28"/>
          <w:szCs w:val="28"/>
        </w:rPr>
        <w:t>KŘIŽOVATKA</w:t>
      </w:r>
    </w:p>
    <w:p w:rsidR="00D43EB3" w:rsidRPr="00D43EB3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D43EB3" w:rsidRPr="00D43EB3" w:rsidRDefault="00D43EB3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3EB3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:rsidR="00D43EB3" w:rsidRPr="00D43EB3" w:rsidRDefault="00D43EB3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3EB3"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 w:rsidR="00183EBE">
        <w:rPr>
          <w:rFonts w:ascii="Arial" w:hAnsi="Arial" w:cs="Arial"/>
          <w:b/>
          <w:color w:val="000000"/>
          <w:sz w:val="22"/>
          <w:szCs w:val="22"/>
        </w:rPr>
        <w:t>Křižovatka</w:t>
      </w:r>
    </w:p>
    <w:p w:rsidR="00D43EB3" w:rsidRPr="00D43EB3" w:rsidRDefault="00D43EB3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3EB3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183EBE">
        <w:rPr>
          <w:rFonts w:ascii="Arial" w:hAnsi="Arial" w:cs="Arial"/>
          <w:b/>
          <w:color w:val="000000"/>
          <w:sz w:val="22"/>
          <w:szCs w:val="22"/>
        </w:rPr>
        <w:t>3/2011</w:t>
      </w:r>
    </w:p>
    <w:p w:rsidR="00D43EB3" w:rsidRPr="00D43EB3" w:rsidRDefault="00D43EB3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D43EB3" w:rsidRPr="00D43EB3" w:rsidRDefault="00D43EB3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3EB3">
        <w:rPr>
          <w:rFonts w:ascii="Arial" w:hAnsi="Arial" w:cs="Arial"/>
          <w:b/>
          <w:color w:val="000000"/>
          <w:sz w:val="22"/>
          <w:szCs w:val="22"/>
        </w:rPr>
        <w:t xml:space="preserve">kterou se stanovují pravidla pro pohyb psů na veřejném prostranství v obci </w:t>
      </w:r>
      <w:r w:rsidR="00183EBE">
        <w:rPr>
          <w:rFonts w:ascii="Arial" w:hAnsi="Arial" w:cs="Arial"/>
          <w:b/>
          <w:color w:val="000000"/>
          <w:sz w:val="22"/>
          <w:szCs w:val="22"/>
        </w:rPr>
        <w:t>Křižovatka</w:t>
      </w:r>
    </w:p>
    <w:p w:rsidR="00D43EB3" w:rsidRPr="00D43EB3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D43EB3" w:rsidRPr="00D43EB3" w:rsidRDefault="00D43EB3" w:rsidP="00D43EB3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D43EB3">
        <w:rPr>
          <w:rFonts w:ascii="Arial" w:hAnsi="Arial" w:cs="Arial"/>
          <w:sz w:val="22"/>
          <w:szCs w:val="22"/>
        </w:rPr>
        <w:t xml:space="preserve">Zastupitelstvo obce </w:t>
      </w:r>
      <w:r w:rsidR="00183EBE">
        <w:rPr>
          <w:rFonts w:ascii="Arial" w:hAnsi="Arial" w:cs="Arial"/>
          <w:sz w:val="22"/>
          <w:szCs w:val="22"/>
        </w:rPr>
        <w:t>Křižovatka</w:t>
      </w:r>
      <w:r w:rsidRPr="00D43EB3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D15669">
        <w:rPr>
          <w:rFonts w:ascii="Arial" w:hAnsi="Arial" w:cs="Arial"/>
          <w:sz w:val="22"/>
          <w:szCs w:val="22"/>
        </w:rPr>
        <w:t>02.03.201</w:t>
      </w:r>
      <w:r w:rsidR="00183EBE">
        <w:rPr>
          <w:rFonts w:ascii="Arial" w:hAnsi="Arial" w:cs="Arial"/>
          <w:sz w:val="22"/>
          <w:szCs w:val="22"/>
        </w:rPr>
        <w:t>1</w:t>
      </w:r>
      <w:proofErr w:type="gramEnd"/>
      <w:r w:rsidRPr="00D43EB3">
        <w:rPr>
          <w:rFonts w:ascii="Arial" w:hAnsi="Arial" w:cs="Arial"/>
          <w:sz w:val="22"/>
          <w:szCs w:val="22"/>
        </w:rPr>
        <w:t xml:space="preserve"> usneslo vydat na základě </w:t>
      </w:r>
      <w:r w:rsidRPr="00D43EB3">
        <w:rPr>
          <w:rFonts w:ascii="Arial" w:hAnsi="Arial" w:cs="Arial"/>
          <w:sz w:val="22"/>
          <w:szCs w:val="22"/>
        </w:rPr>
        <w:br/>
      </w:r>
      <w:proofErr w:type="spellStart"/>
      <w:r w:rsidRPr="00D43EB3">
        <w:rPr>
          <w:rFonts w:ascii="Arial" w:hAnsi="Arial" w:cs="Arial"/>
          <w:sz w:val="22"/>
          <w:szCs w:val="22"/>
        </w:rPr>
        <w:t>ust</w:t>
      </w:r>
      <w:proofErr w:type="spellEnd"/>
      <w:r w:rsidRPr="00D43EB3">
        <w:rPr>
          <w:rFonts w:ascii="Arial" w:hAnsi="Arial" w:cs="Arial"/>
          <w:sz w:val="22"/>
          <w:szCs w:val="22"/>
        </w:rPr>
        <w:t xml:space="preserve">. § 24 odst. 2 zákona č. 246/1992 Sb., na ochranu zvířat proti týrání, ve znění pozdějších předpisů, a v souladu s </w:t>
      </w:r>
      <w:proofErr w:type="spellStart"/>
      <w:r w:rsidRPr="00D43EB3">
        <w:rPr>
          <w:rFonts w:ascii="Arial" w:hAnsi="Arial" w:cs="Arial"/>
          <w:sz w:val="22"/>
          <w:szCs w:val="22"/>
        </w:rPr>
        <w:t>ust</w:t>
      </w:r>
      <w:proofErr w:type="spellEnd"/>
      <w:r w:rsidRPr="00D43EB3">
        <w:rPr>
          <w:rFonts w:ascii="Arial" w:hAnsi="Arial" w:cs="Arial"/>
          <w:sz w:val="22"/>
          <w:szCs w:val="22"/>
        </w:rPr>
        <w:t>. § 10 písm. d), § 35 a § 84 odst.</w:t>
      </w:r>
      <w:r>
        <w:rPr>
          <w:rFonts w:ascii="Arial" w:hAnsi="Arial" w:cs="Arial"/>
          <w:sz w:val="22"/>
          <w:szCs w:val="22"/>
        </w:rPr>
        <w:t xml:space="preserve"> 2) písm. h) zákona č. 128/2000 </w:t>
      </w:r>
      <w:r w:rsidRPr="00D43EB3">
        <w:rPr>
          <w:rFonts w:ascii="Arial" w:hAnsi="Arial" w:cs="Arial"/>
          <w:sz w:val="22"/>
          <w:szCs w:val="22"/>
        </w:rPr>
        <w:t>Sb., o obcích (obecní zřízení), ve znění pozdějších předpisů, tuto obecně závaznou vyhlášku:</w:t>
      </w:r>
    </w:p>
    <w:p w:rsidR="00D43EB3" w:rsidRPr="00D43EB3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D43EB3" w:rsidRPr="00D43EB3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Čl. 1</w:t>
      </w:r>
      <w:bookmarkStart w:id="0" w:name="_GoBack"/>
      <w:bookmarkEnd w:id="0"/>
    </w:p>
    <w:p w:rsidR="00D43EB3" w:rsidRPr="00D43EB3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:rsidR="00D43EB3" w:rsidRPr="00D43EB3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:rsidR="00D43EB3" w:rsidRPr="00D43EB3" w:rsidRDefault="00D43EB3" w:rsidP="00D43EB3">
      <w:pPr>
        <w:pStyle w:val="Seznamoslovan"/>
        <w:numPr>
          <w:ilvl w:val="0"/>
          <w:numId w:val="12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D43EB3"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Pr="00D43EB3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 w:rsidRPr="00D43EB3">
        <w:rPr>
          <w:rFonts w:ascii="Arial" w:hAnsi="Arial" w:cs="Arial"/>
          <w:sz w:val="22"/>
          <w:szCs w:val="22"/>
        </w:rPr>
        <w:t xml:space="preserve"> v obci:</w:t>
      </w:r>
    </w:p>
    <w:p w:rsidR="00D43EB3" w:rsidRPr="00D43EB3" w:rsidRDefault="00D43EB3" w:rsidP="00D43EB3">
      <w:pPr>
        <w:pStyle w:val="Seznamoslovan"/>
        <w:numPr>
          <w:ilvl w:val="0"/>
          <w:numId w:val="10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D43EB3">
        <w:rPr>
          <w:rFonts w:ascii="Arial" w:hAnsi="Arial" w:cs="Arial"/>
          <w:sz w:val="22"/>
          <w:szCs w:val="22"/>
        </w:rPr>
        <w:t>na veřejných prostranstvích v obci, vyznačených v příloze k této obecně závazné vyhlášce</w:t>
      </w:r>
      <w:r w:rsidR="00183EBE">
        <w:rPr>
          <w:rFonts w:ascii="Arial" w:hAnsi="Arial" w:cs="Arial"/>
          <w:sz w:val="22"/>
          <w:szCs w:val="22"/>
        </w:rPr>
        <w:t xml:space="preserve"> </w:t>
      </w:r>
      <w:r w:rsidRPr="00D43EB3">
        <w:rPr>
          <w:rFonts w:ascii="Arial" w:hAnsi="Arial" w:cs="Arial"/>
          <w:sz w:val="22"/>
          <w:szCs w:val="22"/>
        </w:rPr>
        <w:t>je možný pohyb psů pouze</w:t>
      </w:r>
      <w:r w:rsidR="00183EBE">
        <w:rPr>
          <w:rFonts w:ascii="Arial" w:hAnsi="Arial" w:cs="Arial"/>
          <w:sz w:val="22"/>
          <w:szCs w:val="22"/>
        </w:rPr>
        <w:t xml:space="preserve"> na vodítku</w:t>
      </w:r>
      <w:r w:rsidRPr="00D43EB3">
        <w:rPr>
          <w:rFonts w:ascii="Arial" w:hAnsi="Arial" w:cs="Arial"/>
          <w:i/>
          <w:iCs/>
          <w:sz w:val="22"/>
          <w:szCs w:val="22"/>
        </w:rPr>
        <w:t>.</w:t>
      </w:r>
    </w:p>
    <w:p w:rsidR="00D43EB3" w:rsidRPr="00250D07" w:rsidRDefault="00D43EB3" w:rsidP="00250D07">
      <w:pPr>
        <w:pStyle w:val="Seznamoslovan"/>
        <w:numPr>
          <w:ilvl w:val="0"/>
          <w:numId w:val="10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D43EB3">
        <w:rPr>
          <w:rFonts w:ascii="Arial" w:hAnsi="Arial" w:cs="Arial"/>
          <w:sz w:val="22"/>
          <w:szCs w:val="22"/>
        </w:rPr>
        <w:t>na veřejných prostranstvích v obci, vyznačených na mapce v příloze k této obecně závazné vyhlášce, se zakazuje výcvik psů</w:t>
      </w:r>
    </w:p>
    <w:p w:rsidR="00D43EB3" w:rsidRPr="00183EBE" w:rsidRDefault="00D43EB3" w:rsidP="00183EBE">
      <w:pPr>
        <w:pStyle w:val="Seznamoslovan"/>
        <w:numPr>
          <w:ilvl w:val="0"/>
          <w:numId w:val="12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D43EB3"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 w:rsidRPr="00D43EB3">
        <w:rPr>
          <w:rFonts w:ascii="Arial" w:hAnsi="Arial" w:cs="Arial"/>
          <w:sz w:val="22"/>
          <w:szCs w:val="22"/>
        </w:rPr>
        <w:br/>
        <w:t>na veřejném prostranství pod kontrolou či dohledem</w:t>
      </w:r>
      <w:r w:rsidRPr="00D43EB3"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 w:rsidRPr="00D43EB3">
        <w:rPr>
          <w:rFonts w:ascii="Arial" w:hAnsi="Arial" w:cs="Arial"/>
          <w:sz w:val="22"/>
          <w:szCs w:val="22"/>
        </w:rPr>
        <w:t xml:space="preserve">. </w:t>
      </w:r>
    </w:p>
    <w:p w:rsidR="00D43EB3" w:rsidRPr="00D43EB3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D43EB3" w:rsidRPr="00D43EB3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 xml:space="preserve">Čl. </w:t>
      </w:r>
      <w:r w:rsidR="00183EBE">
        <w:rPr>
          <w:rFonts w:ascii="Arial" w:hAnsi="Arial" w:cs="Arial"/>
          <w:b/>
          <w:sz w:val="22"/>
          <w:szCs w:val="22"/>
        </w:rPr>
        <w:t>2</w:t>
      </w:r>
    </w:p>
    <w:p w:rsidR="00D43EB3" w:rsidRPr="00D43EB3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Účinnost</w:t>
      </w:r>
    </w:p>
    <w:p w:rsidR="00D43EB3" w:rsidRPr="00D43EB3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D43EB3" w:rsidRPr="00D43EB3" w:rsidRDefault="00D43EB3" w:rsidP="00D43EB3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D43EB3">
        <w:rPr>
          <w:rFonts w:ascii="Arial" w:hAnsi="Arial" w:cs="Arial"/>
          <w:sz w:val="22"/>
          <w:szCs w:val="22"/>
        </w:rPr>
        <w:t>Tato obecně závazná vyhláška nabývá účinnosti 15. dnem po dni jejího vyhlášení.</w:t>
      </w:r>
    </w:p>
    <w:p w:rsidR="00D43EB3" w:rsidRPr="00D43EB3" w:rsidRDefault="00D43EB3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D43EB3" w:rsidRPr="00D43EB3" w:rsidRDefault="00B539D2" w:rsidP="00D43EB3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</w:p>
    <w:p w:rsidR="00D43EB3" w:rsidRPr="00D43EB3" w:rsidRDefault="00D43EB3" w:rsidP="00D43EB3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D43EB3">
        <w:rPr>
          <w:rFonts w:ascii="Arial" w:hAnsi="Arial" w:cs="Arial"/>
          <w:color w:val="000000"/>
          <w:sz w:val="22"/>
          <w:szCs w:val="22"/>
        </w:rPr>
        <w:t>…………….</w:t>
      </w:r>
      <w:r w:rsidRPr="00D43EB3">
        <w:rPr>
          <w:rFonts w:ascii="Arial" w:hAnsi="Arial" w:cs="Arial"/>
          <w:color w:val="000000"/>
          <w:sz w:val="22"/>
          <w:szCs w:val="22"/>
        </w:rPr>
        <w:tab/>
        <w:t>………………</w:t>
      </w:r>
    </w:p>
    <w:p w:rsidR="00D43EB3" w:rsidRPr="00D43EB3" w:rsidRDefault="00250D07" w:rsidP="00D43EB3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Jitka Jandová</w:t>
      </w:r>
      <w:r w:rsidR="00D43EB3" w:rsidRPr="00D43EB3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Jan Strachota</w:t>
      </w:r>
    </w:p>
    <w:p w:rsidR="00D43EB3" w:rsidRPr="00D43EB3" w:rsidRDefault="00D43EB3" w:rsidP="00D43EB3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D43EB3">
        <w:rPr>
          <w:rFonts w:ascii="Arial" w:hAnsi="Arial" w:cs="Arial"/>
          <w:color w:val="000000"/>
          <w:sz w:val="22"/>
          <w:szCs w:val="22"/>
        </w:rPr>
        <w:t>místostarost</w:t>
      </w:r>
      <w:r w:rsidR="00250D07">
        <w:rPr>
          <w:rFonts w:ascii="Arial" w:hAnsi="Arial" w:cs="Arial"/>
          <w:color w:val="000000"/>
          <w:sz w:val="22"/>
          <w:szCs w:val="22"/>
        </w:rPr>
        <w:t>k</w:t>
      </w:r>
      <w:r w:rsidRPr="00D43EB3">
        <w:rPr>
          <w:rFonts w:ascii="Arial" w:hAnsi="Arial" w:cs="Arial"/>
          <w:color w:val="000000"/>
          <w:sz w:val="22"/>
          <w:szCs w:val="22"/>
        </w:rPr>
        <w:t>a</w:t>
      </w:r>
      <w:r w:rsidRPr="00D43EB3">
        <w:rPr>
          <w:rFonts w:ascii="Arial" w:hAnsi="Arial" w:cs="Arial"/>
          <w:color w:val="000000"/>
          <w:sz w:val="22"/>
          <w:szCs w:val="22"/>
        </w:rPr>
        <w:tab/>
        <w:t>starosta obce</w:t>
      </w:r>
    </w:p>
    <w:p w:rsidR="00D43EB3" w:rsidRPr="00D43EB3" w:rsidRDefault="00D43EB3" w:rsidP="00D43EB3">
      <w:pPr>
        <w:pStyle w:val="Zkladntext"/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</w:p>
    <w:p w:rsidR="00D43EB3" w:rsidRPr="00D43EB3" w:rsidRDefault="00D43EB3" w:rsidP="00D43EB3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  <w:r w:rsidRPr="00D43EB3">
        <w:rPr>
          <w:rFonts w:ascii="Arial" w:hAnsi="Arial" w:cs="Arial"/>
          <w:sz w:val="22"/>
          <w:szCs w:val="22"/>
        </w:rPr>
        <w:t>Vyvěšeno na úřední desce dne:</w:t>
      </w:r>
      <w:r w:rsidR="00D1566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15669">
        <w:rPr>
          <w:rFonts w:ascii="Arial" w:hAnsi="Arial" w:cs="Arial"/>
          <w:sz w:val="22"/>
          <w:szCs w:val="22"/>
        </w:rPr>
        <w:t>6.5.2011</w:t>
      </w:r>
      <w:proofErr w:type="gramEnd"/>
    </w:p>
    <w:p w:rsidR="00D43EB3" w:rsidRDefault="00D43EB3" w:rsidP="00D43EB3">
      <w:pPr>
        <w:pStyle w:val="Zkladntext"/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</w:p>
    <w:p w:rsidR="003E32C5" w:rsidRPr="00D43EB3" w:rsidRDefault="00783114" w:rsidP="00D43EB3">
      <w:pPr>
        <w:pStyle w:val="Zkladntext"/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noProof/>
          <w:sz w:val="22"/>
          <w:szCs w:val="22"/>
        </w:rPr>
        <w:lastRenderedPageBreak/>
        <w:drawing>
          <wp:inline distT="0" distB="0" distL="0" distR="0">
            <wp:extent cx="6568407" cy="9320472"/>
            <wp:effectExtent l="0" t="0" r="4445" b="0"/>
            <wp:docPr id="2" name="Obrázek 2" descr="C:\Users\Starosta\Documents\PDF\Scan2024-03-26_064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osta\Documents\PDF\Scan2024-03-26_0641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6752" cy="9318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32C5" w:rsidRPr="00D43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7F5" w:rsidRDefault="008A27F5">
      <w:r>
        <w:separator/>
      </w:r>
    </w:p>
  </w:endnote>
  <w:endnote w:type="continuationSeparator" w:id="0">
    <w:p w:rsidR="008A27F5" w:rsidRDefault="008A2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7F5" w:rsidRDefault="008A27F5">
      <w:r>
        <w:separator/>
      </w:r>
    </w:p>
  </w:footnote>
  <w:footnote w:type="continuationSeparator" w:id="0">
    <w:p w:rsidR="008A27F5" w:rsidRDefault="008A27F5">
      <w:r>
        <w:continuationSeparator/>
      </w:r>
    </w:p>
  </w:footnote>
  <w:footnote w:id="1">
    <w:p w:rsidR="00D43EB3" w:rsidRDefault="00D43EB3" w:rsidP="00D43EB3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:rsidR="00D43EB3" w:rsidRDefault="00D43EB3" w:rsidP="00D43EB3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7"/>
  </w:num>
  <w:num w:numId="10">
    <w:abstractNumId w:val="12"/>
  </w:num>
  <w:num w:numId="11">
    <w:abstractNumId w:val="10"/>
  </w:num>
  <w:num w:numId="12">
    <w:abstractNumId w:val="11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74F8E"/>
    <w:rsid w:val="001016A2"/>
    <w:rsid w:val="00183EBE"/>
    <w:rsid w:val="0024722A"/>
    <w:rsid w:val="00250D07"/>
    <w:rsid w:val="003E32C5"/>
    <w:rsid w:val="00641107"/>
    <w:rsid w:val="0072272F"/>
    <w:rsid w:val="00783114"/>
    <w:rsid w:val="00796B0C"/>
    <w:rsid w:val="007E1DB2"/>
    <w:rsid w:val="008A27F5"/>
    <w:rsid w:val="008B5C70"/>
    <w:rsid w:val="00A75C25"/>
    <w:rsid w:val="00B439C5"/>
    <w:rsid w:val="00B539D2"/>
    <w:rsid w:val="00D15669"/>
    <w:rsid w:val="00D43EB3"/>
    <w:rsid w:val="00DE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Starosta</cp:lastModifiedBy>
  <cp:revision>2</cp:revision>
  <cp:lastPrinted>2024-03-26T05:37:00Z</cp:lastPrinted>
  <dcterms:created xsi:type="dcterms:W3CDTF">2024-03-26T05:42:00Z</dcterms:created>
  <dcterms:modified xsi:type="dcterms:W3CDTF">2024-03-26T05:42:00Z</dcterms:modified>
</cp:coreProperties>
</file>