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2492" w14:textId="77777777" w:rsidR="00116D19" w:rsidRDefault="006A51C0">
      <w:pPr>
        <w:pStyle w:val="Nzev"/>
      </w:pPr>
      <w:r>
        <w:t>Obec Dolní Břežany</w:t>
      </w:r>
      <w:r>
        <w:br/>
        <w:t>Zastupitelstvo obce Dolní Břežany</w:t>
      </w:r>
    </w:p>
    <w:p w14:paraId="119C2493" w14:textId="5F5D1ECF" w:rsidR="00116D19" w:rsidRDefault="006A51C0">
      <w:pPr>
        <w:pStyle w:val="Nadpis1"/>
      </w:pPr>
      <w:r>
        <w:t>Obecně závazná vyhláška obce Dolní Břežany</w:t>
      </w:r>
      <w:r>
        <w:br/>
        <w:t>o </w:t>
      </w:r>
      <w:r w:rsidR="00093A2E">
        <w:t xml:space="preserve">stanovení </w:t>
      </w:r>
      <w:r w:rsidR="0085005C">
        <w:t>podmínek pro pořádání, průběh a ukončení veřejnosti přístupných sportovních a kulturních podniků</w:t>
      </w:r>
    </w:p>
    <w:p w14:paraId="119C2494" w14:textId="55975758" w:rsidR="00116D19" w:rsidRDefault="006A51C0">
      <w:pPr>
        <w:pStyle w:val="UvodniVeta"/>
      </w:pPr>
      <w:r>
        <w:t>Zastupitelstvo obce Dolní Břežany se na svém zasedání dne</w:t>
      </w:r>
      <w:r w:rsidR="003C4B15">
        <w:t xml:space="preserve"> 13.10.2025</w:t>
      </w:r>
      <w:r>
        <w:t xml:space="preserve"> usneslo vydat na základě § 10 písm. </w:t>
      </w:r>
      <w:r w:rsidR="000E108F">
        <w:t>b</w:t>
      </w:r>
      <w:r>
        <w:t>) a § 84 odst. 2 písm. h) zákona č. 128/2000 Sb., o obcích (obecní zřízení), ve znění pozdějších předpisů, tuto obecně závaznou vyhlášku (dále jen „vyhláška“):</w:t>
      </w:r>
    </w:p>
    <w:p w14:paraId="119C2495" w14:textId="77777777" w:rsidR="00116D19" w:rsidRDefault="006A51C0">
      <w:pPr>
        <w:pStyle w:val="Nadpis2"/>
      </w:pPr>
      <w:r>
        <w:t>Čl. 1</w:t>
      </w:r>
      <w:r>
        <w:br/>
        <w:t>Úvodní ustanovení</w:t>
      </w:r>
    </w:p>
    <w:p w14:paraId="119C2496" w14:textId="077C406B" w:rsidR="00116D19" w:rsidRDefault="000E108F">
      <w:pPr>
        <w:pStyle w:val="Odstavec"/>
        <w:numPr>
          <w:ilvl w:val="0"/>
          <w:numId w:val="1"/>
        </w:numPr>
      </w:pPr>
      <w:r>
        <w:t>Předmětem této vyhlášky je stanovení podmínek pro pořádání, průběh a ukončení veřejnosti přístupných sportovních a kulturních podniků včetně tanečních zábav a diskoték (dále jen „podnik“)</w:t>
      </w:r>
      <w:r w:rsidR="007809C8">
        <w:t>.</w:t>
      </w:r>
    </w:p>
    <w:p w14:paraId="119C2497" w14:textId="484A21F6" w:rsidR="00116D19" w:rsidRDefault="007809C8">
      <w:pPr>
        <w:pStyle w:val="Odstavec"/>
        <w:numPr>
          <w:ilvl w:val="0"/>
          <w:numId w:val="1"/>
        </w:numPr>
      </w:pPr>
      <w:r>
        <w:t>Tato vyhláška stanovuje:</w:t>
      </w:r>
    </w:p>
    <w:p w14:paraId="78B408DD" w14:textId="45D29567" w:rsidR="007809C8" w:rsidRDefault="00857168" w:rsidP="007809C8">
      <w:pPr>
        <w:pStyle w:val="Odstavec"/>
        <w:numPr>
          <w:ilvl w:val="1"/>
          <w:numId w:val="1"/>
        </w:numPr>
      </w:pPr>
      <w:r>
        <w:t>d</w:t>
      </w:r>
      <w:r w:rsidR="007809C8">
        <w:t>obu</w:t>
      </w:r>
      <w:r>
        <w:t>, kdy lze podnik provozovat ve venkovním prostoru,</w:t>
      </w:r>
    </w:p>
    <w:p w14:paraId="072F0F82" w14:textId="1B4C2602" w:rsidR="00857168" w:rsidRDefault="00857168" w:rsidP="007809C8">
      <w:pPr>
        <w:pStyle w:val="Odstavec"/>
        <w:numPr>
          <w:ilvl w:val="1"/>
          <w:numId w:val="1"/>
        </w:numPr>
      </w:pPr>
      <w:r>
        <w:t>oznamovací povinnost pořadatele podniku,</w:t>
      </w:r>
    </w:p>
    <w:p w14:paraId="4387F2FB" w14:textId="1F4AD5BF" w:rsidR="00857168" w:rsidRDefault="00857168" w:rsidP="007809C8">
      <w:pPr>
        <w:pStyle w:val="Odstavec"/>
        <w:numPr>
          <w:ilvl w:val="1"/>
          <w:numId w:val="1"/>
        </w:numPr>
      </w:pPr>
      <w:r>
        <w:t>povinnosti zřídit pořadatelskou službu</w:t>
      </w:r>
      <w:r w:rsidR="005A4745">
        <w:t xml:space="preserve">, včetně </w:t>
      </w:r>
      <w:r w:rsidR="00E02B3E">
        <w:t xml:space="preserve">povinnosti zajistit přístup k sociálnímu </w:t>
      </w:r>
      <w:r w:rsidR="00662DD4">
        <w:t>zařízení</w:t>
      </w:r>
      <w:r>
        <w:t>.</w:t>
      </w:r>
    </w:p>
    <w:p w14:paraId="119C2498" w14:textId="1896DAA8" w:rsidR="00116D19" w:rsidRDefault="006A51C0">
      <w:pPr>
        <w:pStyle w:val="Nadpis2"/>
      </w:pPr>
      <w:r>
        <w:t>Čl. 2</w:t>
      </w:r>
      <w:r>
        <w:br/>
      </w:r>
      <w:r w:rsidR="00E1157C">
        <w:t>Doba provozování podniku</w:t>
      </w:r>
    </w:p>
    <w:p w14:paraId="119C2499" w14:textId="322DDE42" w:rsidR="00116D19" w:rsidRDefault="00E1157C">
      <w:pPr>
        <w:pStyle w:val="Odstavec"/>
        <w:numPr>
          <w:ilvl w:val="0"/>
          <w:numId w:val="2"/>
        </w:numPr>
      </w:pPr>
      <w:r>
        <w:t xml:space="preserve">Podnik konaný ve venkovním prostoru lze provozovat pouze v době od </w:t>
      </w:r>
      <w:r w:rsidR="00CE18CB">
        <w:t xml:space="preserve">8.00 h do </w:t>
      </w:r>
      <w:r w:rsidR="008A2F5B">
        <w:t>22.00 h; koná-li se podnik v den předcházející sobotě, neděli nebo svátku</w:t>
      </w:r>
      <w:r w:rsidR="00FF54D0">
        <w:rPr>
          <w:rStyle w:val="Znakapoznpodarou"/>
        </w:rPr>
        <w:footnoteReference w:id="1"/>
      </w:r>
      <w:r w:rsidR="001170DE">
        <w:t>, lze jej provozovat v době od 8.00 h do 24.00 h</w:t>
      </w:r>
      <w:r w:rsidR="00A459B8">
        <w:t xml:space="preserve">, </w:t>
      </w:r>
      <w:r w:rsidR="00A459B8" w:rsidRPr="00E7118E">
        <w:t>u příl</w:t>
      </w:r>
      <w:r w:rsidR="00D73D6D" w:rsidRPr="00E7118E">
        <w:t xml:space="preserve">ežitosti vítání </w:t>
      </w:r>
      <w:r w:rsidR="005C5441">
        <w:t>n</w:t>
      </w:r>
      <w:r w:rsidR="00D73D6D" w:rsidRPr="00E7118E">
        <w:t xml:space="preserve">ového roku od 8.00 h </w:t>
      </w:r>
      <w:r w:rsidR="004C5243">
        <w:t xml:space="preserve">dne </w:t>
      </w:r>
      <w:r w:rsidR="00A4780E">
        <w:t xml:space="preserve">31. prosince </w:t>
      </w:r>
      <w:r w:rsidR="00D73D6D" w:rsidRPr="00E7118E">
        <w:t xml:space="preserve">do 2.00 h </w:t>
      </w:r>
      <w:r w:rsidR="004C5243">
        <w:t>dne 1. ledna</w:t>
      </w:r>
      <w:r w:rsidR="00D73D6D">
        <w:t>.</w:t>
      </w:r>
      <w:r w:rsidR="00584B8F">
        <w:t xml:space="preserve"> </w:t>
      </w:r>
    </w:p>
    <w:p w14:paraId="119C24AA" w14:textId="4B137972" w:rsidR="00116D19" w:rsidRDefault="006A51C0">
      <w:pPr>
        <w:pStyle w:val="Nadpis2"/>
      </w:pPr>
      <w:r>
        <w:t>Čl. 3</w:t>
      </w:r>
      <w:r>
        <w:br/>
      </w:r>
      <w:r w:rsidR="00E35EBD">
        <w:t>Oznamovací povinnost</w:t>
      </w:r>
    </w:p>
    <w:p w14:paraId="2395061D" w14:textId="00FAFDCE" w:rsidR="00133F2D" w:rsidRDefault="00F519C8" w:rsidP="00133F2D">
      <w:pPr>
        <w:pStyle w:val="Odstavec"/>
        <w:numPr>
          <w:ilvl w:val="0"/>
          <w:numId w:val="3"/>
        </w:numPr>
      </w:pPr>
      <w:r>
        <w:t>Pořadatel podniku je povinen oznámit nejméně 7 dnů před jeho konáním obecnímu úřadu</w:t>
      </w:r>
      <w:r w:rsidR="002C5903">
        <w:t>:</w:t>
      </w:r>
    </w:p>
    <w:p w14:paraId="4721D5D9" w14:textId="5114620A" w:rsidR="002C5903" w:rsidRDefault="002C5903" w:rsidP="002C5903">
      <w:pPr>
        <w:pStyle w:val="Odstavec"/>
        <w:numPr>
          <w:ilvl w:val="1"/>
          <w:numId w:val="1"/>
        </w:numPr>
      </w:pPr>
      <w:r>
        <w:t xml:space="preserve">jméno, příjmení, datum narození, adresu místa trvalého pobytu a adresu bydliště, je-li </w:t>
      </w:r>
      <w:r w:rsidR="005E4DE6">
        <w:t xml:space="preserve">odlišná od místa trvalého pobytu pořadatele; je-li pořadatelem právnická </w:t>
      </w:r>
      <w:r w:rsidR="00534F75">
        <w:t>osoba, název či obchodní firmu, sídlo a označení osoby, která za tuto právnickou osobu jedná,</w:t>
      </w:r>
    </w:p>
    <w:p w14:paraId="66E5B819" w14:textId="43112CD2" w:rsidR="00534F75" w:rsidRDefault="00534F75" w:rsidP="002C5903">
      <w:pPr>
        <w:pStyle w:val="Odstavec"/>
        <w:numPr>
          <w:ilvl w:val="1"/>
          <w:numId w:val="1"/>
        </w:numPr>
      </w:pPr>
      <w:r>
        <w:t xml:space="preserve">označení </w:t>
      </w:r>
      <w:r w:rsidR="000D20DB">
        <w:t>druhu podniku (opakujícího se podniku), dobu a místo konání včetně údaje o jeho počátku a ukončení,</w:t>
      </w:r>
    </w:p>
    <w:p w14:paraId="38A835A7" w14:textId="68D4D4F9" w:rsidR="000D20DB" w:rsidRDefault="000D20DB" w:rsidP="002C5903">
      <w:pPr>
        <w:pStyle w:val="Odstavec"/>
        <w:numPr>
          <w:ilvl w:val="1"/>
          <w:numId w:val="1"/>
        </w:numPr>
      </w:pPr>
      <w:r>
        <w:t xml:space="preserve">předpokládaný počet účastníků </w:t>
      </w:r>
      <w:r w:rsidR="00982679">
        <w:t>tohoto podniku,</w:t>
      </w:r>
    </w:p>
    <w:p w14:paraId="0A87E725" w14:textId="59AC122B" w:rsidR="00982679" w:rsidRDefault="00982679" w:rsidP="002C5903">
      <w:pPr>
        <w:pStyle w:val="Odstavec"/>
        <w:numPr>
          <w:ilvl w:val="1"/>
          <w:numId w:val="1"/>
        </w:numPr>
      </w:pPr>
      <w:r>
        <w:t>počet osob zajišťujících pořadatelskou službu a způsob jejich označení,</w:t>
      </w:r>
    </w:p>
    <w:p w14:paraId="2D424611" w14:textId="5CE1CEAA" w:rsidR="00982679" w:rsidRDefault="00982679" w:rsidP="002C5903">
      <w:pPr>
        <w:pStyle w:val="Odstavec"/>
        <w:numPr>
          <w:ilvl w:val="1"/>
          <w:numId w:val="1"/>
        </w:numPr>
      </w:pPr>
      <w:r>
        <w:t>údaje o osobě</w:t>
      </w:r>
      <w:r w:rsidR="001B499A">
        <w:t xml:space="preserve"> pověřené pořadatelem podniku k osobní spolupráci s orgány veřejné moci,</w:t>
      </w:r>
    </w:p>
    <w:p w14:paraId="7FF2FF86" w14:textId="75983F23" w:rsidR="001B499A" w:rsidRDefault="001B499A" w:rsidP="002C5903">
      <w:pPr>
        <w:pStyle w:val="Odstavec"/>
        <w:numPr>
          <w:ilvl w:val="1"/>
          <w:numId w:val="1"/>
        </w:numPr>
      </w:pPr>
      <w:r>
        <w:lastRenderedPageBreak/>
        <w:t>údaje o osobách, které poskytly k užívání pozemek nebo stavbu, kde se má podnik konat,</w:t>
      </w:r>
    </w:p>
    <w:p w14:paraId="16B42083" w14:textId="77777777" w:rsidR="0053332C" w:rsidRDefault="00B8415B" w:rsidP="002C5903">
      <w:pPr>
        <w:pStyle w:val="Odstavec"/>
        <w:numPr>
          <w:ilvl w:val="1"/>
          <w:numId w:val="1"/>
        </w:numPr>
      </w:pPr>
      <w:r>
        <w:t>lhůtu, ve které zajistí úklid místa konání podniku, a způsob tohoto úklidu u podniku konaného ve venkovním prostoru,</w:t>
      </w:r>
    </w:p>
    <w:p w14:paraId="61D788B4" w14:textId="41AAD6BA" w:rsidR="001B499A" w:rsidRDefault="0053332C" w:rsidP="002C5903">
      <w:pPr>
        <w:pStyle w:val="Odstavec"/>
        <w:numPr>
          <w:ilvl w:val="1"/>
          <w:numId w:val="1"/>
        </w:numPr>
      </w:pPr>
      <w:r>
        <w:t xml:space="preserve">způsob zajištění </w:t>
      </w:r>
      <w:r w:rsidR="00473CBD">
        <w:t>povinnosti přístupu k sociálnímu zařízení při pořádání podniku,</w:t>
      </w:r>
      <w:r w:rsidR="00B8415B">
        <w:t xml:space="preserve"> </w:t>
      </w:r>
    </w:p>
    <w:p w14:paraId="2BA8083B" w14:textId="1A339F88" w:rsidR="00B8415B" w:rsidRDefault="00B8415B" w:rsidP="002C5903">
      <w:pPr>
        <w:pStyle w:val="Odstavec"/>
        <w:numPr>
          <w:ilvl w:val="1"/>
          <w:numId w:val="1"/>
        </w:numPr>
      </w:pPr>
      <w:r>
        <w:t>způsob zajištění obecných povinností při nakládání s odpady vzniklými při pořádání p</w:t>
      </w:r>
      <w:r w:rsidR="00F5626E">
        <w:t>o</w:t>
      </w:r>
      <w:r>
        <w:t>dniku</w:t>
      </w:r>
      <w:r w:rsidR="00305E9C">
        <w:rPr>
          <w:rStyle w:val="Znakapoznpodarou"/>
        </w:rPr>
        <w:footnoteReference w:id="2"/>
      </w:r>
      <w:r w:rsidR="00F5626E">
        <w:t>,</w:t>
      </w:r>
    </w:p>
    <w:p w14:paraId="2EC54E65" w14:textId="2DBF0B56" w:rsidR="00F5626E" w:rsidRDefault="00F5626E" w:rsidP="002C5903">
      <w:pPr>
        <w:pStyle w:val="Odstavec"/>
        <w:numPr>
          <w:ilvl w:val="1"/>
          <w:numId w:val="1"/>
        </w:numPr>
      </w:pPr>
      <w:r>
        <w:t>způsob zajištění podmínek stanovených zvláštními právními předpisy v oblasti požární ochrany</w:t>
      </w:r>
      <w:r>
        <w:rPr>
          <w:rStyle w:val="Znakapoznpodarou"/>
        </w:rPr>
        <w:footnoteReference w:id="3"/>
      </w:r>
      <w:r w:rsidR="000C7ECF">
        <w:t>.</w:t>
      </w:r>
    </w:p>
    <w:p w14:paraId="119C24AC" w14:textId="66D6DF07" w:rsidR="00116D19" w:rsidRDefault="006A51C0">
      <w:pPr>
        <w:pStyle w:val="Nadpis2"/>
      </w:pPr>
      <w:r>
        <w:t>Čl. 4</w:t>
      </w:r>
      <w:r>
        <w:br/>
      </w:r>
      <w:r w:rsidR="00952E13">
        <w:t>Pořadatelská služba</w:t>
      </w:r>
    </w:p>
    <w:p w14:paraId="119C24AD" w14:textId="609E9F55" w:rsidR="00116D19" w:rsidRDefault="006A51C0" w:rsidP="00133F2D">
      <w:pPr>
        <w:pStyle w:val="Odstavec"/>
        <w:numPr>
          <w:ilvl w:val="0"/>
          <w:numId w:val="8"/>
        </w:numPr>
      </w:pPr>
      <w:r>
        <w:t>Po</w:t>
      </w:r>
      <w:r w:rsidR="00952E13">
        <w:t>řadatel podniku je povinen zřídit pořadatelskou službu</w:t>
      </w:r>
      <w:r w:rsidR="00B30599">
        <w:t xml:space="preserve"> a zajistit, aby osoby zajišťující pořadatelskou službu byly v průběhu konání podniku </w:t>
      </w:r>
      <w:r w:rsidR="00701D90">
        <w:t>zřetelně odlišitelné od ostatních účastníků podniku</w:t>
      </w:r>
      <w:r w:rsidR="00CE60AC">
        <w:t>.</w:t>
      </w:r>
    </w:p>
    <w:p w14:paraId="119C24AE" w14:textId="6452726D" w:rsidR="00116D19" w:rsidRDefault="00CE60AC">
      <w:pPr>
        <w:pStyle w:val="Odstavec"/>
        <w:numPr>
          <w:ilvl w:val="0"/>
          <w:numId w:val="1"/>
        </w:numPr>
      </w:pPr>
      <w:r>
        <w:t>Pořadatel podniku je povinen zajistit</w:t>
      </w:r>
      <w:r w:rsidR="00C1167F">
        <w:t xml:space="preserve"> po celou dobu konání podniku</w:t>
      </w:r>
      <w:r w:rsidR="00A10122">
        <w:t xml:space="preserve"> přítomnost</w:t>
      </w:r>
      <w:r>
        <w:t xml:space="preserve"> </w:t>
      </w:r>
      <w:r w:rsidR="00A10122">
        <w:t>prokazatelně</w:t>
      </w:r>
      <w:r w:rsidR="00A37939">
        <w:t xml:space="preserve"> </w:t>
      </w:r>
      <w:r w:rsidR="00FF5D2C">
        <w:t xml:space="preserve">proškolených </w:t>
      </w:r>
      <w:r w:rsidR="00A37939">
        <w:t xml:space="preserve">osob </w:t>
      </w:r>
      <w:r>
        <w:t>zajišťující</w:t>
      </w:r>
      <w:r w:rsidR="00A37939">
        <w:t>ch</w:t>
      </w:r>
      <w:r>
        <w:t xml:space="preserve"> pořadatelskou službu</w:t>
      </w:r>
      <w:r w:rsidR="00070834">
        <w:t xml:space="preserve"> v počtu </w:t>
      </w:r>
      <w:r w:rsidR="00CB02D3">
        <w:t>odpovídajícím charakteru a rozsahu podniku a předpokládaného počtu účastníků podniku</w:t>
      </w:r>
      <w:r w:rsidR="00ED1AD4">
        <w:t>.</w:t>
      </w:r>
    </w:p>
    <w:p w14:paraId="0BD5C492" w14:textId="3008C4F5" w:rsidR="00E46154" w:rsidRDefault="00E46154">
      <w:pPr>
        <w:pStyle w:val="Odstavec"/>
        <w:numPr>
          <w:ilvl w:val="0"/>
          <w:numId w:val="1"/>
        </w:numPr>
      </w:pPr>
      <w:r>
        <w:t xml:space="preserve">Pořadatel podniku je povinen zajistit po celou dobu konání </w:t>
      </w:r>
      <w:r w:rsidR="00C50867">
        <w:t xml:space="preserve">podniku </w:t>
      </w:r>
      <w:r w:rsidR="00D41846">
        <w:t>pro účastníky</w:t>
      </w:r>
      <w:r w:rsidR="00F306AF">
        <w:t xml:space="preserve"> tohoto podniku </w:t>
      </w:r>
      <w:r w:rsidR="002D4B91">
        <w:t>přístup k sociálnímu zařízení</w:t>
      </w:r>
      <w:r w:rsidR="00985452">
        <w:t xml:space="preserve"> určenému k vykonávání tělesných potřeb a k osobní hygieně</w:t>
      </w:r>
      <w:r w:rsidR="002D4B91">
        <w:t xml:space="preserve"> splňujícímu hygienické požadavky stanovené zvláštními právními předpisy</w:t>
      </w:r>
      <w:r w:rsidR="00000275">
        <w:t>, a to v přiměřené docházkové vzdálenosti od místa konání podniku a v kapacitě odpovídající předpokládanému počtu účastníků</w:t>
      </w:r>
      <w:r w:rsidR="00EF33D9">
        <w:t xml:space="preserve"> podniku. </w:t>
      </w:r>
      <w:r w:rsidR="00165A22">
        <w:t>Tuto p</w:t>
      </w:r>
      <w:r w:rsidR="006451FD">
        <w:t xml:space="preserve">ovinnost lze splnit </w:t>
      </w:r>
      <w:r w:rsidR="00EA60F4">
        <w:t>i</w:t>
      </w:r>
      <w:r w:rsidR="004526DD">
        <w:t xml:space="preserve"> </w:t>
      </w:r>
      <w:r w:rsidR="006451FD">
        <w:t xml:space="preserve">zajištěním přístupu k veřejně </w:t>
      </w:r>
      <w:r w:rsidR="00DB686F">
        <w:t>přístupným</w:t>
      </w:r>
      <w:r w:rsidR="006451FD">
        <w:t xml:space="preserve"> </w:t>
      </w:r>
      <w:r w:rsidR="003F60C3">
        <w:t xml:space="preserve">sociálním </w:t>
      </w:r>
      <w:r w:rsidR="006451FD">
        <w:t xml:space="preserve">zařízením nebo </w:t>
      </w:r>
      <w:r w:rsidR="003075D6">
        <w:t xml:space="preserve">uzavřením </w:t>
      </w:r>
      <w:r w:rsidR="006451FD">
        <w:t>sml</w:t>
      </w:r>
      <w:r w:rsidR="003075D6">
        <w:t>o</w:t>
      </w:r>
      <w:r w:rsidR="006451FD">
        <w:t>uv</w:t>
      </w:r>
      <w:r w:rsidR="003075D6">
        <w:t>y o</w:t>
      </w:r>
      <w:r w:rsidR="006451FD">
        <w:t xml:space="preserve"> zajištění</w:t>
      </w:r>
      <w:r w:rsidR="003075D6">
        <w:t xml:space="preserve"> a provozu</w:t>
      </w:r>
      <w:r w:rsidR="006451FD">
        <w:t xml:space="preserve"> mobilních toalet.</w:t>
      </w:r>
      <w:r w:rsidR="00D41846">
        <w:t xml:space="preserve"> </w:t>
      </w:r>
    </w:p>
    <w:p w14:paraId="1E0CBE90" w14:textId="6405FBC7" w:rsidR="00FB6FCD" w:rsidRDefault="00FB6FCD" w:rsidP="00FB6FCD">
      <w:pPr>
        <w:pStyle w:val="Odstavec"/>
        <w:numPr>
          <w:ilvl w:val="0"/>
          <w:numId w:val="1"/>
        </w:numPr>
      </w:pPr>
      <w:r>
        <w:t xml:space="preserve">Pořadatel podniku je povinen určit osobu pověřenou k osobní spolupráci s orgány veřejné správy; v případě, že takovou osobu </w:t>
      </w:r>
      <w:proofErr w:type="gramStart"/>
      <w:r>
        <w:t>neurčí</w:t>
      </w:r>
      <w:proofErr w:type="gramEnd"/>
      <w:r>
        <w:t>, považuje se za tuto osobu pořadatel.</w:t>
      </w:r>
    </w:p>
    <w:p w14:paraId="119C24D6" w14:textId="03CBA9DF" w:rsidR="00116D19" w:rsidRDefault="006A51C0">
      <w:pPr>
        <w:pStyle w:val="Nadpis2"/>
      </w:pPr>
      <w:r>
        <w:t xml:space="preserve">Čl. </w:t>
      </w:r>
      <w:r w:rsidR="002A7580">
        <w:t>5</w:t>
      </w:r>
      <w:r>
        <w:br/>
        <w:t>Účinnost</w:t>
      </w:r>
    </w:p>
    <w:p w14:paraId="119C24D7" w14:textId="77777777" w:rsidR="00116D19" w:rsidRDefault="006A51C0" w:rsidP="007A6545">
      <w:pPr>
        <w:pStyle w:val="Odstavec"/>
        <w:numPr>
          <w:ilvl w:val="0"/>
          <w:numId w:val="9"/>
        </w:numPr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6D19" w14:paraId="119C24D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8" w14:textId="77777777" w:rsidR="00116D19" w:rsidRDefault="006A51C0">
            <w:pPr>
              <w:pStyle w:val="PodpisovePole"/>
            </w:pPr>
            <w:r>
              <w:t>Matěj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9" w14:textId="77777777" w:rsidR="00116D19" w:rsidRDefault="006A51C0">
            <w:pPr>
              <w:pStyle w:val="PodpisovePole"/>
            </w:pPr>
            <w:r>
              <w:t>Jana De Merlier v. r.</w:t>
            </w:r>
            <w:r>
              <w:br/>
              <w:t xml:space="preserve"> místostarostka</w:t>
            </w:r>
          </w:p>
        </w:tc>
      </w:tr>
      <w:tr w:rsidR="00116D19" w14:paraId="119C24DD" w14:textId="77777777" w:rsidTr="00C16A7B">
        <w:trPr>
          <w:trHeight w:hRule="exact" w:val="74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B" w14:textId="77777777" w:rsidR="00116D19" w:rsidRDefault="00116D1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C" w14:textId="77777777" w:rsidR="00116D19" w:rsidRDefault="00116D19">
            <w:pPr>
              <w:pStyle w:val="PodpisovePole"/>
            </w:pPr>
          </w:p>
        </w:tc>
      </w:tr>
    </w:tbl>
    <w:p w14:paraId="6AC54269" w14:textId="77777777" w:rsidR="003E4DB5" w:rsidRDefault="003E4DB5" w:rsidP="00C16A7B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71CD796" w14:textId="727E1A56" w:rsidR="00C16A7B" w:rsidRPr="003E4DB5" w:rsidRDefault="00C16A7B" w:rsidP="00C16A7B">
      <w:pPr>
        <w:jc w:val="both"/>
        <w:rPr>
          <w:rFonts w:ascii="Arial" w:eastAsia="Times New Roman" w:hAnsi="Arial" w:cs="Arial"/>
          <w:sz w:val="20"/>
          <w:szCs w:val="20"/>
        </w:rPr>
      </w:pPr>
      <w:r w:rsidRPr="003E4DB5">
        <w:rPr>
          <w:rFonts w:ascii="Arial" w:eastAsia="Times New Roman" w:hAnsi="Arial" w:cs="Arial"/>
          <w:sz w:val="20"/>
          <w:szCs w:val="20"/>
        </w:rPr>
        <w:t>Oznámení o vyhlášení ve Sbírce právních předpisů územních samosprávných celků a některých správních úřadů</w:t>
      </w:r>
    </w:p>
    <w:p w14:paraId="08878404" w14:textId="77777777" w:rsidR="00C16A7B" w:rsidRPr="003E4DB5" w:rsidRDefault="00C16A7B" w:rsidP="00C16A7B">
      <w:pPr>
        <w:rPr>
          <w:rFonts w:ascii="Arial" w:eastAsia="Times New Roman" w:hAnsi="Arial" w:cs="Arial"/>
          <w:sz w:val="20"/>
          <w:szCs w:val="20"/>
        </w:rPr>
      </w:pPr>
    </w:p>
    <w:p w14:paraId="51E03DDB" w14:textId="77777777" w:rsidR="00C16A7B" w:rsidRPr="003E4DB5" w:rsidRDefault="00C16A7B" w:rsidP="00C16A7B">
      <w:pPr>
        <w:rPr>
          <w:rFonts w:ascii="Arial" w:eastAsia="Calibri" w:hAnsi="Arial" w:cs="Arial"/>
          <w:sz w:val="20"/>
          <w:szCs w:val="20"/>
        </w:rPr>
      </w:pPr>
      <w:r w:rsidRPr="003E4DB5">
        <w:rPr>
          <w:rFonts w:ascii="Arial" w:eastAsia="Times New Roman" w:hAnsi="Arial" w:cs="Arial"/>
          <w:sz w:val="20"/>
          <w:szCs w:val="20"/>
        </w:rPr>
        <w:t>vyvěšeno na úřední desce dne:</w:t>
      </w:r>
      <w:r w:rsidRPr="003E4DB5">
        <w:rPr>
          <w:rFonts w:ascii="Arial" w:eastAsia="Times New Roman" w:hAnsi="Arial" w:cs="Arial"/>
          <w:sz w:val="20"/>
          <w:szCs w:val="20"/>
        </w:rPr>
        <w:tab/>
      </w:r>
      <w:r w:rsidRPr="003E4DB5">
        <w:rPr>
          <w:rFonts w:ascii="Arial" w:eastAsia="Times New Roman" w:hAnsi="Arial" w:cs="Arial"/>
          <w:sz w:val="20"/>
          <w:szCs w:val="20"/>
        </w:rPr>
        <w:tab/>
      </w:r>
      <w:r w:rsidRPr="003E4DB5">
        <w:rPr>
          <w:rFonts w:ascii="Arial" w:eastAsia="Times New Roman" w:hAnsi="Arial" w:cs="Arial"/>
          <w:sz w:val="20"/>
          <w:szCs w:val="20"/>
        </w:rPr>
        <w:tab/>
      </w:r>
      <w:r w:rsidRPr="003E4DB5">
        <w:rPr>
          <w:rFonts w:ascii="Arial" w:eastAsia="Times New Roman" w:hAnsi="Arial" w:cs="Arial"/>
          <w:sz w:val="20"/>
          <w:szCs w:val="20"/>
        </w:rPr>
        <w:tab/>
      </w:r>
      <w:r w:rsidRPr="003E4DB5">
        <w:rPr>
          <w:rFonts w:ascii="Arial" w:eastAsia="Times New Roman" w:hAnsi="Arial" w:cs="Arial"/>
          <w:sz w:val="20"/>
          <w:szCs w:val="20"/>
        </w:rPr>
        <w:tab/>
        <w:t>sejmuto z úřední desky dne:</w:t>
      </w:r>
    </w:p>
    <w:p w14:paraId="119C24DE" w14:textId="77777777" w:rsidR="00116D19" w:rsidRDefault="00116D19"/>
    <w:sectPr w:rsidR="00116D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93C1" w14:textId="77777777" w:rsidR="003D4779" w:rsidRDefault="003D4779">
      <w:r>
        <w:separator/>
      </w:r>
    </w:p>
  </w:endnote>
  <w:endnote w:type="continuationSeparator" w:id="0">
    <w:p w14:paraId="49855B18" w14:textId="77777777" w:rsidR="003D4779" w:rsidRDefault="003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4CFC" w14:textId="77777777" w:rsidR="003D4779" w:rsidRDefault="003D4779">
      <w:r>
        <w:rPr>
          <w:color w:val="000000"/>
        </w:rPr>
        <w:separator/>
      </w:r>
    </w:p>
  </w:footnote>
  <w:footnote w:type="continuationSeparator" w:id="0">
    <w:p w14:paraId="44D79BDC" w14:textId="77777777" w:rsidR="003D4779" w:rsidRDefault="003D4779">
      <w:r>
        <w:continuationSeparator/>
      </w:r>
    </w:p>
  </w:footnote>
  <w:footnote w:id="1">
    <w:p w14:paraId="7FC784F8" w14:textId="3B5138A8" w:rsidR="00FF54D0" w:rsidRDefault="00FF54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F29C1">
        <w:t xml:space="preserve">§ 1 a § 2 zákona č. 245/2000 Sb., o státních svátcích, o ostatních svátcích, o významných dnech </w:t>
      </w:r>
      <w:r w:rsidR="00584B8F">
        <w:t>a o dnech pracovního klidu, ve znění pozdějších předpisů.</w:t>
      </w:r>
    </w:p>
  </w:footnote>
  <w:footnote w:id="2">
    <w:p w14:paraId="79F4F6E5" w14:textId="7EDC4DE5" w:rsidR="00305E9C" w:rsidRDefault="00305E9C">
      <w:pPr>
        <w:pStyle w:val="Textpoznpodarou"/>
      </w:pPr>
      <w:r>
        <w:rPr>
          <w:rStyle w:val="Znakapoznpodarou"/>
        </w:rPr>
        <w:footnoteRef/>
      </w:r>
      <w:r>
        <w:t xml:space="preserve"> § 13 zákona č. 541/2020 Sb., o odpadech, ve znění </w:t>
      </w:r>
      <w:r w:rsidR="00F5626E">
        <w:t>pozdějších předpisů.</w:t>
      </w:r>
    </w:p>
  </w:footnote>
  <w:footnote w:id="3">
    <w:p w14:paraId="37E63F0D" w14:textId="7D12473D" w:rsidR="00F5626E" w:rsidRDefault="00F562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4ACD">
        <w:t>z</w:t>
      </w:r>
      <w:r w:rsidR="000C7ECF">
        <w:t>ákon č. 133/1985 Sb., o požární ochraně,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E16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5E134349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647B0563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num w:numId="1" w16cid:durableId="561256563">
    <w:abstractNumId w:val="2"/>
  </w:num>
  <w:num w:numId="2" w16cid:durableId="1536579017">
    <w:abstractNumId w:val="2"/>
    <w:lvlOverride w:ilvl="0">
      <w:startOverride w:val="1"/>
    </w:lvlOverride>
  </w:num>
  <w:num w:numId="3" w16cid:durableId="1952975408">
    <w:abstractNumId w:val="2"/>
    <w:lvlOverride w:ilvl="0">
      <w:startOverride w:val="1"/>
    </w:lvlOverride>
  </w:num>
  <w:num w:numId="4" w16cid:durableId="1318461735">
    <w:abstractNumId w:val="2"/>
    <w:lvlOverride w:ilvl="0">
      <w:startOverride w:val="1"/>
    </w:lvlOverride>
  </w:num>
  <w:num w:numId="5" w16cid:durableId="1251622647">
    <w:abstractNumId w:val="2"/>
    <w:lvlOverride w:ilvl="0">
      <w:startOverride w:val="1"/>
    </w:lvlOverride>
  </w:num>
  <w:num w:numId="6" w16cid:durableId="703557944">
    <w:abstractNumId w:val="2"/>
    <w:lvlOverride w:ilvl="0">
      <w:startOverride w:val="1"/>
    </w:lvlOverride>
  </w:num>
  <w:num w:numId="7" w16cid:durableId="862354478">
    <w:abstractNumId w:val="2"/>
    <w:lvlOverride w:ilvl="0">
      <w:startOverride w:val="1"/>
    </w:lvlOverride>
  </w:num>
  <w:num w:numId="8" w16cid:durableId="541407582">
    <w:abstractNumId w:val="0"/>
  </w:num>
  <w:num w:numId="9" w16cid:durableId="40843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19"/>
    <w:rsid w:val="00000275"/>
    <w:rsid w:val="00070834"/>
    <w:rsid w:val="00093067"/>
    <w:rsid w:val="00093A2E"/>
    <w:rsid w:val="000C7ECF"/>
    <w:rsid w:val="000D20DB"/>
    <w:rsid w:val="000E108F"/>
    <w:rsid w:val="00116D19"/>
    <w:rsid w:val="001170DE"/>
    <w:rsid w:val="00133F2D"/>
    <w:rsid w:val="00165A22"/>
    <w:rsid w:val="00197F15"/>
    <w:rsid w:val="001B499A"/>
    <w:rsid w:val="00254E8B"/>
    <w:rsid w:val="002A7580"/>
    <w:rsid w:val="002C5903"/>
    <w:rsid w:val="002D4B91"/>
    <w:rsid w:val="00305E9C"/>
    <w:rsid w:val="003075D6"/>
    <w:rsid w:val="003C4B15"/>
    <w:rsid w:val="003D4779"/>
    <w:rsid w:val="003E4DB5"/>
    <w:rsid w:val="003F60C3"/>
    <w:rsid w:val="00443D47"/>
    <w:rsid w:val="004526DD"/>
    <w:rsid w:val="00473CBD"/>
    <w:rsid w:val="0048768A"/>
    <w:rsid w:val="004C5243"/>
    <w:rsid w:val="00515CBD"/>
    <w:rsid w:val="005325B2"/>
    <w:rsid w:val="0053332C"/>
    <w:rsid w:val="00534F75"/>
    <w:rsid w:val="00584B8F"/>
    <w:rsid w:val="005A4745"/>
    <w:rsid w:val="005A658C"/>
    <w:rsid w:val="005C5441"/>
    <w:rsid w:val="005E4DE6"/>
    <w:rsid w:val="006451FD"/>
    <w:rsid w:val="00662DD4"/>
    <w:rsid w:val="006A51C0"/>
    <w:rsid w:val="007012AC"/>
    <w:rsid w:val="00701D90"/>
    <w:rsid w:val="00704DD1"/>
    <w:rsid w:val="00732891"/>
    <w:rsid w:val="007809C8"/>
    <w:rsid w:val="007A5B93"/>
    <w:rsid w:val="007A6545"/>
    <w:rsid w:val="007E1E36"/>
    <w:rsid w:val="0085005C"/>
    <w:rsid w:val="00857168"/>
    <w:rsid w:val="008A2F5B"/>
    <w:rsid w:val="008F4ACD"/>
    <w:rsid w:val="009010C8"/>
    <w:rsid w:val="00952E13"/>
    <w:rsid w:val="00982679"/>
    <w:rsid w:val="00985452"/>
    <w:rsid w:val="009B454F"/>
    <w:rsid w:val="009E692E"/>
    <w:rsid w:val="00A10122"/>
    <w:rsid w:val="00A3244C"/>
    <w:rsid w:val="00A37939"/>
    <w:rsid w:val="00A459B8"/>
    <w:rsid w:val="00A4780E"/>
    <w:rsid w:val="00A74BEF"/>
    <w:rsid w:val="00A863D3"/>
    <w:rsid w:val="00AF29C1"/>
    <w:rsid w:val="00B30599"/>
    <w:rsid w:val="00B55BA3"/>
    <w:rsid w:val="00B8415B"/>
    <w:rsid w:val="00C1167F"/>
    <w:rsid w:val="00C16A7B"/>
    <w:rsid w:val="00C50867"/>
    <w:rsid w:val="00CB02D3"/>
    <w:rsid w:val="00CE18CB"/>
    <w:rsid w:val="00CE60AC"/>
    <w:rsid w:val="00D41846"/>
    <w:rsid w:val="00D4495B"/>
    <w:rsid w:val="00D55B24"/>
    <w:rsid w:val="00D73D6D"/>
    <w:rsid w:val="00D85D74"/>
    <w:rsid w:val="00DB686F"/>
    <w:rsid w:val="00E02B3E"/>
    <w:rsid w:val="00E1157C"/>
    <w:rsid w:val="00E35EBD"/>
    <w:rsid w:val="00E46154"/>
    <w:rsid w:val="00E7118E"/>
    <w:rsid w:val="00E91B41"/>
    <w:rsid w:val="00EA60F4"/>
    <w:rsid w:val="00ED1AD4"/>
    <w:rsid w:val="00EF33D9"/>
    <w:rsid w:val="00F0222A"/>
    <w:rsid w:val="00F306AF"/>
    <w:rsid w:val="00F519C8"/>
    <w:rsid w:val="00F5626E"/>
    <w:rsid w:val="00FB6FCD"/>
    <w:rsid w:val="00FB78CC"/>
    <w:rsid w:val="00FF54D0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2492"/>
  <w15:docId w15:val="{F84AA16B-8A91-4417-A724-090CA96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Normlnweb">
    <w:name w:val="Normal (Web)"/>
    <w:basedOn w:val="Normln"/>
    <w:uiPriority w:val="99"/>
    <w:unhideWhenUsed/>
    <w:rsid w:val="00C1167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E91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90C4-CC93-4D08-B21A-568EA3BF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Gajdoš</dc:creator>
  <cp:lastModifiedBy>Peková Žaneta</cp:lastModifiedBy>
  <cp:revision>4</cp:revision>
  <cp:lastPrinted>2025-10-15T15:31:00Z</cp:lastPrinted>
  <dcterms:created xsi:type="dcterms:W3CDTF">2025-10-15T15:32:00Z</dcterms:created>
  <dcterms:modified xsi:type="dcterms:W3CDTF">2025-10-16T06:23:00Z</dcterms:modified>
</cp:coreProperties>
</file>