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CF3" w:rsidRDefault="001D5E15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Obec Račice</w:t>
      </w:r>
    </w:p>
    <w:p w:rsidR="00643CF3" w:rsidRDefault="001D5E15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Zastupitelstvo obce Račice</w:t>
      </w:r>
    </w:p>
    <w:p w:rsidR="00643CF3" w:rsidRDefault="001D5E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Obecně závazná vyhláška obce Račice</w:t>
      </w:r>
    </w:p>
    <w:p w:rsidR="00643CF3" w:rsidRDefault="00643C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643CF3" w:rsidRDefault="001D5E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:rsidR="00643CF3" w:rsidRDefault="00643CF3">
      <w:pPr>
        <w:jc w:val="both"/>
        <w:rPr>
          <w:rFonts w:ascii="Arial" w:eastAsia="Arial" w:hAnsi="Arial" w:cs="Arial"/>
          <w:sz w:val="22"/>
          <w:szCs w:val="22"/>
        </w:rPr>
      </w:pPr>
    </w:p>
    <w:p w:rsidR="00643CF3" w:rsidRDefault="001D5E1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Zastupitelstvo obce Račice se na svém zasedání dne </w:t>
      </w:r>
      <w:proofErr w:type="gramStart"/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12</w:t>
      </w:r>
      <w:r>
        <w:rPr>
          <w:rFonts w:ascii="Arial" w:eastAsia="Arial" w:hAnsi="Arial" w:cs="Arial"/>
          <w:color w:val="000000"/>
          <w:sz w:val="22"/>
          <w:szCs w:val="22"/>
        </w:rPr>
        <w:t>.2024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usnesením č. 11/0</w:t>
      </w:r>
      <w:r>
        <w:rPr>
          <w:rFonts w:ascii="Arial" w:eastAsia="Arial" w:hAnsi="Arial" w:cs="Arial"/>
          <w:sz w:val="22"/>
          <w:szCs w:val="22"/>
        </w:rPr>
        <w:t>80</w:t>
      </w:r>
      <w:r>
        <w:rPr>
          <w:rFonts w:ascii="Arial" w:eastAsia="Arial" w:hAnsi="Arial" w:cs="Arial"/>
          <w:color w:val="000000"/>
          <w:sz w:val="22"/>
          <w:szCs w:val="22"/>
        </w:rPr>
        <w:t>/2024 usneslo vydat na základě § 59 odst. 4 zákona č. 541/2020 Sb., o odpadech  (dále jen „zákon</w:t>
      </w:r>
      <w:r>
        <w:rPr>
          <w:rFonts w:ascii="Arial" w:eastAsia="Arial" w:hAnsi="Arial" w:cs="Arial"/>
          <w:color w:val="000000"/>
          <w:sz w:val="22"/>
          <w:szCs w:val="22"/>
        </w:rPr>
        <w:br/>
        <w:t>o odpadech“), a v souladu s  § 10 písm. d)  a  § 84 odst. 2 písm. h)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zákona  č. 128/2000 Sb., 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t>o obcích (obecní zřízení), ve znění pozdějších předpisů, tuto o</w:t>
      </w:r>
      <w:r>
        <w:rPr>
          <w:rFonts w:ascii="Arial" w:eastAsia="Arial" w:hAnsi="Arial" w:cs="Arial"/>
          <w:color w:val="000000"/>
          <w:sz w:val="22"/>
          <w:szCs w:val="22"/>
        </w:rPr>
        <w:t>becně závaznou vyhlášku (dále jen „vyhláška“):</w:t>
      </w:r>
    </w:p>
    <w:p w:rsidR="00643CF3" w:rsidRDefault="00643CF3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643CF3" w:rsidRDefault="001D5E15">
      <w:pPr>
        <w:spacing w:after="12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1</w:t>
      </w:r>
    </w:p>
    <w:p w:rsidR="00643CF3" w:rsidRDefault="001D5E15">
      <w:pPr>
        <w:pStyle w:val="Nadpis2"/>
        <w:spacing w:after="120" w:line="276" w:lineRule="auto"/>
        <w:jc w:val="center"/>
        <w:rPr>
          <w:rFonts w:ascii="Arial" w:eastAsia="Arial" w:hAnsi="Arial" w:cs="Arial"/>
          <w:b/>
          <w:sz w:val="22"/>
          <w:szCs w:val="22"/>
          <w:u w:val="none"/>
        </w:rPr>
      </w:pPr>
      <w:r>
        <w:rPr>
          <w:rFonts w:ascii="Arial" w:eastAsia="Arial" w:hAnsi="Arial" w:cs="Arial"/>
          <w:b/>
          <w:sz w:val="22"/>
          <w:szCs w:val="22"/>
          <w:u w:val="none"/>
        </w:rPr>
        <w:t>Úvodní ustanovení</w:t>
      </w:r>
    </w:p>
    <w:p w:rsidR="00643CF3" w:rsidRDefault="00643CF3">
      <w:pP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643CF3" w:rsidRDefault="001D5E15">
      <w:pPr>
        <w:numPr>
          <w:ilvl w:val="0"/>
          <w:numId w:val="6"/>
        </w:numPr>
        <w:tabs>
          <w:tab w:val="left" w:pos="567"/>
        </w:tabs>
        <w:spacing w:after="120"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Tato vyhláška stanovuje obecní systém odpadového hospodářství na území obce Račice.</w:t>
      </w:r>
    </w:p>
    <w:p w:rsidR="00643CF3" w:rsidRDefault="001D5E15">
      <w:pPr>
        <w:numPr>
          <w:ilvl w:val="0"/>
          <w:numId w:val="6"/>
        </w:numPr>
        <w:tabs>
          <w:tab w:val="left" w:pos="-142"/>
          <w:tab w:val="left" w:pos="567"/>
        </w:tabs>
        <w:spacing w:after="120"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"/>
      </w:r>
      <w:r>
        <w:rPr>
          <w:rFonts w:ascii="Arial" w:eastAsia="Arial" w:hAnsi="Arial" w:cs="Arial"/>
          <w:sz w:val="22"/>
          <w:szCs w:val="22"/>
        </w:rPr>
        <w:t>.</w:t>
      </w:r>
    </w:p>
    <w:p w:rsidR="00643CF3" w:rsidRDefault="001D5E15">
      <w:pPr>
        <w:numPr>
          <w:ilvl w:val="0"/>
          <w:numId w:val="6"/>
        </w:numPr>
        <w:tabs>
          <w:tab w:val="left" w:pos="-142"/>
          <w:tab w:val="left" w:pos="567"/>
        </w:tabs>
        <w:spacing w:after="120"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okamžiku</w:t>
      </w:r>
      <w:r>
        <w:rPr>
          <w:rFonts w:ascii="Arial" w:eastAsia="Arial" w:hAnsi="Arial" w:cs="Arial"/>
          <w:sz w:val="22"/>
          <w:szCs w:val="22"/>
        </w:rPr>
        <w:t xml:space="preserve">, kdy osoba zapojená do obecního systému odloží movitou věc </w:t>
      </w:r>
      <w:proofErr w:type="gramStart"/>
      <w:r>
        <w:rPr>
          <w:rFonts w:ascii="Arial" w:eastAsia="Arial" w:hAnsi="Arial" w:cs="Arial"/>
          <w:sz w:val="22"/>
          <w:szCs w:val="22"/>
        </w:rPr>
        <w:t>nebo  odpad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2"/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:rsidR="00643CF3" w:rsidRDefault="001D5E15">
      <w:pPr>
        <w:numPr>
          <w:ilvl w:val="0"/>
          <w:numId w:val="6"/>
        </w:numPr>
        <w:tabs>
          <w:tab w:val="left" w:pos="-142"/>
          <w:tab w:val="left" w:pos="567"/>
        </w:tabs>
        <w:spacing w:after="120" w:line="276" w:lineRule="auto"/>
        <w:ind w:left="425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Stanoviště sběrných nádob je místo, kde jsou</w:t>
      </w:r>
      <w:r>
        <w:rPr>
          <w:rFonts w:ascii="Arial" w:eastAsia="Arial" w:hAnsi="Arial" w:cs="Arial"/>
          <w:sz w:val="22"/>
          <w:szCs w:val="22"/>
        </w:rPr>
        <w:t xml:space="preserve"> sběrné nádoby trvale nebo přechodně umístěny za účelem dalšího nakládání s komunálním odpadem. Stanoviště sběrných nádob jsou individuální nebo společná pro více uživatelů.</w:t>
      </w:r>
    </w:p>
    <w:p w:rsidR="00643CF3" w:rsidRDefault="00643CF3">
      <w:pPr>
        <w:tabs>
          <w:tab w:val="left" w:pos="-14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643CF3" w:rsidRDefault="001D5E15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2</w:t>
      </w:r>
    </w:p>
    <w:p w:rsidR="00643CF3" w:rsidRDefault="001D5E15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Oddělené soustřeďování komunálního odpadu </w:t>
      </w:r>
    </w:p>
    <w:p w:rsidR="00643CF3" w:rsidRDefault="00643CF3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:rsidR="00643CF3" w:rsidRDefault="001D5E15">
      <w:pPr>
        <w:numPr>
          <w:ilvl w:val="0"/>
          <w:numId w:val="3"/>
        </w:num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Osoby předávající komunální odp</w:t>
      </w:r>
      <w:r>
        <w:rPr>
          <w:rFonts w:ascii="Arial" w:eastAsia="Arial" w:hAnsi="Arial" w:cs="Arial"/>
          <w:sz w:val="22"/>
          <w:szCs w:val="22"/>
        </w:rPr>
        <w:t>ad na místa určená obcí jsou povinny odděleně soustřeďovat následující složky:</w:t>
      </w:r>
    </w:p>
    <w:p w:rsidR="00643CF3" w:rsidRDefault="001D5E15" w:rsidP="00CB26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2" w:hanging="357"/>
        <w:rPr>
          <w:rFonts w:ascii="Arial" w:eastAsia="Arial" w:hAnsi="Arial" w:cs="Arial"/>
          <w:i/>
          <w:color w:val="000000"/>
          <w:sz w:val="22"/>
          <w:szCs w:val="22"/>
        </w:rPr>
      </w:pPr>
      <w:bookmarkStart w:id="0" w:name="_GoBack"/>
      <w:r>
        <w:rPr>
          <w:rFonts w:ascii="Arial" w:eastAsia="Arial" w:hAnsi="Arial" w:cs="Arial"/>
          <w:i/>
          <w:color w:val="000000"/>
          <w:sz w:val="22"/>
          <w:szCs w:val="22"/>
        </w:rPr>
        <w:t>Biologické odpady,</w:t>
      </w:r>
    </w:p>
    <w:p w:rsidR="00643CF3" w:rsidRDefault="001D5E15" w:rsidP="00CB26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782" w:hanging="357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Papír,</w:t>
      </w:r>
    </w:p>
    <w:p w:rsidR="00643CF3" w:rsidRDefault="001D5E15" w:rsidP="00CB26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782" w:hanging="357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Plasty včetně PET lahví,</w:t>
      </w:r>
    </w:p>
    <w:p w:rsidR="00643CF3" w:rsidRDefault="001D5E15" w:rsidP="00CB26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2" w:hanging="357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Sklo,</w:t>
      </w:r>
    </w:p>
    <w:p w:rsidR="00643CF3" w:rsidRDefault="001D5E15" w:rsidP="00CB26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2" w:hanging="357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Kovy,</w:t>
      </w:r>
    </w:p>
    <w:p w:rsidR="00643CF3" w:rsidRDefault="001D5E15" w:rsidP="00CB265D">
      <w:pPr>
        <w:numPr>
          <w:ilvl w:val="0"/>
          <w:numId w:val="1"/>
        </w:numPr>
        <w:spacing w:line="276" w:lineRule="auto"/>
        <w:ind w:left="782" w:hanging="357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Nebezpečné odpady,</w:t>
      </w:r>
    </w:p>
    <w:bookmarkEnd w:id="0"/>
    <w:p w:rsidR="00643CF3" w:rsidRDefault="001D5E15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Objemný odpad,</w:t>
      </w:r>
    </w:p>
    <w:p w:rsidR="00643CF3" w:rsidRDefault="001D5E15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lastRenderedPageBreak/>
        <w:t>Jedlé oleje a tuky,</w:t>
      </w:r>
    </w:p>
    <w:p w:rsidR="00643CF3" w:rsidRDefault="001D5E15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Textil,</w:t>
      </w:r>
    </w:p>
    <w:p w:rsidR="00643CF3" w:rsidRDefault="001D5E15">
      <w:pPr>
        <w:numPr>
          <w:ilvl w:val="0"/>
          <w:numId w:val="1"/>
        </w:numPr>
        <w:spacing w:after="120"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Směsný komunální odpad.</w:t>
      </w:r>
    </w:p>
    <w:p w:rsidR="00643CF3" w:rsidRDefault="001D5E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:rsidR="00643CF3" w:rsidRDefault="001D5E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Objemný odpad je takový odpad, který vzhledem ke svým rozměrům nemůže být umístěn do sběrných nádob (např. koberc</w:t>
      </w:r>
      <w:r>
        <w:rPr>
          <w:rFonts w:ascii="Arial" w:eastAsia="Arial" w:hAnsi="Arial" w:cs="Arial"/>
          <w:color w:val="000000"/>
          <w:sz w:val="22"/>
          <w:szCs w:val="22"/>
        </w:rPr>
        <w:t>e, matrace, nábytek,…).</w:t>
      </w:r>
    </w:p>
    <w:p w:rsidR="00643CF3" w:rsidRDefault="00643CF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643CF3" w:rsidRDefault="001D5E15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3</w:t>
      </w:r>
    </w:p>
    <w:p w:rsidR="00643CF3" w:rsidRDefault="001D5E15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643CF3" w:rsidRDefault="00643CF3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:rsidR="00643CF3" w:rsidRDefault="001D5E15">
      <w:pPr>
        <w:numPr>
          <w:ilvl w:val="0"/>
          <w:numId w:val="12"/>
        </w:numPr>
        <w:spacing w:after="120" w:line="276" w:lineRule="auto"/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Papír, plasty, sklo, kovy, biologické odpady, jedlé oleje a tuky se soustřeďují do zvláštních sběrných nádob, kterými jsou sběrné nádoby na jedlé oleje a tuky, kontejnery a zvony na tříděný odpad a velkoobjemové kontejnery.</w:t>
      </w:r>
    </w:p>
    <w:p w:rsidR="00643CF3" w:rsidRDefault="001D5E15">
      <w:pPr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Zvláštní sběrné nádoby jsou umís</w:t>
      </w:r>
      <w:r>
        <w:rPr>
          <w:rFonts w:ascii="Arial" w:eastAsia="Arial" w:hAnsi="Arial" w:cs="Arial"/>
          <w:sz w:val="22"/>
          <w:szCs w:val="22"/>
        </w:rPr>
        <w:t xml:space="preserve">těny na těchto stanovištích: </w:t>
      </w:r>
    </w:p>
    <w:p w:rsidR="00643CF3" w:rsidRDefault="00643CF3">
      <w:pPr>
        <w:spacing w:after="120" w:line="276" w:lineRule="auto"/>
        <w:ind w:left="36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838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740"/>
        <w:gridCol w:w="1660"/>
        <w:gridCol w:w="1660"/>
        <w:gridCol w:w="1660"/>
        <w:gridCol w:w="1660"/>
      </w:tblGrid>
      <w:tr w:rsidR="00643CF3">
        <w:trPr>
          <w:trHeight w:val="300"/>
          <w:jc w:val="center"/>
        </w:trPr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4" w:space="0" w:color="000000"/>
            </w:tcBorders>
            <w:shd w:val="clear" w:color="auto" w:fill="EBF1DE"/>
            <w:vAlign w:val="center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Složky odpadu</w:t>
            </w:r>
          </w:p>
        </w:tc>
        <w:tc>
          <w:tcPr>
            <w:tcW w:w="664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EBF1DE"/>
            <w:vAlign w:val="bottom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Stanoviště</w:t>
            </w:r>
          </w:p>
        </w:tc>
      </w:tr>
      <w:tr w:rsidR="00643CF3">
        <w:trPr>
          <w:trHeight w:val="615"/>
          <w:jc w:val="center"/>
        </w:trPr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4" w:space="0" w:color="000000"/>
            </w:tcBorders>
            <w:shd w:val="clear" w:color="auto" w:fill="EBF1DE"/>
            <w:vAlign w:val="center"/>
          </w:tcPr>
          <w:p w:rsidR="00643CF3" w:rsidRDefault="0064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dashed" w:sz="8" w:space="0" w:color="000000"/>
              <w:right w:val="single" w:sz="4" w:space="0" w:color="000000"/>
            </w:tcBorders>
            <w:shd w:val="clear" w:color="auto" w:fill="EBF1DE"/>
            <w:vAlign w:val="center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před požární nádrží</w:t>
            </w:r>
          </w:p>
        </w:tc>
        <w:tc>
          <w:tcPr>
            <w:tcW w:w="1660" w:type="dxa"/>
            <w:tcBorders>
              <w:top w:val="nil"/>
              <w:left w:val="nil"/>
              <w:bottom w:val="dashed" w:sz="8" w:space="0" w:color="000000"/>
              <w:right w:val="single" w:sz="4" w:space="0" w:color="000000"/>
            </w:tcBorders>
            <w:shd w:val="clear" w:color="auto" w:fill="EBF1DE"/>
            <w:vAlign w:val="center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u restaurace Na Palouku</w:t>
            </w:r>
          </w:p>
        </w:tc>
        <w:tc>
          <w:tcPr>
            <w:tcW w:w="1660" w:type="dxa"/>
            <w:tcBorders>
              <w:top w:val="nil"/>
              <w:left w:val="nil"/>
              <w:bottom w:val="dashed" w:sz="8" w:space="0" w:color="000000"/>
              <w:right w:val="single" w:sz="4" w:space="0" w:color="000000"/>
            </w:tcBorders>
            <w:shd w:val="clear" w:color="auto" w:fill="EBF1DE"/>
            <w:vAlign w:val="center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proti zastávce ČD</w:t>
            </w:r>
          </w:p>
        </w:tc>
        <w:tc>
          <w:tcPr>
            <w:tcW w:w="1660" w:type="dxa"/>
            <w:tcBorders>
              <w:top w:val="nil"/>
              <w:left w:val="nil"/>
              <w:bottom w:val="dashed" w:sz="8" w:space="0" w:color="000000"/>
              <w:right w:val="single" w:sz="8" w:space="0" w:color="000000"/>
            </w:tcBorders>
            <w:shd w:val="clear" w:color="auto" w:fill="EBF1DE"/>
            <w:vAlign w:val="center"/>
          </w:tcPr>
          <w:p w:rsidR="00643CF3" w:rsidRDefault="001D5E15">
            <w:pPr>
              <w:spacing w:after="12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tábořiště U Jezu (v letní sezóně)</w:t>
            </w:r>
          </w:p>
        </w:tc>
      </w:tr>
      <w:tr w:rsidR="00643CF3">
        <w:trPr>
          <w:trHeight w:val="300"/>
          <w:jc w:val="center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Plast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643CF3">
        <w:trPr>
          <w:trHeight w:val="300"/>
          <w:jc w:val="center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Papír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643CF3">
        <w:trPr>
          <w:trHeight w:val="300"/>
          <w:jc w:val="center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Sklo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643CF3">
        <w:trPr>
          <w:trHeight w:val="300"/>
          <w:jc w:val="center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Kovy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643CF3">
        <w:trPr>
          <w:trHeight w:val="300"/>
          <w:jc w:val="center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Textil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--</w:t>
            </w:r>
          </w:p>
        </w:tc>
      </w:tr>
      <w:tr w:rsidR="00643CF3">
        <w:trPr>
          <w:trHeight w:val="300"/>
          <w:jc w:val="center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Bioodpady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--</w:t>
            </w:r>
          </w:p>
        </w:tc>
      </w:tr>
      <w:tr w:rsidR="00643CF3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Jedlé tuky a oleje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43CF3" w:rsidRDefault="001D5E1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--</w:t>
            </w:r>
          </w:p>
        </w:tc>
      </w:tr>
    </w:tbl>
    <w:p w:rsidR="00643CF3" w:rsidRDefault="00643CF3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643CF3" w:rsidRDefault="001D5E1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Zvláštní sběrné nádoby jsou barevně odlišeny a označeny příslušnými nápisy:</w:t>
      </w:r>
    </w:p>
    <w:p w:rsidR="00643CF3" w:rsidRDefault="001D5E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Biologické odpady, barva hnědá.</w:t>
      </w:r>
    </w:p>
    <w:p w:rsidR="00643CF3" w:rsidRDefault="001D5E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Papír, barva modrá.</w:t>
      </w:r>
    </w:p>
    <w:p w:rsidR="00643CF3" w:rsidRDefault="001D5E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Plasty, PET lahve, barva žlutá.</w:t>
      </w:r>
    </w:p>
    <w:p w:rsidR="00643CF3" w:rsidRDefault="001D5E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Sklo, barva zelená.</w:t>
      </w:r>
    </w:p>
    <w:p w:rsidR="00643CF3" w:rsidRDefault="001D5E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Kovy, barva šedá,</w:t>
      </w:r>
    </w:p>
    <w:p w:rsidR="00643CF3" w:rsidRDefault="001D5E15">
      <w:pPr>
        <w:numPr>
          <w:ilvl w:val="0"/>
          <w:numId w:val="4"/>
        </w:numPr>
        <w:spacing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Jedlé oleje a tuky, barva černá.</w:t>
      </w:r>
    </w:p>
    <w:p w:rsidR="00643CF3" w:rsidRDefault="001D5E15">
      <w:pPr>
        <w:numPr>
          <w:ilvl w:val="0"/>
          <w:numId w:val="4"/>
        </w:numPr>
        <w:spacing w:after="120" w:line="276" w:lineRule="auto"/>
        <w:ind w:left="714" w:hanging="357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Textil, barva bílá.</w:t>
      </w:r>
    </w:p>
    <w:p w:rsidR="00643CF3" w:rsidRDefault="001D5E15">
      <w:pPr>
        <w:numPr>
          <w:ilvl w:val="0"/>
          <w:numId w:val="12"/>
        </w:numPr>
        <w:spacing w:after="120" w:line="276" w:lineRule="auto"/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643CF3" w:rsidRDefault="001D5E15">
      <w:pPr>
        <w:numPr>
          <w:ilvl w:val="0"/>
          <w:numId w:val="12"/>
        </w:numPr>
        <w:spacing w:after="120" w:line="276" w:lineRule="auto"/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Zvláštní sběrné nádoby je povinnost plnit tak, aby je bylo možno uzavřít a odpad z nich při man</w:t>
      </w:r>
      <w:r>
        <w:rPr>
          <w:rFonts w:ascii="Arial" w:eastAsia="Arial" w:hAnsi="Arial" w:cs="Arial"/>
          <w:sz w:val="22"/>
          <w:szCs w:val="22"/>
        </w:rPr>
        <w:t xml:space="preserve">ipulaci nevypadával. Pokud to umožňuje povaha odpadu, je nutno objem odpadu před jeho odložením do sběrné nádoby minimalizovat. </w:t>
      </w:r>
    </w:p>
    <w:p w:rsidR="00643CF3" w:rsidRDefault="001D5E15">
      <w:pPr>
        <w:numPr>
          <w:ilvl w:val="0"/>
          <w:numId w:val="12"/>
        </w:numPr>
        <w:spacing w:after="120" w:line="276" w:lineRule="auto"/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Kovy lze také odevzdávat ve sběrném dvoře, který je umístěn na pozemku p. č. 305/98.</w:t>
      </w:r>
    </w:p>
    <w:p w:rsidR="00643CF3" w:rsidRDefault="00643CF3"/>
    <w:p w:rsidR="00643CF3" w:rsidRDefault="001D5E15">
      <w:pPr>
        <w:pStyle w:val="Nadpis2"/>
        <w:spacing w:line="276" w:lineRule="auto"/>
        <w:jc w:val="center"/>
        <w:rPr>
          <w:rFonts w:ascii="Arial" w:eastAsia="Arial" w:hAnsi="Arial" w:cs="Arial"/>
          <w:b/>
          <w:sz w:val="22"/>
          <w:szCs w:val="22"/>
          <w:u w:val="none"/>
        </w:rPr>
      </w:pPr>
      <w:r>
        <w:rPr>
          <w:rFonts w:ascii="Arial" w:eastAsia="Arial" w:hAnsi="Arial" w:cs="Arial"/>
          <w:b/>
          <w:sz w:val="22"/>
          <w:szCs w:val="22"/>
          <w:u w:val="none"/>
        </w:rPr>
        <w:t>Čl. 4</w:t>
      </w:r>
    </w:p>
    <w:p w:rsidR="00643CF3" w:rsidRDefault="001D5E15">
      <w:pPr>
        <w:pStyle w:val="Nadpis2"/>
        <w:spacing w:after="120" w:line="276" w:lineRule="auto"/>
        <w:jc w:val="center"/>
        <w:rPr>
          <w:rFonts w:ascii="Arial" w:eastAsia="Arial" w:hAnsi="Arial" w:cs="Arial"/>
          <w:b/>
          <w:sz w:val="22"/>
          <w:szCs w:val="22"/>
          <w:u w:val="none"/>
        </w:rPr>
      </w:pPr>
      <w:r>
        <w:rPr>
          <w:rFonts w:ascii="Arial" w:eastAsia="Arial" w:hAnsi="Arial" w:cs="Arial"/>
          <w:b/>
          <w:sz w:val="22"/>
          <w:szCs w:val="22"/>
          <w:u w:val="none"/>
        </w:rPr>
        <w:t xml:space="preserve"> Svoz nebezpečných složek komunálního odpadu</w:t>
      </w:r>
    </w:p>
    <w:p w:rsidR="00643CF3" w:rsidRDefault="00643CF3">
      <w:pPr>
        <w:spacing w:line="276" w:lineRule="auto"/>
        <w:jc w:val="both"/>
        <w:rPr>
          <w:rFonts w:ascii="Arial" w:eastAsia="Arial" w:hAnsi="Arial" w:cs="Arial"/>
          <w:i/>
          <w:sz w:val="22"/>
          <w:szCs w:val="22"/>
          <w:highlight w:val="yellow"/>
        </w:rPr>
      </w:pPr>
    </w:p>
    <w:p w:rsidR="00643CF3" w:rsidRDefault="001D5E15">
      <w:pPr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Svoz nebezpečných složek komunálního odpadu je zajišťován ze sběrného dvora na pozemku p. č. 305/98. Odkládání je průběžné, dle potřeby.</w:t>
      </w:r>
    </w:p>
    <w:p w:rsidR="00643CF3" w:rsidRDefault="001D5E15">
      <w:pPr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Soustřeďování nebezpečných složek komunálního odpadu podléhá požadavkům s</w:t>
      </w:r>
      <w:r>
        <w:rPr>
          <w:rFonts w:ascii="Arial" w:eastAsia="Arial" w:hAnsi="Arial" w:cs="Arial"/>
          <w:sz w:val="22"/>
          <w:szCs w:val="22"/>
        </w:rPr>
        <w:t>tanoveným v čl. 3 odst. 4 a 5.</w:t>
      </w:r>
    </w:p>
    <w:p w:rsidR="00643CF3" w:rsidRDefault="00643CF3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643CF3" w:rsidRDefault="001D5E15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5</w:t>
      </w:r>
    </w:p>
    <w:p w:rsidR="00643CF3" w:rsidRDefault="001D5E15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Svoz objemného odpadu</w:t>
      </w:r>
    </w:p>
    <w:p w:rsidR="00643CF3" w:rsidRDefault="00643CF3">
      <w:pPr>
        <w:spacing w:line="276" w:lineRule="auto"/>
        <w:ind w:left="360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:rsidR="00643CF3" w:rsidRDefault="001D5E15">
      <w:pPr>
        <w:numPr>
          <w:ilvl w:val="0"/>
          <w:numId w:val="10"/>
        </w:num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Svoz objemného odpadu je zajišťován ze sběrného dvora na pozemku p. č. 305/98. Odkládání je průběžné, dle potřeby.</w:t>
      </w:r>
    </w:p>
    <w:p w:rsidR="00643CF3" w:rsidRDefault="001D5E1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Soustřeďování objemného odpadu podléhá požadavkům stanoveným v čl. 3 odst. 4 a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5. </w:t>
      </w:r>
    </w:p>
    <w:p w:rsidR="00643CF3" w:rsidRDefault="00643CF3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643CF3" w:rsidRDefault="001D5E15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6</w:t>
      </w:r>
    </w:p>
    <w:p w:rsidR="00643CF3" w:rsidRDefault="001D5E15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Soustřeďování směsného komunálního odpadu </w:t>
      </w:r>
    </w:p>
    <w:p w:rsidR="00643CF3" w:rsidRDefault="00643CF3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643CF3" w:rsidRDefault="001D5E15">
      <w:pPr>
        <w:widowControl w:val="0"/>
        <w:spacing w:after="120" w:line="276" w:lineRule="auto"/>
        <w:ind w:left="425" w:hanging="425"/>
        <w:jc w:val="both"/>
        <w:rPr>
          <w:rFonts w:ascii="Arial" w:eastAsia="Arial" w:hAnsi="Arial" w:cs="Arial"/>
          <w:i/>
          <w:color w:val="00B0F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1) Směsný komunální odpad se odkládá do sběrných nádob. Pro účely této vyhlášky se sběrnými nádobami rozumějí</w:t>
      </w:r>
      <w:r>
        <w:rPr>
          <w:rFonts w:ascii="Arial" w:eastAsia="Arial" w:hAnsi="Arial" w:cs="Arial"/>
          <w:color w:val="00B0F0"/>
          <w:sz w:val="22"/>
          <w:szCs w:val="22"/>
        </w:rPr>
        <w:t>:</w:t>
      </w:r>
      <w:r>
        <w:rPr>
          <w:rFonts w:ascii="Arial" w:eastAsia="Arial" w:hAnsi="Arial" w:cs="Arial"/>
          <w:i/>
          <w:color w:val="00B0F0"/>
          <w:sz w:val="22"/>
          <w:szCs w:val="22"/>
        </w:rPr>
        <w:t xml:space="preserve">   </w:t>
      </w:r>
    </w:p>
    <w:p w:rsidR="00643CF3" w:rsidRDefault="001D5E15">
      <w:pPr>
        <w:widowControl w:val="0"/>
        <w:numPr>
          <w:ilvl w:val="0"/>
          <w:numId w:val="5"/>
        </w:numPr>
        <w:spacing w:line="276" w:lineRule="auto"/>
        <w:ind w:firstLine="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Popelnice (110, 120 a 240 litrů).</w:t>
      </w:r>
    </w:p>
    <w:p w:rsidR="00643CF3" w:rsidRDefault="001D5E15">
      <w:pPr>
        <w:numPr>
          <w:ilvl w:val="0"/>
          <w:numId w:val="5"/>
        </w:numPr>
        <w:spacing w:line="276" w:lineRule="auto"/>
        <w:ind w:left="709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Velkoobjemové kontejnery (umístěné před požární nádrž, proti nádraží ČD, tábořiště U Jezu – v letní sezóně).</w:t>
      </w:r>
    </w:p>
    <w:p w:rsidR="00643CF3" w:rsidRDefault="001D5E15">
      <w:pPr>
        <w:numPr>
          <w:ilvl w:val="0"/>
          <w:numId w:val="5"/>
        </w:numPr>
        <w:spacing w:line="276" w:lineRule="auto"/>
        <w:ind w:left="709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Odpadkové koše (umístěné na veřejných prostranstvích v obci, sloužící pro odkládání drobného směsného komunálního odpadu).</w:t>
      </w:r>
    </w:p>
    <w:p w:rsidR="00643CF3" w:rsidRDefault="001D5E15">
      <w:pPr>
        <w:spacing w:after="120" w:line="276" w:lineRule="auto"/>
        <w:ind w:left="284" w:hanging="284"/>
        <w:jc w:val="both"/>
        <w:rPr>
          <w:rFonts w:ascii="Arial" w:eastAsia="Arial" w:hAnsi="Arial" w:cs="Arial"/>
          <w:color w:val="00B0F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2)</w:t>
      </w:r>
      <w:r>
        <w:rPr>
          <w:rFonts w:ascii="Arial" w:eastAsia="Arial" w:hAnsi="Arial" w:cs="Arial"/>
          <w:sz w:val="22"/>
          <w:szCs w:val="22"/>
        </w:rPr>
        <w:tab/>
        <w:t>Soustřeďování směsnéh</w:t>
      </w:r>
      <w:r>
        <w:rPr>
          <w:rFonts w:ascii="Arial" w:eastAsia="Arial" w:hAnsi="Arial" w:cs="Arial"/>
          <w:sz w:val="22"/>
          <w:szCs w:val="22"/>
        </w:rPr>
        <w:t xml:space="preserve">o komunálního odpadu podléhá požadavkům stanoveným </w:t>
      </w:r>
      <w:r>
        <w:rPr>
          <w:rFonts w:ascii="Arial" w:eastAsia="Arial" w:hAnsi="Arial" w:cs="Arial"/>
          <w:sz w:val="22"/>
          <w:szCs w:val="22"/>
        </w:rPr>
        <w:br/>
        <w:t xml:space="preserve">v čl. 3 odst. 4 a 5. </w:t>
      </w:r>
    </w:p>
    <w:p w:rsidR="00643CF3" w:rsidRDefault="00643CF3">
      <w:pPr>
        <w:spacing w:after="120" w:line="276" w:lineRule="auto"/>
        <w:jc w:val="center"/>
        <w:rPr>
          <w:rFonts w:ascii="Arial" w:eastAsia="Arial" w:hAnsi="Arial" w:cs="Arial"/>
          <w:color w:val="00B0F0"/>
          <w:sz w:val="22"/>
          <w:szCs w:val="22"/>
        </w:rPr>
      </w:pPr>
    </w:p>
    <w:p w:rsidR="00643CF3" w:rsidRDefault="001D5E15">
      <w:pPr>
        <w:spacing w:after="12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7</w:t>
      </w:r>
    </w:p>
    <w:p w:rsidR="00643CF3" w:rsidRDefault="001D5E15">
      <w:pPr>
        <w:pStyle w:val="Nadpis2"/>
        <w:spacing w:after="120" w:line="276" w:lineRule="auto"/>
        <w:jc w:val="center"/>
        <w:rPr>
          <w:rFonts w:ascii="Arial" w:eastAsia="Arial" w:hAnsi="Arial" w:cs="Arial"/>
          <w:b/>
          <w:sz w:val="22"/>
          <w:szCs w:val="22"/>
          <w:u w:val="none"/>
        </w:rPr>
      </w:pPr>
      <w:r>
        <w:rPr>
          <w:rFonts w:ascii="Arial" w:eastAsia="Arial" w:hAnsi="Arial" w:cs="Arial"/>
          <w:b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:rsidR="00643CF3" w:rsidRDefault="00643CF3">
      <w:pPr>
        <w:spacing w:line="276" w:lineRule="auto"/>
        <w:ind w:left="284"/>
        <w:jc w:val="both"/>
        <w:rPr>
          <w:rFonts w:ascii="Arial" w:eastAsia="Arial" w:hAnsi="Arial" w:cs="Arial"/>
          <w:sz w:val="22"/>
          <w:szCs w:val="22"/>
        </w:rPr>
      </w:pPr>
    </w:p>
    <w:p w:rsidR="00643CF3" w:rsidRDefault="001D5E15">
      <w:pPr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Právnické a podnikající fyzické osoby zapojené do obecního sy</w:t>
      </w:r>
      <w:r>
        <w:rPr>
          <w:rFonts w:ascii="Arial" w:eastAsia="Arial" w:hAnsi="Arial" w:cs="Arial"/>
          <w:sz w:val="22"/>
          <w:szCs w:val="22"/>
        </w:rPr>
        <w:t>stému na základě smlouvy s obcí jsou povinny předávat komunální odpad vyjmenovaný v čl. 2 odst. 1 do sběrných nádob umístěných na stanovištích dle čl. 3 odst. 2. Směsný komunální odpad odkládají do velkoobjemových kontejnerů umístěných dle č. 6 odst. 1 pís</w:t>
      </w:r>
      <w:r>
        <w:rPr>
          <w:rFonts w:ascii="Arial" w:eastAsia="Arial" w:hAnsi="Arial" w:cs="Arial"/>
          <w:sz w:val="22"/>
          <w:szCs w:val="22"/>
        </w:rPr>
        <w:t>m. b).</w:t>
      </w:r>
    </w:p>
    <w:p w:rsidR="00643CF3" w:rsidRDefault="001D5E15">
      <w:pPr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Výše úhrady za zapojení do obecního systému se stanoví jednorázově v Kč/rok/nádobu na komunální odpad o objemu 120l, Smlouvou o využití obecního systému odpadového hospodářství.</w:t>
      </w:r>
    </w:p>
    <w:p w:rsidR="00643CF3" w:rsidRDefault="001D5E15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Úhrada se vybírá jednorázově,</w:t>
      </w:r>
      <w:r>
        <w:rPr>
          <w:rFonts w:ascii="Arial" w:eastAsia="Arial" w:hAnsi="Arial" w:cs="Arial"/>
          <w:color w:val="00B0F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to v hotovosti na Obecním úřadě nebo převodem na účet Obce Račice.</w:t>
      </w:r>
    </w:p>
    <w:p w:rsidR="00643CF3" w:rsidRDefault="00643CF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643CF3" w:rsidRDefault="00643CF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643CF3" w:rsidRDefault="001D5E15">
      <w:pPr>
        <w:spacing w:after="12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8</w:t>
      </w:r>
    </w:p>
    <w:p w:rsidR="00643CF3" w:rsidRDefault="001D5E15">
      <w:pPr>
        <w:pStyle w:val="Nadpis2"/>
        <w:spacing w:line="276" w:lineRule="auto"/>
        <w:jc w:val="center"/>
        <w:rPr>
          <w:rFonts w:ascii="Arial" w:eastAsia="Arial" w:hAnsi="Arial" w:cs="Arial"/>
          <w:b/>
          <w:sz w:val="22"/>
          <w:szCs w:val="22"/>
          <w:u w:val="none"/>
        </w:rPr>
      </w:pPr>
      <w:r>
        <w:rPr>
          <w:rFonts w:ascii="Arial" w:eastAsia="Arial" w:hAnsi="Arial" w:cs="Arial"/>
          <w:b/>
          <w:sz w:val="22"/>
          <w:szCs w:val="22"/>
          <w:u w:val="none"/>
        </w:rPr>
        <w:t>Nakládání s movitými věcmi v rámci předcházení vzniku odpadu</w:t>
      </w:r>
    </w:p>
    <w:p w:rsidR="00643CF3" w:rsidRDefault="00643CF3">
      <w:pPr>
        <w:pStyle w:val="Nadpis2"/>
        <w:spacing w:after="120" w:line="276" w:lineRule="auto"/>
        <w:rPr>
          <w:rFonts w:ascii="Arial" w:eastAsia="Arial" w:hAnsi="Arial" w:cs="Arial"/>
          <w:b/>
          <w:sz w:val="22"/>
          <w:szCs w:val="22"/>
          <w:u w:val="none"/>
        </w:rPr>
      </w:pPr>
    </w:p>
    <w:p w:rsidR="00643CF3" w:rsidRDefault="001D5E15">
      <w:pPr>
        <w:numPr>
          <w:ilvl w:val="0"/>
          <w:numId w:val="13"/>
        </w:num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:rsidR="00643CF3" w:rsidRDefault="001D5E1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oděvy a textil</w:t>
      </w:r>
    </w:p>
    <w:p w:rsidR="00643CF3" w:rsidRDefault="001D5E15">
      <w:pPr>
        <w:spacing w:after="120" w:line="276" w:lineRule="auto"/>
        <w:ind w:left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Movité věci uvedené v odst. 1 lze předávat do kontejneru u restaurace Na Palouku.</w:t>
      </w:r>
      <w:r>
        <w:rPr>
          <w:rFonts w:ascii="Arial" w:eastAsia="Arial" w:hAnsi="Arial" w:cs="Arial"/>
          <w:color w:val="00B0F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:rsidR="00643CF3" w:rsidRDefault="00643CF3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643CF3" w:rsidRDefault="00643CF3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643CF3" w:rsidRDefault="001D5E15">
      <w:pPr>
        <w:spacing w:after="12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9</w:t>
      </w:r>
    </w:p>
    <w:p w:rsidR="00643CF3" w:rsidRDefault="001D5E15">
      <w:pPr>
        <w:pStyle w:val="Nadpis2"/>
        <w:spacing w:line="276" w:lineRule="auto"/>
        <w:jc w:val="center"/>
        <w:rPr>
          <w:rFonts w:ascii="Arial" w:eastAsia="Arial" w:hAnsi="Arial" w:cs="Arial"/>
          <w:b/>
          <w:sz w:val="22"/>
          <w:szCs w:val="22"/>
          <w:u w:val="none"/>
        </w:rPr>
      </w:pPr>
      <w:r>
        <w:rPr>
          <w:rFonts w:ascii="Arial" w:eastAsia="Arial" w:hAnsi="Arial" w:cs="Arial"/>
          <w:b/>
          <w:sz w:val="22"/>
          <w:szCs w:val="22"/>
          <w:u w:val="none"/>
        </w:rPr>
        <w:t>Nakládání s výrobky s ukončenou životností v rámci služby pro výrob</w:t>
      </w:r>
      <w:r>
        <w:rPr>
          <w:rFonts w:ascii="Arial" w:eastAsia="Arial" w:hAnsi="Arial" w:cs="Arial"/>
          <w:b/>
          <w:sz w:val="22"/>
          <w:szCs w:val="22"/>
          <w:u w:val="none"/>
        </w:rPr>
        <w:t xml:space="preserve">ce </w:t>
      </w:r>
    </w:p>
    <w:p w:rsidR="00643CF3" w:rsidRDefault="001D5E15">
      <w:pPr>
        <w:pStyle w:val="Nadpis2"/>
        <w:spacing w:after="120" w:line="276" w:lineRule="auto"/>
        <w:jc w:val="center"/>
        <w:rPr>
          <w:rFonts w:ascii="Arial" w:eastAsia="Arial" w:hAnsi="Arial" w:cs="Arial"/>
          <w:b/>
          <w:sz w:val="22"/>
          <w:szCs w:val="22"/>
          <w:u w:val="none"/>
        </w:rPr>
      </w:pPr>
      <w:r>
        <w:rPr>
          <w:rFonts w:ascii="Arial" w:eastAsia="Arial" w:hAnsi="Arial" w:cs="Arial"/>
          <w:b/>
          <w:sz w:val="22"/>
          <w:szCs w:val="22"/>
          <w:u w:val="none"/>
        </w:rPr>
        <w:t>(zpětný odběr)</w:t>
      </w:r>
    </w:p>
    <w:p w:rsidR="00643CF3" w:rsidRDefault="00643CF3"/>
    <w:p w:rsidR="00643CF3" w:rsidRDefault="001D5E15">
      <w:pPr>
        <w:numPr>
          <w:ilvl w:val="0"/>
          <w:numId w:val="8"/>
        </w:numPr>
        <w:spacing w:after="120" w:line="276" w:lineRule="auto"/>
        <w:ind w:left="425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643CF3" w:rsidRDefault="001D5E15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a) elektrozařízení</w:t>
      </w:r>
    </w:p>
    <w:p w:rsidR="00643CF3" w:rsidRDefault="001D5E15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 baterie a akumulátory</w:t>
      </w:r>
    </w:p>
    <w:p w:rsidR="00643CF3" w:rsidRDefault="001D5E15">
      <w:pPr>
        <w:spacing w:after="12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c) pneumatiky </w:t>
      </w:r>
    </w:p>
    <w:p w:rsidR="00643CF3" w:rsidRDefault="001D5E15">
      <w:pPr>
        <w:numPr>
          <w:ilvl w:val="0"/>
          <w:numId w:val="8"/>
        </w:numPr>
        <w:spacing w:line="276" w:lineRule="auto"/>
        <w:ind w:left="360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Výrobky s ukončenou životností jako elektrozařízení, domácí spotřebiče, akumulátory, pneumatiky atd. uvedené v odst. 1 lze předávat do sběrného dvora na pozemku p. č. 305/98. Drobné elektrozařízení a baterie lze odevzdávat v obchodě na obecním úřadě.</w:t>
      </w:r>
    </w:p>
    <w:p w:rsidR="00643CF3" w:rsidRDefault="00643CF3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643CF3" w:rsidRDefault="00643CF3">
      <w:pPr>
        <w:spacing w:line="276" w:lineRule="auto"/>
        <w:ind w:left="360"/>
        <w:jc w:val="both"/>
        <w:rPr>
          <w:rFonts w:ascii="Arial" w:eastAsia="Arial" w:hAnsi="Arial" w:cs="Arial"/>
          <w:sz w:val="22"/>
          <w:szCs w:val="22"/>
        </w:rPr>
      </w:pPr>
    </w:p>
    <w:p w:rsidR="00643CF3" w:rsidRDefault="001D5E15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</w:t>
      </w:r>
      <w:r>
        <w:rPr>
          <w:rFonts w:ascii="Arial" w:eastAsia="Arial" w:hAnsi="Arial" w:cs="Arial"/>
          <w:b/>
          <w:sz w:val="22"/>
          <w:szCs w:val="22"/>
        </w:rPr>
        <w:t xml:space="preserve"> 11</w:t>
      </w:r>
    </w:p>
    <w:p w:rsidR="00643CF3" w:rsidRDefault="001D5E15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Nakládání se stavebním a demoličním odpadem</w:t>
      </w:r>
    </w:p>
    <w:p w:rsidR="00643CF3" w:rsidRDefault="00643CF3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643CF3" w:rsidRDefault="001D5E15">
      <w:pPr>
        <w:numPr>
          <w:ilvl w:val="0"/>
          <w:numId w:val="9"/>
        </w:numPr>
        <w:spacing w:after="120" w:line="276" w:lineRule="auto"/>
        <w:ind w:left="425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eastAsia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:rsidR="00643CF3" w:rsidRDefault="001D5E15">
      <w:pPr>
        <w:numPr>
          <w:ilvl w:val="0"/>
          <w:numId w:val="9"/>
        </w:numPr>
        <w:spacing w:after="120" w:line="276" w:lineRule="auto"/>
        <w:ind w:left="425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Stavební a demoliční odpad lze předávat po dohodě do velkoobjemového kontejneru. Kontejner bude přistaven dle dohody na předem určené místo.</w:t>
      </w:r>
      <w:r>
        <w:rPr>
          <w:rFonts w:ascii="Arial" w:eastAsia="Arial" w:hAnsi="Arial" w:cs="Arial"/>
          <w:color w:val="00B0F0"/>
          <w:sz w:val="22"/>
          <w:szCs w:val="22"/>
        </w:rPr>
        <w:t xml:space="preserve"> </w:t>
      </w:r>
    </w:p>
    <w:p w:rsidR="00643CF3" w:rsidRDefault="001D5E15">
      <w:pPr>
        <w:numPr>
          <w:ilvl w:val="0"/>
          <w:numId w:val="9"/>
        </w:numPr>
        <w:spacing w:after="120" w:line="276" w:lineRule="auto"/>
        <w:ind w:left="425" w:hanging="426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Fyzické osoby mohou po dohodě předávat stavební a demoliční odpad do sběrného dvora na pozemku p. č. 305/98.</w:t>
      </w:r>
      <w:r>
        <w:rPr>
          <w:rFonts w:ascii="Arial" w:eastAsia="Arial" w:hAnsi="Arial" w:cs="Arial"/>
          <w:b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Celk</w:t>
      </w:r>
      <w:r>
        <w:rPr>
          <w:rFonts w:ascii="Arial" w:eastAsia="Arial" w:hAnsi="Arial" w:cs="Arial"/>
          <w:sz w:val="22"/>
          <w:szCs w:val="22"/>
        </w:rPr>
        <w:t>ová maximální hmotnost stavebního a demoličního odpadu od fyzických osob, předaného do sběrného dvora činí 100 kg na osobu a rok.</w:t>
      </w:r>
    </w:p>
    <w:p w:rsidR="00643CF3" w:rsidRDefault="00643CF3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643CF3" w:rsidRDefault="001D5E15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12</w:t>
      </w:r>
    </w:p>
    <w:p w:rsidR="00643CF3" w:rsidRDefault="001D5E15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Zrušovací ustanovení</w:t>
      </w:r>
    </w:p>
    <w:p w:rsidR="00643CF3" w:rsidRDefault="00643CF3">
      <w:pPr>
        <w:spacing w:line="276" w:lineRule="auto"/>
        <w:ind w:left="360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:rsidR="00643CF3" w:rsidRDefault="001D5E15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1" w:name="_gjdgxs" w:colFirst="0" w:colLast="0"/>
      <w:bookmarkEnd w:id="1"/>
      <w:r>
        <w:rPr>
          <w:rFonts w:ascii="Arial" w:eastAsia="Arial" w:hAnsi="Arial" w:cs="Arial"/>
          <w:sz w:val="22"/>
          <w:szCs w:val="22"/>
        </w:rPr>
        <w:t>Zrušuje se obecně závazná vyhláška č. 5/2023 o stanovení obecního systému odpadového hospodářství</w:t>
      </w:r>
      <w:r>
        <w:rPr>
          <w:rFonts w:ascii="Arial" w:eastAsia="Arial" w:hAnsi="Arial" w:cs="Arial"/>
          <w:color w:val="0070C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ze dne </w:t>
      </w:r>
      <w:proofErr w:type="gramStart"/>
      <w:r>
        <w:rPr>
          <w:rFonts w:ascii="Arial" w:eastAsia="Arial" w:hAnsi="Arial" w:cs="Arial"/>
          <w:sz w:val="22"/>
          <w:szCs w:val="22"/>
        </w:rPr>
        <w:t>14.12.2023</w:t>
      </w:r>
      <w:proofErr w:type="gramEnd"/>
      <w:r>
        <w:rPr>
          <w:rFonts w:ascii="Arial" w:eastAsia="Arial" w:hAnsi="Arial" w:cs="Arial"/>
          <w:sz w:val="22"/>
          <w:szCs w:val="22"/>
        </w:rPr>
        <w:t>.</w:t>
      </w:r>
    </w:p>
    <w:p w:rsidR="00643CF3" w:rsidRDefault="00643CF3">
      <w:pPr>
        <w:spacing w:before="120" w:line="276" w:lineRule="auto"/>
        <w:jc w:val="both"/>
        <w:rPr>
          <w:rFonts w:ascii="Arial" w:eastAsia="Arial" w:hAnsi="Arial" w:cs="Arial"/>
        </w:rPr>
      </w:pPr>
    </w:p>
    <w:p w:rsidR="00643CF3" w:rsidRDefault="001D5E15">
      <w:pPr>
        <w:spacing w:after="12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13</w:t>
      </w:r>
    </w:p>
    <w:p w:rsidR="00643CF3" w:rsidRDefault="001D5E1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Účinnost</w:t>
      </w:r>
    </w:p>
    <w:p w:rsidR="00643CF3" w:rsidRDefault="00643CF3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643CF3" w:rsidRDefault="001D5E15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2" w:name="_30j0zll" w:colFirst="0" w:colLast="0"/>
      <w:bookmarkEnd w:id="2"/>
      <w:r>
        <w:rPr>
          <w:rFonts w:ascii="Arial" w:eastAsia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643CF3" w:rsidRDefault="00643C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eastAsia="Arial" w:hAnsi="Arial" w:cs="Arial"/>
          <w:i/>
          <w:color w:val="1A4BD6"/>
          <w:sz w:val="22"/>
          <w:szCs w:val="22"/>
        </w:rPr>
      </w:pPr>
    </w:p>
    <w:p w:rsidR="00643CF3" w:rsidRDefault="00643CF3">
      <w:pPr>
        <w:spacing w:before="120"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:rsidR="00643CF3" w:rsidRDefault="00643CF3">
      <w:pPr>
        <w:spacing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:rsidR="00643CF3" w:rsidRDefault="00643CF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643CF3" w:rsidRDefault="001D5E15">
      <w:pPr>
        <w:spacing w:line="276" w:lineRule="auto"/>
        <w:ind w:firstLine="708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</w:p>
    <w:p w:rsidR="00643CF3" w:rsidRDefault="001D5E15">
      <w:pPr>
        <w:spacing w:line="276" w:lineRule="auto"/>
        <w:ind w:left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………………...……………….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…………………..…………</w:t>
      </w:r>
    </w:p>
    <w:p w:rsidR="00643CF3" w:rsidRDefault="001D5E15">
      <w:pPr>
        <w:spacing w:line="276" w:lineRule="auto"/>
        <w:ind w:left="1416" w:hanging="46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Bc. Tomáš Kohout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        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Jiří </w:t>
      </w:r>
      <w:proofErr w:type="gramStart"/>
      <w:r>
        <w:rPr>
          <w:rFonts w:ascii="Arial" w:eastAsia="Arial" w:hAnsi="Arial" w:cs="Arial"/>
          <w:sz w:val="22"/>
          <w:szCs w:val="22"/>
        </w:rPr>
        <w:t>Svoboda             starosta</w:t>
      </w:r>
      <w:proofErr w:type="gramEnd"/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místostarosta</w:t>
      </w:r>
    </w:p>
    <w:p w:rsidR="00643CF3" w:rsidRDefault="00643CF3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643CF3" w:rsidRDefault="00643CF3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643CF3" w:rsidRDefault="00643CF3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643CF3" w:rsidRDefault="00643CF3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643CF3" w:rsidRDefault="00643CF3">
      <w:pPr>
        <w:rPr>
          <w:rFonts w:ascii="Arial" w:eastAsia="Arial" w:hAnsi="Arial" w:cs="Arial"/>
          <w:sz w:val="22"/>
          <w:szCs w:val="22"/>
        </w:rPr>
      </w:pPr>
    </w:p>
    <w:sectPr w:rsidR="00643CF3">
      <w:footerReference w:type="default" r:id="rId8"/>
      <w:pgSz w:w="11906" w:h="16838"/>
      <w:pgMar w:top="1418" w:right="1418" w:bottom="1985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E15" w:rsidRDefault="001D5E15">
      <w:r>
        <w:separator/>
      </w:r>
    </w:p>
  </w:endnote>
  <w:endnote w:type="continuationSeparator" w:id="0">
    <w:p w:rsidR="001D5E15" w:rsidRDefault="001D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CF3" w:rsidRDefault="001D5E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B265D">
      <w:rPr>
        <w:color w:val="000000"/>
      </w:rPr>
      <w:fldChar w:fldCharType="separate"/>
    </w:r>
    <w:r w:rsidR="00CB265D">
      <w:rPr>
        <w:noProof/>
        <w:color w:val="000000"/>
      </w:rPr>
      <w:t>5</w:t>
    </w:r>
    <w:r>
      <w:rPr>
        <w:color w:val="000000"/>
      </w:rPr>
      <w:fldChar w:fldCharType="end"/>
    </w:r>
  </w:p>
  <w:p w:rsidR="00643CF3" w:rsidRDefault="00643C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E15" w:rsidRDefault="001D5E15">
      <w:r>
        <w:separator/>
      </w:r>
    </w:p>
  </w:footnote>
  <w:footnote w:type="continuationSeparator" w:id="0">
    <w:p w:rsidR="001D5E15" w:rsidRDefault="001D5E15">
      <w:r>
        <w:continuationSeparator/>
      </w:r>
    </w:p>
  </w:footnote>
  <w:footnote w:id="1">
    <w:p w:rsidR="00643CF3" w:rsidRDefault="001D5E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§ 61 zákona o odpadech</w:t>
      </w:r>
    </w:p>
  </w:footnote>
  <w:footnote w:id="2">
    <w:p w:rsidR="00643CF3" w:rsidRDefault="001D5E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3C33"/>
    <w:multiLevelType w:val="multilevel"/>
    <w:tmpl w:val="65BC43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042D1"/>
    <w:multiLevelType w:val="multilevel"/>
    <w:tmpl w:val="05CCCBE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D7C6F"/>
    <w:multiLevelType w:val="multilevel"/>
    <w:tmpl w:val="1E307C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20B37"/>
    <w:multiLevelType w:val="multilevel"/>
    <w:tmpl w:val="E2E61288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A0E7A75"/>
    <w:multiLevelType w:val="multilevel"/>
    <w:tmpl w:val="4EE40E26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421D5"/>
    <w:multiLevelType w:val="multilevel"/>
    <w:tmpl w:val="4BD817F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6C7337"/>
    <w:multiLevelType w:val="multilevel"/>
    <w:tmpl w:val="A77E1D46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40C30"/>
    <w:multiLevelType w:val="multilevel"/>
    <w:tmpl w:val="5DD8ADB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5527913"/>
    <w:multiLevelType w:val="multilevel"/>
    <w:tmpl w:val="5FE2E5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6A4574"/>
    <w:multiLevelType w:val="multilevel"/>
    <w:tmpl w:val="8DAA58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A6451"/>
    <w:multiLevelType w:val="multilevel"/>
    <w:tmpl w:val="8A763AE4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986098"/>
    <w:multiLevelType w:val="multilevel"/>
    <w:tmpl w:val="F32A37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EE207E7"/>
    <w:multiLevelType w:val="multilevel"/>
    <w:tmpl w:val="B7E44350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12"/>
  </w:num>
  <w:num w:numId="11">
    <w:abstractNumId w:val="7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43CF3"/>
    <w:rsid w:val="001D5E15"/>
    <w:rsid w:val="00643CF3"/>
    <w:rsid w:val="00CB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pPr>
      <w:keepNext/>
      <w:keepLines/>
      <w:spacing w:before="40"/>
      <w:outlineLvl w:val="2"/>
    </w:pPr>
    <w:rPr>
      <w:rFonts w:ascii="Calibri" w:eastAsia="Calibri" w:hAnsi="Calibri" w:cs="Calibri"/>
      <w:color w:val="1E4D7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pPr>
      <w:keepNext/>
      <w:keepLines/>
      <w:spacing w:before="40"/>
      <w:outlineLvl w:val="2"/>
    </w:pPr>
    <w:rPr>
      <w:rFonts w:ascii="Calibri" w:eastAsia="Calibri" w:hAnsi="Calibri" w:cs="Calibri"/>
      <w:color w:val="1E4D7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996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kinkalova</dc:creator>
  <cp:lastModifiedBy>Pepa</cp:lastModifiedBy>
  <cp:revision>2</cp:revision>
  <dcterms:created xsi:type="dcterms:W3CDTF">2024-12-26T18:46:00Z</dcterms:created>
  <dcterms:modified xsi:type="dcterms:W3CDTF">2024-12-26T18:46:00Z</dcterms:modified>
</cp:coreProperties>
</file>