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3FCF9" w14:textId="77777777" w:rsidR="00DC38E0" w:rsidRPr="00FE5236" w:rsidRDefault="00DC38E0" w:rsidP="001D5157">
      <w:pPr>
        <w:pStyle w:val="Nadpis1"/>
        <w:spacing w:before="53"/>
        <w:ind w:left="3981" w:firstLine="339"/>
        <w:rPr>
          <w:rFonts w:asciiTheme="minorHAnsi" w:hAnsiTheme="minorHAnsi" w:cstheme="minorHAnsi"/>
          <w:spacing w:val="-1"/>
        </w:rPr>
      </w:pPr>
    </w:p>
    <w:p w14:paraId="43CEDFA7" w14:textId="2A7B7E94" w:rsidR="00FA6596" w:rsidRDefault="00FA6596" w:rsidP="00FA6596">
      <w:pPr>
        <w:jc w:val="center"/>
      </w:pPr>
      <w:r>
        <w:fldChar w:fldCharType="begin"/>
      </w:r>
      <w:r>
        <w:instrText xml:space="preserve"> INCLUDEPICTURE "https://www.obeczampach.cz/skins/obeczampach.cz_lego2/images/crest.png" \* MERGEFORMATINET </w:instrText>
      </w:r>
      <w:r>
        <w:fldChar w:fldCharType="separate"/>
      </w:r>
      <w:r w:rsidR="009A61D3">
        <w:fldChar w:fldCharType="begin"/>
      </w:r>
      <w:r w:rsidR="009A61D3">
        <w:instrText xml:space="preserve"> INCLUDEPICTURE  "https://www.obeczampach.cz/skins/obeczampach.cz_lego2/images/crest.png" \* MERGEFORMATINET </w:instrText>
      </w:r>
      <w:r w:rsidR="009A61D3">
        <w:fldChar w:fldCharType="separate"/>
      </w:r>
      <w:r w:rsidR="00047C6B">
        <w:fldChar w:fldCharType="begin"/>
      </w:r>
      <w:r w:rsidR="00047C6B">
        <w:instrText xml:space="preserve"> INCLUDEPICTURE  "https://www.obeczampach.cz/skins/obeczampach.cz_lego2/images/crest.png" \* MERGEFORMATINET </w:instrText>
      </w:r>
      <w:r w:rsidR="00047C6B">
        <w:fldChar w:fldCharType="separate"/>
      </w:r>
      <w:r w:rsidR="00752329">
        <w:fldChar w:fldCharType="begin"/>
      </w:r>
      <w:r w:rsidR="00752329">
        <w:instrText xml:space="preserve"> INCLUDEPICTURE  "https://www.obeczampach.cz/skins/obeczampach.cz_lego2/images/crest.png" \* MERGEFORMATINET </w:instrText>
      </w:r>
      <w:r w:rsidR="00752329">
        <w:fldChar w:fldCharType="separate"/>
      </w:r>
      <w:r w:rsidR="008969DD">
        <w:fldChar w:fldCharType="begin"/>
      </w:r>
      <w:r w:rsidR="008969DD">
        <w:instrText xml:space="preserve"> INCLUDEPICTURE  "https://www.obeczampach.cz/skins/obeczampach.cz_lego2/images/crest.png" \* MERGEFORMATINET </w:instrText>
      </w:r>
      <w:r w:rsidR="008969DD">
        <w:fldChar w:fldCharType="separate"/>
      </w:r>
      <w:r w:rsidR="0023532F">
        <w:fldChar w:fldCharType="begin"/>
      </w:r>
      <w:r w:rsidR="0023532F">
        <w:instrText xml:space="preserve"> INCLUDEPICTURE  "https://www.obeczampach.cz/skins/obeczampach.cz_lego2/images/crest.png" \* MERGEFORMATINET </w:instrText>
      </w:r>
      <w:r w:rsidR="0023532F">
        <w:fldChar w:fldCharType="separate"/>
      </w:r>
      <w:r w:rsidR="002E79BA">
        <w:fldChar w:fldCharType="begin"/>
      </w:r>
      <w:r w:rsidR="002E79BA">
        <w:instrText xml:space="preserve"> INCLUDEPICTURE  "https://www.obeczampach.cz/skins/obeczampach.cz_lego2/images/crest.png" \* MERGEFORMATINET </w:instrText>
      </w:r>
      <w:r w:rsidR="002E79BA">
        <w:fldChar w:fldCharType="separate"/>
      </w:r>
      <w:r w:rsidR="006C6E6D">
        <w:fldChar w:fldCharType="begin"/>
      </w:r>
      <w:r w:rsidR="006C6E6D">
        <w:instrText xml:space="preserve"> </w:instrText>
      </w:r>
      <w:r w:rsidR="006C6E6D">
        <w:instrText>INCLUDEPICTURE  "https://www.obeczampach.cz/skins/obeczampach.cz_lego2/images/crest.png" \* MERGEFORMATINET</w:instrText>
      </w:r>
      <w:r w:rsidR="006C6E6D">
        <w:instrText xml:space="preserve"> </w:instrText>
      </w:r>
      <w:r w:rsidR="006C6E6D">
        <w:fldChar w:fldCharType="separate"/>
      </w:r>
      <w:r w:rsidR="006C6E6D">
        <w:pict w14:anchorId="7B854C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bec Žampach" style="width:59.25pt;height:57.75pt">
            <v:imagedata r:id="rId7" r:href="rId8"/>
          </v:shape>
        </w:pict>
      </w:r>
      <w:r w:rsidR="006C6E6D">
        <w:fldChar w:fldCharType="end"/>
      </w:r>
      <w:r w:rsidR="002E79BA">
        <w:fldChar w:fldCharType="end"/>
      </w:r>
      <w:r w:rsidR="0023532F">
        <w:fldChar w:fldCharType="end"/>
      </w:r>
      <w:r w:rsidR="008969DD">
        <w:fldChar w:fldCharType="end"/>
      </w:r>
      <w:r w:rsidR="00752329">
        <w:fldChar w:fldCharType="end"/>
      </w:r>
      <w:r w:rsidR="00047C6B">
        <w:fldChar w:fldCharType="end"/>
      </w:r>
      <w:r w:rsidR="009A61D3">
        <w:fldChar w:fldCharType="end"/>
      </w:r>
      <w:r>
        <w:fldChar w:fldCharType="end"/>
      </w:r>
    </w:p>
    <w:p w14:paraId="7266E41B" w14:textId="77777777" w:rsidR="00FA6596" w:rsidRPr="00585631" w:rsidRDefault="00FA6596" w:rsidP="00FA6596">
      <w:pPr>
        <w:rPr>
          <w:rFonts w:ascii="Calibri" w:hAnsi="Calibri" w:cs="Calibri"/>
        </w:rPr>
      </w:pPr>
    </w:p>
    <w:p w14:paraId="7049C2DC" w14:textId="2AD344D4" w:rsidR="00FA6596" w:rsidRPr="00577867" w:rsidRDefault="00FA6596" w:rsidP="00FA6596">
      <w:pPr>
        <w:jc w:val="center"/>
        <w:rPr>
          <w:rFonts w:ascii="Arial" w:hAnsi="Arial" w:cs="Arial"/>
          <w:b/>
          <w:color w:val="595959"/>
          <w:sz w:val="6"/>
          <w:szCs w:val="6"/>
        </w:rPr>
      </w:pPr>
      <w:r w:rsidRPr="00577867">
        <w:rPr>
          <w:rFonts w:ascii="Arial" w:hAnsi="Arial" w:cs="Arial"/>
          <w:b/>
          <w:color w:val="595959"/>
          <w:sz w:val="36"/>
          <w:szCs w:val="36"/>
        </w:rPr>
        <w:t>O b e</w:t>
      </w:r>
      <w:r w:rsidR="00961FAE">
        <w:rPr>
          <w:rFonts w:ascii="Arial" w:hAnsi="Arial" w:cs="Arial"/>
          <w:b/>
          <w:color w:val="595959"/>
          <w:sz w:val="36"/>
          <w:szCs w:val="36"/>
        </w:rPr>
        <w:t xml:space="preserve"> c n í   ú ř a d  Ž a m p a c h</w:t>
      </w:r>
      <w:r w:rsidRPr="0064664F">
        <w:rPr>
          <w:rFonts w:ascii="Arial" w:hAnsi="Arial" w:cs="Arial"/>
          <w:b/>
          <w:color w:val="595959"/>
          <w:sz w:val="40"/>
          <w:szCs w:val="36"/>
        </w:rPr>
        <w:br/>
      </w:r>
      <w:r w:rsidRPr="00577867">
        <w:rPr>
          <w:rFonts w:ascii="Arial" w:hAnsi="Arial" w:cs="Arial"/>
          <w:b/>
          <w:color w:val="595959"/>
          <w:sz w:val="24"/>
          <w:szCs w:val="24"/>
        </w:rPr>
        <w:t xml:space="preserve">o k r e s  Ú s t í   n a d  O r l i c í ,   P a r d u b i c k ý   k r a j; </w:t>
      </w:r>
      <w:r w:rsidRPr="00577867">
        <w:rPr>
          <w:rFonts w:ascii="Arial" w:hAnsi="Arial" w:cs="Arial"/>
          <w:b/>
          <w:color w:val="595959"/>
          <w:sz w:val="24"/>
          <w:szCs w:val="24"/>
        </w:rPr>
        <w:br/>
      </w:r>
    </w:p>
    <w:p w14:paraId="58C57738" w14:textId="77777777" w:rsidR="00FA6596" w:rsidRPr="00577867" w:rsidRDefault="00FA6596" w:rsidP="00FA6596">
      <w:pPr>
        <w:jc w:val="center"/>
        <w:rPr>
          <w:rFonts w:ascii="Arial" w:hAnsi="Arial" w:cs="Arial"/>
          <w:b/>
          <w:color w:val="595959"/>
          <w:sz w:val="24"/>
          <w:szCs w:val="24"/>
        </w:rPr>
      </w:pPr>
      <w:r w:rsidRPr="00577867">
        <w:rPr>
          <w:rFonts w:ascii="Arial" w:hAnsi="Arial" w:cs="Arial"/>
          <w:b/>
          <w:color w:val="595959"/>
          <w:sz w:val="24"/>
          <w:szCs w:val="24"/>
        </w:rPr>
        <w:t xml:space="preserve"> Ž a m p a c h  1 1;  p o š t a  5 6 4 0 1  Ž a m b e r k</w:t>
      </w:r>
    </w:p>
    <w:p w14:paraId="11CBA349" w14:textId="47D618E1" w:rsidR="007E2552" w:rsidRDefault="007E2552" w:rsidP="00FE5236">
      <w:pPr>
        <w:pStyle w:val="Nadpis1"/>
        <w:spacing w:before="53"/>
        <w:ind w:left="0" w:right="1559"/>
        <w:jc w:val="center"/>
        <w:rPr>
          <w:rFonts w:asciiTheme="minorHAnsi" w:hAnsiTheme="minorHAnsi" w:cstheme="minorHAnsi"/>
        </w:rPr>
      </w:pPr>
    </w:p>
    <w:p w14:paraId="4C43DD8B" w14:textId="77777777" w:rsidR="007E2552" w:rsidRDefault="007E2552" w:rsidP="00FE5236">
      <w:pPr>
        <w:jc w:val="center"/>
        <w:rPr>
          <w:rFonts w:eastAsia="Times New Roman" w:cstheme="minorHAnsi"/>
          <w:sz w:val="28"/>
          <w:szCs w:val="28"/>
        </w:rPr>
      </w:pPr>
    </w:p>
    <w:p w14:paraId="67A846FE" w14:textId="77777777" w:rsidR="00B92ACE" w:rsidRPr="00B92ACE" w:rsidRDefault="00B92ACE" w:rsidP="00B92ACE">
      <w:pPr>
        <w:pStyle w:val="Zhlav"/>
        <w:tabs>
          <w:tab w:val="clear" w:pos="4536"/>
          <w:tab w:val="clear" w:pos="9072"/>
        </w:tabs>
        <w:jc w:val="center"/>
        <w:rPr>
          <w:rFonts w:cstheme="minorHAnsi"/>
          <w:b/>
          <w:sz w:val="28"/>
          <w:szCs w:val="28"/>
        </w:rPr>
      </w:pPr>
      <w:r w:rsidRPr="00B92ACE">
        <w:rPr>
          <w:rFonts w:cstheme="minorHAnsi"/>
          <w:b/>
          <w:sz w:val="28"/>
          <w:szCs w:val="28"/>
        </w:rPr>
        <w:t>OBEC ŽAMPACH</w:t>
      </w:r>
    </w:p>
    <w:p w14:paraId="3DB86CB8" w14:textId="77777777" w:rsidR="00B92ACE" w:rsidRPr="00B92ACE" w:rsidRDefault="00B92ACE" w:rsidP="00B92ACE">
      <w:pPr>
        <w:pStyle w:val="Zhlav"/>
        <w:tabs>
          <w:tab w:val="clear" w:pos="4536"/>
          <w:tab w:val="clear" w:pos="9072"/>
        </w:tabs>
        <w:jc w:val="center"/>
        <w:rPr>
          <w:rFonts w:cstheme="minorHAnsi"/>
          <w:b/>
          <w:sz w:val="28"/>
          <w:szCs w:val="28"/>
        </w:rPr>
      </w:pPr>
      <w:r w:rsidRPr="00B92ACE">
        <w:rPr>
          <w:rFonts w:cstheme="minorHAnsi"/>
          <w:b/>
          <w:sz w:val="28"/>
          <w:szCs w:val="28"/>
        </w:rPr>
        <w:t>Zastupitelstvo obce Žampach</w:t>
      </w:r>
    </w:p>
    <w:p w14:paraId="672F9EA4" w14:textId="77777777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8E5E494" w14:textId="77777777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67EC3EE" w14:textId="2A379F92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92ACE">
        <w:rPr>
          <w:rFonts w:asciiTheme="minorHAnsi" w:hAnsiTheme="minorHAnsi" w:cstheme="minorHAnsi"/>
          <w:b/>
          <w:sz w:val="28"/>
          <w:szCs w:val="28"/>
        </w:rPr>
        <w:t>Obecně závazná vyhláška obce Žampach</w:t>
      </w:r>
      <w:r w:rsidR="002E79BA">
        <w:rPr>
          <w:rFonts w:asciiTheme="minorHAnsi" w:hAnsiTheme="minorHAnsi" w:cstheme="minorHAnsi"/>
          <w:b/>
          <w:sz w:val="28"/>
          <w:szCs w:val="28"/>
        </w:rPr>
        <w:t xml:space="preserve"> č. 1/2026</w:t>
      </w:r>
      <w:bookmarkStart w:id="0" w:name="_GoBack"/>
      <w:bookmarkEnd w:id="0"/>
    </w:p>
    <w:p w14:paraId="182F43DA" w14:textId="77777777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92ACE">
        <w:rPr>
          <w:rFonts w:asciiTheme="minorHAnsi" w:hAnsiTheme="minorHAnsi" w:cstheme="minorHAnsi"/>
          <w:b/>
          <w:sz w:val="28"/>
          <w:szCs w:val="28"/>
        </w:rPr>
        <w:t>o nočním klidu</w:t>
      </w:r>
    </w:p>
    <w:p w14:paraId="684AB31F" w14:textId="77777777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14C69D8E" w14:textId="77777777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22971CA4" w14:textId="45CE9CDA" w:rsidR="00B92ACE" w:rsidRPr="00B92ACE" w:rsidRDefault="00B92ACE" w:rsidP="00B92ACE">
      <w:pPr>
        <w:spacing w:after="120"/>
        <w:jc w:val="both"/>
        <w:rPr>
          <w:rFonts w:eastAsia="Times New Roman" w:cstheme="minorHAnsi"/>
          <w:sz w:val="24"/>
          <w:szCs w:val="24"/>
        </w:rPr>
      </w:pPr>
      <w:r w:rsidRPr="00B92ACE">
        <w:rPr>
          <w:rFonts w:eastAsia="Times New Roman" w:cstheme="minorHAnsi"/>
          <w:sz w:val="24"/>
          <w:szCs w:val="24"/>
        </w:rPr>
        <w:t xml:space="preserve">Zastupitelstvo obce Žampach se </w:t>
      </w:r>
      <w:proofErr w:type="gramStart"/>
      <w:r w:rsidRPr="00B92ACE">
        <w:rPr>
          <w:rFonts w:eastAsia="Times New Roman" w:cstheme="minorHAnsi"/>
          <w:sz w:val="24"/>
          <w:szCs w:val="24"/>
        </w:rPr>
        <w:t>na</w:t>
      </w:r>
      <w:proofErr w:type="gram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svém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zasedání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dne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r w:rsidR="006C6E6D">
        <w:rPr>
          <w:rFonts w:eastAsia="Times New Roman" w:cstheme="minorHAnsi"/>
          <w:sz w:val="24"/>
          <w:szCs w:val="24"/>
        </w:rPr>
        <w:t>24</w:t>
      </w:r>
      <w:r w:rsidRPr="00B92ACE">
        <w:rPr>
          <w:rFonts w:eastAsia="Times New Roman" w:cstheme="minorHAnsi"/>
          <w:sz w:val="24"/>
          <w:szCs w:val="24"/>
        </w:rPr>
        <w:t>.</w:t>
      </w:r>
      <w:r w:rsidR="006C6E6D">
        <w:rPr>
          <w:rFonts w:eastAsia="Times New Roman" w:cstheme="minorHAnsi"/>
          <w:sz w:val="24"/>
          <w:szCs w:val="24"/>
        </w:rPr>
        <w:t>06</w:t>
      </w:r>
      <w:r w:rsidRPr="00B92ACE">
        <w:rPr>
          <w:rFonts w:eastAsia="Times New Roman" w:cstheme="minorHAnsi"/>
          <w:sz w:val="24"/>
          <w:szCs w:val="24"/>
        </w:rPr>
        <w:t>.202</w:t>
      </w:r>
      <w:r w:rsidR="006C6E6D">
        <w:rPr>
          <w:rFonts w:eastAsia="Times New Roman" w:cstheme="minorHAnsi"/>
          <w:sz w:val="24"/>
          <w:szCs w:val="24"/>
        </w:rPr>
        <w:t>6</w:t>
      </w:r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usnesením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č.</w:t>
      </w:r>
      <w:r>
        <w:rPr>
          <w:rFonts w:eastAsia="Times New Roman" w:cstheme="minorHAnsi"/>
          <w:sz w:val="24"/>
          <w:szCs w:val="24"/>
        </w:rPr>
        <w:t xml:space="preserve"> </w:t>
      </w:r>
      <w:r w:rsidR="006C6E6D">
        <w:rPr>
          <w:rFonts w:eastAsia="Times New Roman" w:cstheme="minorHAnsi"/>
          <w:sz w:val="24"/>
          <w:szCs w:val="24"/>
        </w:rPr>
        <w:t>5</w:t>
      </w:r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usneslo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vydat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            </w:t>
      </w:r>
      <w:proofErr w:type="spellStart"/>
      <w:r w:rsidRPr="00B92ACE">
        <w:rPr>
          <w:rFonts w:eastAsia="Times New Roman" w:cstheme="minorHAnsi"/>
          <w:sz w:val="24"/>
          <w:szCs w:val="24"/>
        </w:rPr>
        <w:t>na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základě ustanovení § 10 písm. d) a ustanovení § 84 odst. 2 písm. h) zákona   č. 128/2000 Sb., </w:t>
      </w:r>
      <w:r>
        <w:rPr>
          <w:rFonts w:eastAsia="Times New Roman" w:cstheme="minorHAnsi"/>
          <w:sz w:val="24"/>
          <w:szCs w:val="24"/>
        </w:rPr>
        <w:t xml:space="preserve">          </w:t>
      </w:r>
      <w:r w:rsidRPr="00B92ACE">
        <w:rPr>
          <w:rFonts w:eastAsia="Times New Roman" w:cstheme="minorHAnsi"/>
          <w:sz w:val="24"/>
          <w:szCs w:val="24"/>
        </w:rPr>
        <w:t>o obcích (obecní zřízení), ve znění pozdějších předpisů, a na základě ustanovení § 5 odst. 7 zákona č. 251/2016 Sb., o některých přestupcích, ve znění pozdějších předpisů, tuto obecně závaznou vyhlášku:</w:t>
      </w:r>
    </w:p>
    <w:p w14:paraId="1A328111" w14:textId="77777777" w:rsidR="00B92ACE" w:rsidRPr="00B92ACE" w:rsidRDefault="00B92ACE" w:rsidP="00B92ACE">
      <w:pPr>
        <w:spacing w:after="120"/>
        <w:jc w:val="both"/>
        <w:rPr>
          <w:rFonts w:cstheme="minorHAnsi"/>
          <w:sz w:val="24"/>
          <w:szCs w:val="24"/>
        </w:rPr>
      </w:pPr>
    </w:p>
    <w:p w14:paraId="1E8E3994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r w:rsidRPr="00B92ACE">
        <w:rPr>
          <w:rFonts w:eastAsia="Times New Roman" w:cstheme="minorHAnsi"/>
          <w:b/>
          <w:sz w:val="24"/>
          <w:szCs w:val="24"/>
        </w:rPr>
        <w:t>Čl. 1</w:t>
      </w:r>
    </w:p>
    <w:p w14:paraId="5143926B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r w:rsidRPr="00B92ACE">
        <w:rPr>
          <w:rFonts w:eastAsia="Times New Roman" w:cstheme="minorHAnsi"/>
          <w:b/>
          <w:sz w:val="24"/>
          <w:szCs w:val="24"/>
        </w:rPr>
        <w:t>Předmět</w:t>
      </w:r>
    </w:p>
    <w:p w14:paraId="285500CB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r w:rsidRPr="00B92ACE">
        <w:rPr>
          <w:rFonts w:eastAsia="Times New Roman" w:cstheme="minorHAnsi"/>
          <w:b/>
          <w:sz w:val="24"/>
          <w:szCs w:val="24"/>
        </w:rPr>
        <w:t xml:space="preserve"> </w:t>
      </w:r>
    </w:p>
    <w:p w14:paraId="600C3121" w14:textId="77777777" w:rsidR="00B92ACE" w:rsidRPr="00B92ACE" w:rsidRDefault="00B92ACE" w:rsidP="00B92ACE">
      <w:pPr>
        <w:pStyle w:val="Bezmezer"/>
        <w:spacing w:line="288" w:lineRule="auto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Předmětem této vyhlášky je stanovení výjimečných případů, při nichž je doba nočního klidu vymezena dobou kratší nebo při nichž nemusí být doba nočního klidu dodržována.</w:t>
      </w:r>
    </w:p>
    <w:p w14:paraId="4EC5A078" w14:textId="77777777" w:rsidR="00B92ACE" w:rsidRPr="00B92ACE" w:rsidRDefault="00B92ACE" w:rsidP="00B92ACE">
      <w:pPr>
        <w:jc w:val="both"/>
        <w:rPr>
          <w:rFonts w:eastAsia="Times New Roman" w:cstheme="minorHAnsi"/>
          <w:sz w:val="24"/>
          <w:szCs w:val="24"/>
        </w:rPr>
      </w:pPr>
    </w:p>
    <w:p w14:paraId="0EAA0180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r w:rsidRPr="00B92ACE">
        <w:rPr>
          <w:rFonts w:eastAsia="Times New Roman" w:cstheme="minorHAnsi"/>
          <w:b/>
          <w:sz w:val="24"/>
          <w:szCs w:val="24"/>
        </w:rPr>
        <w:t>Čl. 2</w:t>
      </w:r>
    </w:p>
    <w:p w14:paraId="2B08402D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r w:rsidRPr="00B92ACE">
        <w:rPr>
          <w:rFonts w:eastAsia="Times New Roman" w:cstheme="minorHAnsi"/>
          <w:b/>
          <w:sz w:val="24"/>
          <w:szCs w:val="24"/>
        </w:rPr>
        <w:t>Doba nočního klidu</w:t>
      </w:r>
    </w:p>
    <w:p w14:paraId="7692CC6C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</w:p>
    <w:p w14:paraId="78B92F69" w14:textId="77777777" w:rsidR="00B92ACE" w:rsidRPr="00B92ACE" w:rsidRDefault="00B92ACE" w:rsidP="00B92ACE">
      <w:pPr>
        <w:jc w:val="both"/>
        <w:rPr>
          <w:rFonts w:eastAsia="Times New Roman" w:cstheme="minorHAnsi"/>
          <w:sz w:val="24"/>
          <w:szCs w:val="24"/>
        </w:rPr>
      </w:pPr>
      <w:r w:rsidRPr="00B92ACE">
        <w:rPr>
          <w:rFonts w:eastAsia="Times New Roman" w:cstheme="minorHAnsi"/>
          <w:sz w:val="24"/>
          <w:szCs w:val="24"/>
        </w:rPr>
        <w:t>Dobou nočního klidu se rozumí doba od 22. do 6. hodiny.</w:t>
      </w:r>
      <w:r w:rsidRPr="00B92ACE">
        <w:rPr>
          <w:rStyle w:val="Znakapoznpodarou"/>
          <w:rFonts w:eastAsia="Times New Roman" w:cstheme="minorHAnsi"/>
          <w:sz w:val="24"/>
          <w:szCs w:val="24"/>
        </w:rPr>
        <w:footnoteReference w:id="1"/>
      </w:r>
    </w:p>
    <w:p w14:paraId="735CC9CD" w14:textId="77777777" w:rsidR="00B92ACE" w:rsidRPr="00B92ACE" w:rsidRDefault="00B92ACE" w:rsidP="00B92ACE">
      <w:pPr>
        <w:jc w:val="both"/>
        <w:rPr>
          <w:rFonts w:eastAsia="Times New Roman" w:cstheme="minorHAnsi"/>
          <w:sz w:val="24"/>
          <w:szCs w:val="24"/>
        </w:rPr>
      </w:pPr>
    </w:p>
    <w:p w14:paraId="49B6A4A6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r w:rsidRPr="00B92ACE">
        <w:rPr>
          <w:rFonts w:eastAsia="Times New Roman" w:cstheme="minorHAnsi"/>
          <w:b/>
          <w:sz w:val="24"/>
          <w:szCs w:val="24"/>
        </w:rPr>
        <w:t>Čl. 3</w:t>
      </w:r>
    </w:p>
    <w:p w14:paraId="7ED752C9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r w:rsidRPr="00B92ACE">
        <w:rPr>
          <w:rFonts w:eastAsia="Times New Roman" w:cstheme="minorHAnsi"/>
          <w:b/>
          <w:sz w:val="24"/>
          <w:szCs w:val="24"/>
        </w:rPr>
        <w:t>Stanovení výjimečných případů</w:t>
      </w:r>
    </w:p>
    <w:p w14:paraId="258FEB19" w14:textId="77777777" w:rsidR="00B92ACE" w:rsidRPr="00B92ACE" w:rsidRDefault="00B92ACE" w:rsidP="00B92ACE">
      <w:pPr>
        <w:pStyle w:val="Odstavecseseznamem"/>
        <w:widowControl/>
        <w:numPr>
          <w:ilvl w:val="0"/>
          <w:numId w:val="2"/>
        </w:numPr>
        <w:tabs>
          <w:tab w:val="left" w:pos="0"/>
        </w:tabs>
        <w:spacing w:line="288" w:lineRule="auto"/>
        <w:ind w:left="426" w:hanging="426"/>
        <w:contextualSpacing/>
        <w:jc w:val="both"/>
        <w:rPr>
          <w:rFonts w:cstheme="minorHAnsi"/>
          <w:sz w:val="24"/>
          <w:szCs w:val="24"/>
        </w:rPr>
      </w:pPr>
      <w:r w:rsidRPr="00B92ACE">
        <w:rPr>
          <w:rFonts w:eastAsia="Times New Roman" w:cstheme="minorHAnsi"/>
          <w:sz w:val="24"/>
          <w:szCs w:val="24"/>
        </w:rPr>
        <w:t>D</w:t>
      </w:r>
      <w:r w:rsidRPr="00B92ACE">
        <w:rPr>
          <w:rFonts w:cstheme="minorHAnsi"/>
          <w:sz w:val="24"/>
          <w:szCs w:val="24"/>
        </w:rPr>
        <w:t>oba nočního klidu nemusí být dodržována v době konání těchto tradičních veřejnosti přístupných akcí:</w:t>
      </w:r>
    </w:p>
    <w:p w14:paraId="1D3ADE26" w14:textId="77777777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v noci z 31. prosince na 1. ledna z důvodu oslav příchodu nového roku;</w:t>
      </w:r>
    </w:p>
    <w:p w14:paraId="766916E4" w14:textId="77777777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jednu noc na konci dubna z důvodu pálení čarodějnic na Hlavné a jednu noc na konci dubna z důvodu pálení čarodějnic na Žampachu;</w:t>
      </w:r>
    </w:p>
    <w:p w14:paraId="38A026C9" w14:textId="77777777" w:rsid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jednu noc v měsíci červenci z důvodu konání akce „Letní hudební festival pod hradem“;</w:t>
      </w:r>
    </w:p>
    <w:p w14:paraId="160DAB0F" w14:textId="77777777" w:rsidR="00B92ACE" w:rsidRDefault="00B92ACE" w:rsidP="00B92ACE">
      <w:pPr>
        <w:pStyle w:val="Bezmezer"/>
        <w:spacing w:line="288" w:lineRule="auto"/>
        <w:jc w:val="both"/>
        <w:rPr>
          <w:rFonts w:asciiTheme="minorHAnsi" w:hAnsiTheme="minorHAnsi" w:cstheme="minorHAnsi"/>
        </w:rPr>
      </w:pPr>
    </w:p>
    <w:p w14:paraId="25681A05" w14:textId="77777777" w:rsidR="00B92ACE" w:rsidRDefault="00B92ACE" w:rsidP="00B92ACE">
      <w:pPr>
        <w:pStyle w:val="Bezmezer"/>
        <w:spacing w:line="288" w:lineRule="auto"/>
        <w:jc w:val="both"/>
        <w:rPr>
          <w:rFonts w:asciiTheme="minorHAnsi" w:hAnsiTheme="minorHAnsi" w:cstheme="minorHAnsi"/>
        </w:rPr>
      </w:pPr>
    </w:p>
    <w:p w14:paraId="25BAF4CE" w14:textId="77777777" w:rsidR="00B92ACE" w:rsidRPr="00B92ACE" w:rsidRDefault="00B92ACE" w:rsidP="00B92ACE">
      <w:pPr>
        <w:pStyle w:val="Bezmezer"/>
        <w:spacing w:line="288" w:lineRule="auto"/>
        <w:jc w:val="both"/>
        <w:rPr>
          <w:rFonts w:asciiTheme="minorHAnsi" w:hAnsiTheme="minorHAnsi" w:cstheme="minorHAnsi"/>
        </w:rPr>
      </w:pPr>
    </w:p>
    <w:p w14:paraId="72FCAD88" w14:textId="77777777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jednu noc na začátku měsíce května z důvodu konání akce „Stavění máje“;</w:t>
      </w:r>
    </w:p>
    <w:p w14:paraId="2C36AEA3" w14:textId="38DB6A43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jednu noc na konci měsíce května z důvodu konání akce „Kácení máje“;</w:t>
      </w:r>
    </w:p>
    <w:p w14:paraId="4E494C90" w14:textId="77777777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tři noci v průběhu letních prázdnin z důvodu konání akcí v rámci „Divadelních společenských večerů“;</w:t>
      </w:r>
    </w:p>
    <w:p w14:paraId="6D0B195C" w14:textId="77777777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jednu noc v měsíci srpnu z důvodu konání akce „Hlavenská pouť“;</w:t>
      </w:r>
    </w:p>
    <w:p w14:paraId="4A20D9F4" w14:textId="77777777" w:rsidR="002E79BA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jednu noc v měsíci září nebo říjnu z důvodu konání akce „Loučení s létem“</w:t>
      </w:r>
    </w:p>
    <w:p w14:paraId="4123D017" w14:textId="77777777" w:rsidR="002E79BA" w:rsidRDefault="002E79BA" w:rsidP="002E79BA">
      <w:pPr>
        <w:pStyle w:val="Bezmezer"/>
        <w:numPr>
          <w:ilvl w:val="0"/>
          <w:numId w:val="3"/>
        </w:numPr>
        <w:spacing w:line="288" w:lineRule="auto"/>
        <w:ind w:left="709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jeden večer 25.07.2026 do 24:00 z důvodu konání akce Techno – DJ.</w:t>
      </w:r>
    </w:p>
    <w:p w14:paraId="5DD8D196" w14:textId="0B867C20" w:rsidR="00B92ACE" w:rsidRPr="00B92ACE" w:rsidRDefault="002E79BA" w:rsidP="002E79BA">
      <w:pPr>
        <w:pStyle w:val="Bezmezer"/>
        <w:numPr>
          <w:ilvl w:val="0"/>
          <w:numId w:val="3"/>
        </w:numPr>
        <w:spacing w:line="288" w:lineRule="auto"/>
        <w:ind w:left="709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jeden večer 29.08.2026 do 24:00 z důvodu konání akce Hasičská zábava.</w:t>
      </w:r>
      <w:r>
        <w:rPr>
          <w:rFonts w:asciiTheme="minorHAnsi" w:hAnsiTheme="minorHAnsi" w:cstheme="minorHAnsi"/>
        </w:rPr>
        <w:br/>
      </w:r>
    </w:p>
    <w:p w14:paraId="61ED485F" w14:textId="77777777" w:rsidR="00B92ACE" w:rsidRPr="00B92ACE" w:rsidRDefault="00B92ACE" w:rsidP="00B92ACE">
      <w:pPr>
        <w:pStyle w:val="Odstavecseseznamem"/>
        <w:tabs>
          <w:tab w:val="left" w:pos="709"/>
        </w:tabs>
        <w:jc w:val="both"/>
        <w:rPr>
          <w:rFonts w:cstheme="minorHAnsi"/>
          <w:sz w:val="24"/>
          <w:szCs w:val="24"/>
        </w:rPr>
      </w:pPr>
    </w:p>
    <w:p w14:paraId="66FE5F64" w14:textId="77777777" w:rsidR="00B92ACE" w:rsidRPr="00B92ACE" w:rsidRDefault="00B92ACE" w:rsidP="00B92ACE">
      <w:pPr>
        <w:pStyle w:val="Odstavecseseznamem"/>
        <w:widowControl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rFonts w:eastAsia="Times New Roman" w:cstheme="minorHAnsi"/>
          <w:sz w:val="24"/>
          <w:szCs w:val="24"/>
        </w:rPr>
      </w:pPr>
      <w:r w:rsidRPr="00B92ACE">
        <w:rPr>
          <w:rFonts w:eastAsia="Times New Roman" w:cstheme="minorHAnsi"/>
          <w:sz w:val="24"/>
          <w:szCs w:val="24"/>
        </w:rPr>
        <w:t>Informace o konkrétním termínu konání akcí uvedených v odst. 1 písm. b) až h) této obecně závazné vyhlášky budou zveřejněny obecním úřadem na úřední desce minimálně 5 dní před jejich konáním.</w:t>
      </w:r>
    </w:p>
    <w:p w14:paraId="479E7B56" w14:textId="77777777" w:rsidR="00B92ACE" w:rsidRPr="00B92ACE" w:rsidRDefault="00B92ACE" w:rsidP="00B92ACE">
      <w:pPr>
        <w:pStyle w:val="Odstavecseseznamem"/>
        <w:tabs>
          <w:tab w:val="left" w:pos="284"/>
        </w:tabs>
        <w:ind w:left="284"/>
        <w:jc w:val="both"/>
        <w:rPr>
          <w:rFonts w:eastAsia="Times New Roman" w:cstheme="minorHAnsi"/>
          <w:sz w:val="24"/>
          <w:szCs w:val="24"/>
        </w:rPr>
      </w:pPr>
    </w:p>
    <w:p w14:paraId="25EE5D52" w14:textId="77777777" w:rsidR="00B92ACE" w:rsidRPr="00B92ACE" w:rsidRDefault="00B92ACE" w:rsidP="00B92ACE">
      <w:pPr>
        <w:pStyle w:val="Odstavecseseznamem"/>
        <w:tabs>
          <w:tab w:val="left" w:pos="709"/>
        </w:tabs>
        <w:jc w:val="both"/>
        <w:rPr>
          <w:rFonts w:eastAsia="Times New Roman" w:cstheme="minorHAnsi"/>
          <w:sz w:val="24"/>
          <w:szCs w:val="24"/>
        </w:rPr>
      </w:pPr>
    </w:p>
    <w:p w14:paraId="447EECC7" w14:textId="77777777" w:rsidR="00B92ACE" w:rsidRPr="00B92ACE" w:rsidRDefault="00B92ACE" w:rsidP="00B92ACE">
      <w:pPr>
        <w:pStyle w:val="Odstavecseseznamem"/>
        <w:tabs>
          <w:tab w:val="left" w:pos="709"/>
        </w:tabs>
        <w:jc w:val="both"/>
        <w:rPr>
          <w:rFonts w:eastAsia="Times New Roman" w:cstheme="minorHAnsi"/>
          <w:sz w:val="24"/>
          <w:szCs w:val="24"/>
        </w:rPr>
      </w:pPr>
    </w:p>
    <w:p w14:paraId="544E6DE7" w14:textId="77777777" w:rsidR="00B92ACE" w:rsidRPr="00B92ACE" w:rsidRDefault="00B92ACE" w:rsidP="00B92ACE">
      <w:pPr>
        <w:pStyle w:val="Odstavecseseznamem"/>
        <w:tabs>
          <w:tab w:val="left" w:pos="0"/>
        </w:tabs>
        <w:jc w:val="center"/>
        <w:rPr>
          <w:rFonts w:cstheme="minorHAnsi"/>
          <w:b/>
          <w:sz w:val="24"/>
          <w:szCs w:val="24"/>
        </w:rPr>
      </w:pPr>
      <w:r w:rsidRPr="00B92ACE">
        <w:rPr>
          <w:rFonts w:cstheme="minorHAnsi"/>
          <w:b/>
          <w:sz w:val="24"/>
          <w:szCs w:val="24"/>
        </w:rPr>
        <w:t>Čl. 4</w:t>
      </w:r>
    </w:p>
    <w:p w14:paraId="5FDB0810" w14:textId="77777777" w:rsidR="00B92ACE" w:rsidRPr="00B92ACE" w:rsidRDefault="00B92ACE" w:rsidP="00B92ACE">
      <w:pPr>
        <w:pStyle w:val="Odstavecseseznamem"/>
        <w:tabs>
          <w:tab w:val="left" w:pos="0"/>
        </w:tabs>
        <w:jc w:val="center"/>
        <w:rPr>
          <w:rFonts w:cstheme="minorHAnsi"/>
          <w:b/>
          <w:sz w:val="24"/>
          <w:szCs w:val="24"/>
        </w:rPr>
      </w:pPr>
      <w:r w:rsidRPr="00B92ACE">
        <w:rPr>
          <w:rFonts w:cstheme="minorHAnsi"/>
          <w:b/>
          <w:sz w:val="24"/>
          <w:szCs w:val="24"/>
        </w:rPr>
        <w:t>Zrušovací ustanovení</w:t>
      </w:r>
    </w:p>
    <w:p w14:paraId="70D14326" w14:textId="3C618523" w:rsidR="00B92ACE" w:rsidRPr="00B92ACE" w:rsidRDefault="00B92ACE" w:rsidP="00B92ACE">
      <w:pPr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B92ACE">
        <w:rPr>
          <w:rFonts w:cstheme="minorHAnsi"/>
          <w:sz w:val="24"/>
          <w:szCs w:val="24"/>
        </w:rPr>
        <w:t xml:space="preserve">Ruší se obecně závazná vyhláška č. </w:t>
      </w:r>
      <w:r w:rsidR="002E79BA">
        <w:rPr>
          <w:rFonts w:cstheme="minorHAnsi"/>
          <w:sz w:val="24"/>
          <w:szCs w:val="24"/>
        </w:rPr>
        <w:t>2</w:t>
      </w:r>
      <w:r w:rsidRPr="00B92ACE">
        <w:rPr>
          <w:rFonts w:cstheme="minorHAnsi"/>
          <w:sz w:val="24"/>
          <w:szCs w:val="24"/>
        </w:rPr>
        <w:t>/20</w:t>
      </w:r>
      <w:r w:rsidR="006C6E6D">
        <w:rPr>
          <w:rFonts w:cstheme="minorHAnsi"/>
          <w:sz w:val="24"/>
          <w:szCs w:val="24"/>
        </w:rPr>
        <w:t xml:space="preserve">23, o nočním </w:t>
      </w:r>
      <w:proofErr w:type="spellStart"/>
      <w:r w:rsidR="006C6E6D">
        <w:rPr>
          <w:rFonts w:cstheme="minorHAnsi"/>
          <w:sz w:val="24"/>
          <w:szCs w:val="24"/>
        </w:rPr>
        <w:t>klidu</w:t>
      </w:r>
      <w:proofErr w:type="spellEnd"/>
      <w:r w:rsidR="006C6E6D">
        <w:rPr>
          <w:rFonts w:cstheme="minorHAnsi"/>
          <w:sz w:val="24"/>
          <w:szCs w:val="24"/>
        </w:rPr>
        <w:t xml:space="preserve">, </w:t>
      </w:r>
      <w:proofErr w:type="spellStart"/>
      <w:r w:rsidR="006C6E6D">
        <w:rPr>
          <w:rFonts w:cstheme="minorHAnsi"/>
          <w:sz w:val="24"/>
          <w:szCs w:val="24"/>
        </w:rPr>
        <w:t>ze</w:t>
      </w:r>
      <w:proofErr w:type="spellEnd"/>
      <w:r w:rsidR="006C6E6D">
        <w:rPr>
          <w:rFonts w:cstheme="minorHAnsi"/>
          <w:sz w:val="24"/>
          <w:szCs w:val="24"/>
        </w:rPr>
        <w:t xml:space="preserve"> </w:t>
      </w:r>
      <w:proofErr w:type="spellStart"/>
      <w:r w:rsidR="006C6E6D">
        <w:rPr>
          <w:rFonts w:cstheme="minorHAnsi"/>
          <w:sz w:val="24"/>
          <w:szCs w:val="24"/>
        </w:rPr>
        <w:t>dne</w:t>
      </w:r>
      <w:proofErr w:type="spellEnd"/>
      <w:r w:rsidR="006C6E6D">
        <w:rPr>
          <w:rFonts w:cstheme="minorHAnsi"/>
          <w:sz w:val="24"/>
          <w:szCs w:val="24"/>
        </w:rPr>
        <w:t xml:space="preserve"> 21</w:t>
      </w:r>
      <w:r w:rsidR="002E79BA">
        <w:rPr>
          <w:rFonts w:cstheme="minorHAnsi"/>
          <w:sz w:val="24"/>
          <w:szCs w:val="24"/>
        </w:rPr>
        <w:t>.</w:t>
      </w:r>
      <w:r w:rsidR="006C6E6D">
        <w:rPr>
          <w:rFonts w:cstheme="minorHAnsi"/>
          <w:sz w:val="24"/>
          <w:szCs w:val="24"/>
        </w:rPr>
        <w:t>12</w:t>
      </w:r>
      <w:r w:rsidR="002E79BA">
        <w:rPr>
          <w:rFonts w:cstheme="minorHAnsi"/>
          <w:sz w:val="24"/>
          <w:szCs w:val="24"/>
        </w:rPr>
        <w:t>.202</w:t>
      </w:r>
      <w:r w:rsidR="006C6E6D">
        <w:rPr>
          <w:rFonts w:cstheme="minorHAnsi"/>
          <w:sz w:val="24"/>
          <w:szCs w:val="24"/>
        </w:rPr>
        <w:t>3</w:t>
      </w:r>
      <w:r w:rsidRPr="00B92ACE">
        <w:rPr>
          <w:rFonts w:cstheme="minorHAnsi"/>
          <w:sz w:val="24"/>
          <w:szCs w:val="24"/>
        </w:rPr>
        <w:t>.</w:t>
      </w:r>
    </w:p>
    <w:p w14:paraId="2709F3E1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</w:p>
    <w:p w14:paraId="43DDC7F1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</w:p>
    <w:p w14:paraId="2E4C5426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r w:rsidRPr="00B92ACE">
        <w:rPr>
          <w:rFonts w:eastAsia="Times New Roman" w:cstheme="minorHAnsi"/>
          <w:b/>
          <w:sz w:val="24"/>
          <w:szCs w:val="24"/>
        </w:rPr>
        <w:t xml:space="preserve">Čl. </w:t>
      </w:r>
      <w:r w:rsidRPr="00B92ACE">
        <w:rPr>
          <w:rFonts w:cstheme="minorHAnsi"/>
          <w:b/>
          <w:sz w:val="24"/>
          <w:szCs w:val="24"/>
        </w:rPr>
        <w:t>5</w:t>
      </w:r>
    </w:p>
    <w:p w14:paraId="4145095A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r w:rsidRPr="00B92ACE">
        <w:rPr>
          <w:rFonts w:eastAsia="Times New Roman" w:cstheme="minorHAnsi"/>
          <w:b/>
          <w:sz w:val="24"/>
          <w:szCs w:val="24"/>
        </w:rPr>
        <w:t>Účinnost</w:t>
      </w:r>
    </w:p>
    <w:p w14:paraId="1084897B" w14:textId="39C14300" w:rsidR="00B92ACE" w:rsidRPr="00B92ACE" w:rsidRDefault="00B92ACE" w:rsidP="00B92ACE">
      <w:pPr>
        <w:jc w:val="both"/>
        <w:rPr>
          <w:rFonts w:cstheme="minorHAnsi"/>
          <w:sz w:val="24"/>
          <w:szCs w:val="24"/>
        </w:rPr>
      </w:pPr>
      <w:r w:rsidRPr="00B92ACE">
        <w:rPr>
          <w:rFonts w:cstheme="minorHAnsi"/>
          <w:sz w:val="24"/>
          <w:szCs w:val="24"/>
        </w:rPr>
        <w:t xml:space="preserve">Tato obecně závazná </w:t>
      </w:r>
      <w:proofErr w:type="spellStart"/>
      <w:r w:rsidRPr="00B92ACE">
        <w:rPr>
          <w:rFonts w:cstheme="minorHAnsi"/>
          <w:sz w:val="24"/>
          <w:szCs w:val="24"/>
        </w:rPr>
        <w:t>vyhláška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nabývá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účinnosti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následujícího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="006C6E6D">
        <w:rPr>
          <w:rFonts w:cstheme="minorHAnsi"/>
          <w:sz w:val="24"/>
          <w:szCs w:val="24"/>
        </w:rPr>
        <w:t>dne</w:t>
      </w:r>
      <w:proofErr w:type="spellEnd"/>
      <w:r w:rsidR="006C6E6D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6C6E6D">
        <w:rPr>
          <w:rFonts w:cstheme="minorHAnsi"/>
          <w:sz w:val="24"/>
          <w:szCs w:val="24"/>
        </w:rPr>
        <w:t>od</w:t>
      </w:r>
      <w:proofErr w:type="spellEnd"/>
      <w:proofErr w:type="gram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jejího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vyhlášení</w:t>
      </w:r>
      <w:proofErr w:type="spellEnd"/>
      <w:r w:rsidRPr="00B92ACE">
        <w:rPr>
          <w:rFonts w:cstheme="minorHAnsi"/>
          <w:sz w:val="24"/>
          <w:szCs w:val="24"/>
        </w:rPr>
        <w:t>.</w:t>
      </w:r>
    </w:p>
    <w:p w14:paraId="479AE79C" w14:textId="77777777" w:rsidR="00B92ACE" w:rsidRPr="00B92ACE" w:rsidRDefault="00B92ACE" w:rsidP="00B92ACE">
      <w:pPr>
        <w:spacing w:after="120"/>
        <w:rPr>
          <w:rFonts w:cstheme="minorHAnsi"/>
          <w:sz w:val="24"/>
          <w:szCs w:val="24"/>
        </w:rPr>
      </w:pPr>
    </w:p>
    <w:p w14:paraId="1CB420CB" w14:textId="77777777" w:rsidR="00B92ACE" w:rsidRPr="00B92ACE" w:rsidRDefault="00B92ACE" w:rsidP="00B92ACE">
      <w:pPr>
        <w:spacing w:after="120"/>
        <w:rPr>
          <w:rFonts w:cstheme="minorHAnsi"/>
          <w:sz w:val="24"/>
          <w:szCs w:val="24"/>
        </w:rPr>
      </w:pPr>
    </w:p>
    <w:p w14:paraId="455ACC69" w14:textId="77777777" w:rsidR="00B92ACE" w:rsidRPr="00B92ACE" w:rsidRDefault="00B92ACE" w:rsidP="00B92ACE">
      <w:pPr>
        <w:spacing w:after="120"/>
        <w:rPr>
          <w:rFonts w:cstheme="minorHAnsi"/>
          <w:sz w:val="24"/>
          <w:szCs w:val="24"/>
        </w:rPr>
      </w:pPr>
    </w:p>
    <w:p w14:paraId="4760A89E" w14:textId="77777777" w:rsidR="00B92ACE" w:rsidRPr="00B92ACE" w:rsidRDefault="00B92ACE" w:rsidP="00B92ACE">
      <w:pPr>
        <w:spacing w:after="120"/>
        <w:rPr>
          <w:rFonts w:cstheme="minorHAnsi"/>
          <w:sz w:val="24"/>
          <w:szCs w:val="24"/>
        </w:rPr>
      </w:pPr>
    </w:p>
    <w:p w14:paraId="62319262" w14:textId="77777777" w:rsidR="00B92ACE" w:rsidRPr="00B92ACE" w:rsidRDefault="00B92ACE" w:rsidP="00B92ACE">
      <w:pPr>
        <w:spacing w:after="120"/>
        <w:rPr>
          <w:rFonts w:cstheme="minorHAnsi"/>
          <w:sz w:val="24"/>
          <w:szCs w:val="24"/>
        </w:rPr>
      </w:pPr>
    </w:p>
    <w:p w14:paraId="22C9A367" w14:textId="3CC1B229" w:rsidR="00B92ACE" w:rsidRPr="00B92ACE" w:rsidRDefault="00B92ACE" w:rsidP="00B92ACE">
      <w:pPr>
        <w:spacing w:after="120"/>
        <w:rPr>
          <w:rFonts w:eastAsia="Times New Roman" w:cstheme="minorHAnsi"/>
          <w:sz w:val="24"/>
          <w:szCs w:val="24"/>
        </w:rPr>
      </w:pPr>
      <w:r w:rsidRPr="00B92ACE">
        <w:rPr>
          <w:rFonts w:eastAsia="Times New Roman" w:cstheme="minorHAnsi"/>
          <w:sz w:val="24"/>
          <w:szCs w:val="24"/>
        </w:rPr>
        <w:t xml:space="preserve">    </w:t>
      </w:r>
      <w:r>
        <w:rPr>
          <w:rFonts w:eastAsia="Times New Roman" w:cstheme="minorHAnsi"/>
          <w:sz w:val="24"/>
          <w:szCs w:val="24"/>
        </w:rPr>
        <w:t xml:space="preserve">     </w:t>
      </w:r>
      <w:r w:rsidRPr="00B92ACE">
        <w:rPr>
          <w:rFonts w:eastAsia="Times New Roman" w:cstheme="minorHAnsi"/>
          <w:sz w:val="24"/>
          <w:szCs w:val="24"/>
        </w:rPr>
        <w:t>.............................</w:t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  </w:t>
      </w:r>
      <w:r w:rsidRPr="00B92ACE">
        <w:rPr>
          <w:rFonts w:eastAsia="Times New Roman" w:cstheme="minorHAnsi"/>
          <w:sz w:val="24"/>
          <w:szCs w:val="24"/>
        </w:rPr>
        <w:t>...................................</w:t>
      </w:r>
    </w:p>
    <w:p w14:paraId="2C8E6C2D" w14:textId="7A43B53C" w:rsidR="00B92ACE" w:rsidRPr="00B92ACE" w:rsidRDefault="00B92ACE" w:rsidP="00B92ACE">
      <w:pPr>
        <w:tabs>
          <w:tab w:val="left" w:pos="4678"/>
          <w:tab w:val="left" w:pos="5670"/>
        </w:tabs>
        <w:spacing w:after="120"/>
        <w:ind w:firstLine="142"/>
        <w:rPr>
          <w:rFonts w:eastAsia="Times New Roman" w:cstheme="minorHAnsi"/>
          <w:sz w:val="24"/>
          <w:szCs w:val="24"/>
        </w:rPr>
      </w:pPr>
      <w:r w:rsidRPr="00B92ACE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       </w:t>
      </w:r>
      <w:r w:rsidRPr="00B92ACE">
        <w:rPr>
          <w:rFonts w:cstheme="minorHAnsi"/>
          <w:sz w:val="24"/>
          <w:szCs w:val="24"/>
        </w:rPr>
        <w:t xml:space="preserve">  Jan Schleiss</w:t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  <w:t xml:space="preserve">  </w:t>
      </w:r>
      <w:r>
        <w:rPr>
          <w:rFonts w:eastAsia="Times New Roman" w:cstheme="minorHAnsi"/>
          <w:sz w:val="24"/>
          <w:szCs w:val="24"/>
        </w:rPr>
        <w:t xml:space="preserve">      </w:t>
      </w:r>
      <w:r w:rsidRPr="00B92ACE">
        <w:rPr>
          <w:rFonts w:eastAsia="Times New Roman" w:cstheme="minorHAnsi"/>
          <w:sz w:val="24"/>
          <w:szCs w:val="24"/>
        </w:rPr>
        <w:t xml:space="preserve">  Tomáš Pospíšil</w:t>
      </w:r>
    </w:p>
    <w:p w14:paraId="6ED8D84E" w14:textId="6DDCA98E" w:rsidR="00B92ACE" w:rsidRPr="00B92ACE" w:rsidRDefault="00B92ACE" w:rsidP="00B92ACE">
      <w:pPr>
        <w:spacing w:after="120"/>
        <w:rPr>
          <w:rFonts w:eastAsia="Times New Roman" w:cstheme="minorHAnsi"/>
          <w:sz w:val="24"/>
          <w:szCs w:val="24"/>
        </w:rPr>
      </w:pPr>
      <w:r w:rsidRPr="00B92ACE">
        <w:rPr>
          <w:rFonts w:eastAsia="Times New Roman" w:cstheme="minorHAnsi"/>
          <w:sz w:val="24"/>
          <w:szCs w:val="24"/>
        </w:rPr>
        <w:t xml:space="preserve">      </w:t>
      </w:r>
      <w:r>
        <w:rPr>
          <w:rFonts w:eastAsia="Times New Roman" w:cstheme="minorHAnsi"/>
          <w:sz w:val="24"/>
          <w:szCs w:val="24"/>
        </w:rPr>
        <w:t xml:space="preserve">      </w:t>
      </w:r>
      <w:r w:rsidRPr="00B92ACE">
        <w:rPr>
          <w:rFonts w:eastAsia="Times New Roman" w:cstheme="minorHAnsi"/>
          <w:sz w:val="24"/>
          <w:szCs w:val="24"/>
        </w:rPr>
        <w:t>místostarost</w:t>
      </w:r>
      <w:r w:rsidRPr="00B92ACE">
        <w:rPr>
          <w:rFonts w:cstheme="minorHAnsi"/>
          <w:sz w:val="24"/>
          <w:szCs w:val="24"/>
        </w:rPr>
        <w:t>a</w:t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  <w:t xml:space="preserve">  </w:t>
      </w:r>
      <w:r>
        <w:rPr>
          <w:rFonts w:eastAsia="Times New Roman" w:cstheme="minorHAnsi"/>
          <w:sz w:val="24"/>
          <w:szCs w:val="24"/>
        </w:rPr>
        <w:t xml:space="preserve">    </w:t>
      </w:r>
      <w:r w:rsidRPr="00B92ACE">
        <w:rPr>
          <w:rFonts w:eastAsia="Times New Roman" w:cstheme="minorHAnsi"/>
          <w:sz w:val="24"/>
          <w:szCs w:val="24"/>
        </w:rPr>
        <w:t xml:space="preserve">         starosta</w:t>
      </w:r>
    </w:p>
    <w:p w14:paraId="0FEF2000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63AB569F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3F26FB90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558D8912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31D05580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206CE0CD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0BF8CF06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47489E8F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03C1B0D6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182E9F94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  <w:r w:rsidRPr="00B92ACE">
        <w:rPr>
          <w:rFonts w:eastAsia="Times New Roman" w:cstheme="minorHAnsi"/>
          <w:sz w:val="24"/>
          <w:szCs w:val="24"/>
        </w:rPr>
        <w:t>Doložka o zveřejnění na úřední desce:</w:t>
      </w:r>
      <w:r w:rsidRPr="00B92ACE">
        <w:rPr>
          <w:rFonts w:eastAsia="Times New Roman" w:cstheme="minorHAnsi"/>
          <w:sz w:val="24"/>
          <w:szCs w:val="24"/>
        </w:rPr>
        <w:br/>
        <w:t>Zveřejněno:</w:t>
      </w:r>
    </w:p>
    <w:p w14:paraId="23F0AA4C" w14:textId="2FF5DF04" w:rsidR="007E2552" w:rsidRPr="00B92ACE" w:rsidRDefault="00B92ACE" w:rsidP="002E79BA">
      <w:pPr>
        <w:rPr>
          <w:rFonts w:eastAsia="Times New Roman" w:cstheme="minorHAnsi"/>
          <w:sz w:val="24"/>
          <w:szCs w:val="24"/>
        </w:rPr>
      </w:pPr>
      <w:r w:rsidRPr="00B92ACE">
        <w:rPr>
          <w:rFonts w:eastAsia="Times New Roman" w:cstheme="minorHAnsi"/>
          <w:sz w:val="24"/>
          <w:szCs w:val="24"/>
        </w:rPr>
        <w:t>Sejmuto:</w:t>
      </w:r>
    </w:p>
    <w:sectPr w:rsidR="007E2552" w:rsidRPr="00B92ACE" w:rsidSect="00B92ACE">
      <w:footerReference w:type="default" r:id="rId9"/>
      <w:type w:val="continuous"/>
      <w:pgSz w:w="11910" w:h="16850"/>
      <w:pgMar w:top="400" w:right="1137" w:bottom="280" w:left="1134" w:header="708" w:footer="4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01C4A" w14:textId="77777777" w:rsidR="008969DD" w:rsidRDefault="008969DD" w:rsidP="00B92ACE">
      <w:r>
        <w:separator/>
      </w:r>
    </w:p>
  </w:endnote>
  <w:endnote w:type="continuationSeparator" w:id="0">
    <w:p w14:paraId="6A36749B" w14:textId="77777777" w:rsidR="008969DD" w:rsidRDefault="008969DD" w:rsidP="00B9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92813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12BF128" w14:textId="74A52AE5" w:rsidR="00B92ACE" w:rsidRPr="00B92ACE" w:rsidRDefault="00B92ACE">
        <w:pPr>
          <w:pStyle w:val="Zpat"/>
          <w:jc w:val="center"/>
          <w:rPr>
            <w:sz w:val="16"/>
            <w:szCs w:val="16"/>
          </w:rPr>
        </w:pPr>
        <w:r w:rsidRPr="00B92ACE">
          <w:rPr>
            <w:sz w:val="16"/>
            <w:szCs w:val="16"/>
          </w:rPr>
          <w:fldChar w:fldCharType="begin"/>
        </w:r>
        <w:r w:rsidRPr="00B92ACE">
          <w:rPr>
            <w:sz w:val="16"/>
            <w:szCs w:val="16"/>
          </w:rPr>
          <w:instrText>PAGE   \* MERGEFORMAT</w:instrText>
        </w:r>
        <w:r w:rsidRPr="00B92ACE">
          <w:rPr>
            <w:sz w:val="16"/>
            <w:szCs w:val="16"/>
          </w:rPr>
          <w:fldChar w:fldCharType="separate"/>
        </w:r>
        <w:r w:rsidR="006C6E6D" w:rsidRPr="006C6E6D">
          <w:rPr>
            <w:noProof/>
            <w:sz w:val="16"/>
            <w:szCs w:val="16"/>
            <w:lang w:val="cs-CZ"/>
          </w:rPr>
          <w:t>2</w:t>
        </w:r>
        <w:r w:rsidRPr="00B92ACE">
          <w:rPr>
            <w:sz w:val="16"/>
            <w:szCs w:val="16"/>
          </w:rPr>
          <w:fldChar w:fldCharType="end"/>
        </w:r>
      </w:p>
    </w:sdtContent>
  </w:sdt>
  <w:p w14:paraId="096BD522" w14:textId="77777777" w:rsidR="00B92ACE" w:rsidRDefault="00B92A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9EA61" w14:textId="77777777" w:rsidR="008969DD" w:rsidRDefault="008969DD" w:rsidP="00B92ACE">
      <w:r>
        <w:separator/>
      </w:r>
    </w:p>
  </w:footnote>
  <w:footnote w:type="continuationSeparator" w:id="0">
    <w:p w14:paraId="7BBAA625" w14:textId="77777777" w:rsidR="008969DD" w:rsidRDefault="008969DD" w:rsidP="00B92ACE">
      <w:r>
        <w:continuationSeparator/>
      </w:r>
    </w:p>
  </w:footnote>
  <w:footnote w:id="1">
    <w:p w14:paraId="7A7E1DAC" w14:textId="77777777" w:rsidR="00B92ACE" w:rsidRPr="00B92ACE" w:rsidRDefault="00B92ACE" w:rsidP="00B92ACE">
      <w:pPr>
        <w:tabs>
          <w:tab w:val="left" w:pos="284"/>
        </w:tabs>
        <w:spacing w:after="120"/>
        <w:ind w:left="284"/>
        <w:rPr>
          <w:rFonts w:eastAsia="Times New Roman" w:cstheme="minorHAnsi"/>
          <w:sz w:val="20"/>
          <w:szCs w:val="20"/>
        </w:rPr>
      </w:pPr>
      <w:r w:rsidRPr="00B92ACE">
        <w:rPr>
          <w:rStyle w:val="Znakapoznpodarou"/>
          <w:rFonts w:eastAsia="Times New Roman" w:cstheme="minorHAnsi"/>
          <w:sz w:val="20"/>
          <w:szCs w:val="20"/>
        </w:rPr>
        <w:footnoteRef/>
      </w:r>
      <w:r w:rsidRPr="00B92ACE">
        <w:rPr>
          <w:rFonts w:eastAsia="Times New Roman" w:cstheme="minorHAnsi"/>
          <w:sz w:val="20"/>
          <w:szCs w:val="20"/>
        </w:rPr>
        <w:t xml:space="preserve"> § 5 </w:t>
      </w:r>
      <w:proofErr w:type="spellStart"/>
      <w:r w:rsidRPr="00B92ACE">
        <w:rPr>
          <w:rFonts w:eastAsia="Times New Roman" w:cstheme="minorHAnsi"/>
          <w:sz w:val="20"/>
          <w:szCs w:val="20"/>
        </w:rPr>
        <w:t>odst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. 7 </w:t>
      </w:r>
      <w:proofErr w:type="spellStart"/>
      <w:r w:rsidRPr="00B92ACE">
        <w:rPr>
          <w:rFonts w:eastAsia="Times New Roman" w:cstheme="minorHAnsi"/>
          <w:sz w:val="20"/>
          <w:szCs w:val="20"/>
        </w:rPr>
        <w:t>zákona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 č. 251/2016 Sb., o </w:t>
      </w:r>
      <w:proofErr w:type="spellStart"/>
      <w:r w:rsidRPr="00B92ACE">
        <w:rPr>
          <w:rFonts w:eastAsia="Times New Roman" w:cstheme="minorHAnsi"/>
          <w:sz w:val="20"/>
          <w:szCs w:val="20"/>
        </w:rPr>
        <w:t>některých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92ACE">
        <w:rPr>
          <w:rFonts w:eastAsia="Times New Roman" w:cstheme="minorHAnsi"/>
          <w:sz w:val="20"/>
          <w:szCs w:val="20"/>
        </w:rPr>
        <w:t>přestupcích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B92ACE">
        <w:rPr>
          <w:rFonts w:eastAsia="Times New Roman" w:cstheme="minorHAnsi"/>
          <w:sz w:val="20"/>
          <w:szCs w:val="20"/>
        </w:rPr>
        <w:t>ve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92ACE">
        <w:rPr>
          <w:rFonts w:eastAsia="Times New Roman" w:cstheme="minorHAnsi"/>
          <w:sz w:val="20"/>
          <w:szCs w:val="20"/>
        </w:rPr>
        <w:t>znění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92ACE">
        <w:rPr>
          <w:rFonts w:eastAsia="Times New Roman" w:cstheme="minorHAnsi"/>
          <w:sz w:val="20"/>
          <w:szCs w:val="20"/>
        </w:rPr>
        <w:t>pozdějších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92ACE">
        <w:rPr>
          <w:rFonts w:eastAsia="Times New Roman" w:cstheme="minorHAnsi"/>
          <w:sz w:val="20"/>
          <w:szCs w:val="20"/>
        </w:rPr>
        <w:t>předpisů</w:t>
      </w:r>
      <w:proofErr w:type="spellEnd"/>
    </w:p>
    <w:p w14:paraId="53455575" w14:textId="77777777" w:rsidR="00B92ACE" w:rsidRPr="00A1692B" w:rsidRDefault="00B92ACE" w:rsidP="00B92ACE">
      <w:pPr>
        <w:pStyle w:val="Textpoznpodarou"/>
        <w:jc w:val="both"/>
        <w:rPr>
          <w:rFonts w:ascii="Arial" w:hAnsi="Arial" w:cs="Arial"/>
          <w:i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73B9"/>
    <w:multiLevelType w:val="hybridMultilevel"/>
    <w:tmpl w:val="1E142F56"/>
    <w:lvl w:ilvl="0" w:tplc="782C8C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881268"/>
    <w:multiLevelType w:val="hybridMultilevel"/>
    <w:tmpl w:val="99807194"/>
    <w:lvl w:ilvl="0" w:tplc="C2D26954">
      <w:start w:val="1"/>
      <w:numFmt w:val="bullet"/>
      <w:lvlText w:val="-"/>
      <w:lvlJc w:val="left"/>
      <w:pPr>
        <w:ind w:left="826" w:hanging="708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4F02F30">
      <w:start w:val="1"/>
      <w:numFmt w:val="bullet"/>
      <w:lvlText w:val="•"/>
      <w:lvlJc w:val="left"/>
      <w:pPr>
        <w:ind w:left="1636" w:hanging="708"/>
      </w:pPr>
      <w:rPr>
        <w:rFonts w:hint="default"/>
      </w:rPr>
    </w:lvl>
    <w:lvl w:ilvl="2" w:tplc="A08A6C76">
      <w:start w:val="1"/>
      <w:numFmt w:val="bullet"/>
      <w:lvlText w:val="•"/>
      <w:lvlJc w:val="left"/>
      <w:pPr>
        <w:ind w:left="2446" w:hanging="708"/>
      </w:pPr>
      <w:rPr>
        <w:rFonts w:hint="default"/>
      </w:rPr>
    </w:lvl>
    <w:lvl w:ilvl="3" w:tplc="7956778C">
      <w:start w:val="1"/>
      <w:numFmt w:val="bullet"/>
      <w:lvlText w:val="•"/>
      <w:lvlJc w:val="left"/>
      <w:pPr>
        <w:ind w:left="3256" w:hanging="708"/>
      </w:pPr>
      <w:rPr>
        <w:rFonts w:hint="default"/>
      </w:rPr>
    </w:lvl>
    <w:lvl w:ilvl="4" w:tplc="D674A036">
      <w:start w:val="1"/>
      <w:numFmt w:val="bullet"/>
      <w:lvlText w:val="•"/>
      <w:lvlJc w:val="left"/>
      <w:pPr>
        <w:ind w:left="4066" w:hanging="708"/>
      </w:pPr>
      <w:rPr>
        <w:rFonts w:hint="default"/>
      </w:rPr>
    </w:lvl>
    <w:lvl w:ilvl="5" w:tplc="E3385DDE">
      <w:start w:val="1"/>
      <w:numFmt w:val="bullet"/>
      <w:lvlText w:val="•"/>
      <w:lvlJc w:val="left"/>
      <w:pPr>
        <w:ind w:left="4876" w:hanging="708"/>
      </w:pPr>
      <w:rPr>
        <w:rFonts w:hint="default"/>
      </w:rPr>
    </w:lvl>
    <w:lvl w:ilvl="6" w:tplc="9DD2F2E0">
      <w:start w:val="1"/>
      <w:numFmt w:val="bullet"/>
      <w:lvlText w:val="•"/>
      <w:lvlJc w:val="left"/>
      <w:pPr>
        <w:ind w:left="5686" w:hanging="708"/>
      </w:pPr>
      <w:rPr>
        <w:rFonts w:hint="default"/>
      </w:rPr>
    </w:lvl>
    <w:lvl w:ilvl="7" w:tplc="13446590">
      <w:start w:val="1"/>
      <w:numFmt w:val="bullet"/>
      <w:lvlText w:val="•"/>
      <w:lvlJc w:val="left"/>
      <w:pPr>
        <w:ind w:left="6496" w:hanging="708"/>
      </w:pPr>
      <w:rPr>
        <w:rFonts w:hint="default"/>
      </w:rPr>
    </w:lvl>
    <w:lvl w:ilvl="8" w:tplc="A53ECB62">
      <w:start w:val="1"/>
      <w:numFmt w:val="bullet"/>
      <w:lvlText w:val="•"/>
      <w:lvlJc w:val="left"/>
      <w:pPr>
        <w:ind w:left="7306" w:hanging="708"/>
      </w:pPr>
      <w:rPr>
        <w:rFonts w:hint="default"/>
      </w:rPr>
    </w:lvl>
  </w:abstractNum>
  <w:abstractNum w:abstractNumId="2" w15:restartNumberingAfterBreak="0">
    <w:nsid w:val="45811E8E"/>
    <w:multiLevelType w:val="hybridMultilevel"/>
    <w:tmpl w:val="E9DE97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552"/>
    <w:rsid w:val="00012AD6"/>
    <w:rsid w:val="00047C6B"/>
    <w:rsid w:val="00057267"/>
    <w:rsid w:val="0008153F"/>
    <w:rsid w:val="00134746"/>
    <w:rsid w:val="001D5157"/>
    <w:rsid w:val="0023532F"/>
    <w:rsid w:val="002532A2"/>
    <w:rsid w:val="002962E4"/>
    <w:rsid w:val="002E79BA"/>
    <w:rsid w:val="00430979"/>
    <w:rsid w:val="00476AC9"/>
    <w:rsid w:val="004A67AA"/>
    <w:rsid w:val="00523AEC"/>
    <w:rsid w:val="0053524E"/>
    <w:rsid w:val="005B701B"/>
    <w:rsid w:val="006C6E6D"/>
    <w:rsid w:val="00745174"/>
    <w:rsid w:val="00752329"/>
    <w:rsid w:val="007E2552"/>
    <w:rsid w:val="007E6A5C"/>
    <w:rsid w:val="00821138"/>
    <w:rsid w:val="008969DD"/>
    <w:rsid w:val="008A0291"/>
    <w:rsid w:val="009413E8"/>
    <w:rsid w:val="00961FAE"/>
    <w:rsid w:val="009A61D3"/>
    <w:rsid w:val="00A754DB"/>
    <w:rsid w:val="00A9104B"/>
    <w:rsid w:val="00B02091"/>
    <w:rsid w:val="00B75A3D"/>
    <w:rsid w:val="00B92ACE"/>
    <w:rsid w:val="00DC38E0"/>
    <w:rsid w:val="00F45688"/>
    <w:rsid w:val="00F57D4F"/>
    <w:rsid w:val="00F852B2"/>
    <w:rsid w:val="00F85DE3"/>
    <w:rsid w:val="00FA6596"/>
    <w:rsid w:val="00FE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831B2F"/>
  <w15:docId w15:val="{728C1941-B50B-4B6C-9B71-735CEC94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381"/>
      <w:outlineLvl w:val="0"/>
    </w:pPr>
    <w:rPr>
      <w:rFonts w:ascii="Times New Roman" w:eastAsia="Times New Roman" w:hAnsi="Times New Roman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26" w:hanging="708"/>
    </w:pPr>
    <w:rPr>
      <w:rFonts w:ascii="Times New Roman" w:eastAsia="Times New Roman" w:hAnsi="Times New Roman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FE52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523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92ACE"/>
    <w:pPr>
      <w:widowControl/>
      <w:tabs>
        <w:tab w:val="center" w:pos="4536"/>
        <w:tab w:val="right" w:pos="9072"/>
      </w:tabs>
    </w:pPr>
    <w:rPr>
      <w:rFonts w:eastAsiaTheme="minorEastAsia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92ACE"/>
    <w:rPr>
      <w:rFonts w:eastAsiaTheme="minorEastAsia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rsid w:val="00B92ACE"/>
    <w:pPr>
      <w:widowControl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2ACE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uiPriority w:val="99"/>
    <w:semiHidden/>
    <w:rsid w:val="00B92ACE"/>
    <w:rPr>
      <w:vertAlign w:val="superscript"/>
    </w:rPr>
  </w:style>
  <w:style w:type="paragraph" w:customStyle="1" w:styleId="NormlnIMP">
    <w:name w:val="Normální_IMP"/>
    <w:basedOn w:val="Normln"/>
    <w:rsid w:val="00B92ACE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Bezmezer">
    <w:name w:val="No Spacing"/>
    <w:uiPriority w:val="1"/>
    <w:qFormat/>
    <w:rsid w:val="00B92ACE"/>
    <w:pPr>
      <w:widowControl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B92A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2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obeczampach.cz/skins/obeczampach.cz_lego2/images/crest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503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Žampach , Žampach 11 56401 Žamberk</vt:lpstr>
    </vt:vector>
  </TitlesOfParts>
  <Company>ATC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Žampach , Žampach 11 56401 Žamberk</dc:title>
  <dc:creator>Dr.GRATZ Luděk</dc:creator>
  <cp:lastModifiedBy>Tomáš Pospíšil</cp:lastModifiedBy>
  <cp:revision>3</cp:revision>
  <cp:lastPrinted>2023-03-08T14:10:00Z</cp:lastPrinted>
  <dcterms:created xsi:type="dcterms:W3CDTF">2026-07-01T08:21:00Z</dcterms:created>
  <dcterms:modified xsi:type="dcterms:W3CDTF">2026-07-20T15:45:00Z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LastSaved">
    <vt:filetime>2021-11-26T00:00:00Z</vt:filetime>
  </property>
</Properties>
</file>