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14AD" w14:textId="77777777" w:rsidR="001B7BDA" w:rsidRDefault="001B7BDA">
      <w:pPr>
        <w:jc w:val="center"/>
        <w:rPr>
          <w:b/>
          <w:sz w:val="28"/>
          <w:szCs w:val="28"/>
        </w:rPr>
      </w:pPr>
    </w:p>
    <w:p w14:paraId="05D60B71" w14:textId="77777777" w:rsidR="001B7BDA" w:rsidRDefault="0059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Obecně závazná vyhláška </w:t>
      </w:r>
    </w:p>
    <w:p w14:paraId="7F819250" w14:textId="77777777" w:rsidR="001B7BDA" w:rsidRDefault="0059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obce Jeviněves </w:t>
      </w:r>
    </w:p>
    <w:p w14:paraId="28D703F8" w14:textId="098DCE4E" w:rsidR="001B7BDA" w:rsidRPr="0023354D" w:rsidRDefault="00590FF3">
      <w:pPr>
        <w:jc w:val="center"/>
        <w:rPr>
          <w:rFonts w:ascii="Arial" w:hAnsi="Arial" w:cs="Arial"/>
          <w:b/>
          <w:sz w:val="28"/>
          <w:szCs w:val="28"/>
        </w:rPr>
      </w:pPr>
      <w:r w:rsidRPr="0023354D">
        <w:rPr>
          <w:rFonts w:ascii="Arial" w:hAnsi="Arial" w:cs="Arial"/>
          <w:b/>
          <w:sz w:val="28"/>
          <w:szCs w:val="28"/>
        </w:rPr>
        <w:t xml:space="preserve">č. </w:t>
      </w:r>
      <w:r w:rsidR="00EC6652">
        <w:rPr>
          <w:rFonts w:ascii="Arial" w:hAnsi="Arial" w:cs="Arial"/>
          <w:b/>
          <w:sz w:val="28"/>
          <w:szCs w:val="28"/>
        </w:rPr>
        <w:t>1</w:t>
      </w:r>
      <w:r w:rsidR="00513A61">
        <w:rPr>
          <w:rFonts w:ascii="Arial" w:hAnsi="Arial" w:cs="Arial"/>
          <w:b/>
          <w:sz w:val="28"/>
          <w:szCs w:val="28"/>
        </w:rPr>
        <w:t>/</w:t>
      </w:r>
      <w:r w:rsidR="00830C9D">
        <w:rPr>
          <w:rFonts w:ascii="Arial" w:hAnsi="Arial" w:cs="Arial"/>
          <w:b/>
          <w:sz w:val="28"/>
          <w:szCs w:val="28"/>
        </w:rPr>
        <w:t>202</w:t>
      </w:r>
      <w:r w:rsidR="00730E27">
        <w:rPr>
          <w:rFonts w:ascii="Arial" w:hAnsi="Arial" w:cs="Arial"/>
          <w:b/>
          <w:sz w:val="28"/>
          <w:szCs w:val="28"/>
        </w:rPr>
        <w:t>4</w:t>
      </w:r>
      <w:r w:rsidR="00513A61">
        <w:rPr>
          <w:rFonts w:ascii="Arial" w:hAnsi="Arial" w:cs="Arial"/>
          <w:b/>
          <w:sz w:val="28"/>
          <w:szCs w:val="28"/>
        </w:rPr>
        <w:t>,</w:t>
      </w:r>
      <w:r w:rsidRPr="0023354D">
        <w:rPr>
          <w:rFonts w:ascii="Arial" w:hAnsi="Arial" w:cs="Arial"/>
          <w:b/>
          <w:sz w:val="28"/>
          <w:szCs w:val="28"/>
        </w:rPr>
        <w:t xml:space="preserve"> </w:t>
      </w:r>
    </w:p>
    <w:p w14:paraId="5BC01324" w14:textId="77777777" w:rsidR="001B7BDA" w:rsidRDefault="001B7BDA">
      <w:pPr>
        <w:jc w:val="center"/>
        <w:rPr>
          <w:rFonts w:ascii="Arial" w:hAnsi="Arial" w:cs="Arial"/>
          <w:b/>
        </w:rPr>
      </w:pPr>
    </w:p>
    <w:p w14:paraId="72AB21F1" w14:textId="164719D7" w:rsidR="00E43D66" w:rsidRDefault="00513A61" w:rsidP="00E2304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513A61">
        <w:rPr>
          <w:rFonts w:ascii="Arial" w:hAnsi="Arial" w:cs="Arial"/>
          <w:b/>
          <w:szCs w:val="24"/>
        </w:rPr>
        <w:t xml:space="preserve">kterou se </w:t>
      </w:r>
      <w:r w:rsidR="00830C9D">
        <w:rPr>
          <w:rFonts w:ascii="Arial" w:hAnsi="Arial" w:cs="Arial"/>
          <w:b/>
          <w:szCs w:val="24"/>
        </w:rPr>
        <w:t>vydává Požární řád obce Jeviněves</w:t>
      </w:r>
    </w:p>
    <w:p w14:paraId="40B7018E" w14:textId="47C3841F" w:rsidR="00830C9D" w:rsidRDefault="00830C9D" w:rsidP="00E2304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2B06371" w14:textId="0571BC53" w:rsidR="00830C9D" w:rsidRPr="005A441F" w:rsidRDefault="00830C9D" w:rsidP="00E2304D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9B58971" w14:textId="0A9463F6" w:rsidR="00830C9D" w:rsidRPr="005A441F" w:rsidRDefault="00830C9D" w:rsidP="00D1191B">
      <w:pPr>
        <w:pStyle w:val="NormlnIMP"/>
        <w:spacing w:after="120" w:line="240" w:lineRule="auto"/>
        <w:rPr>
          <w:rFonts w:ascii="Arial" w:hAnsi="Arial" w:cs="Arial"/>
          <w:sz w:val="20"/>
        </w:rPr>
      </w:pPr>
      <w:r w:rsidRPr="005A441F">
        <w:rPr>
          <w:rFonts w:ascii="Arial" w:hAnsi="Arial" w:cs="Arial"/>
          <w:color w:val="000000"/>
          <w:sz w:val="20"/>
        </w:rPr>
        <w:t xml:space="preserve">Zastupitelstvo obce </w:t>
      </w:r>
      <w:r w:rsidR="005A441F">
        <w:rPr>
          <w:rFonts w:ascii="Arial" w:hAnsi="Arial" w:cs="Arial"/>
          <w:color w:val="000000"/>
          <w:sz w:val="20"/>
        </w:rPr>
        <w:t>Jeviněves</w:t>
      </w:r>
      <w:r w:rsidRPr="005A441F">
        <w:rPr>
          <w:rFonts w:ascii="Arial" w:hAnsi="Arial" w:cs="Arial"/>
          <w:color w:val="000000"/>
          <w:sz w:val="20"/>
        </w:rPr>
        <w:t xml:space="preserve"> schvaluje a vydává dne </w:t>
      </w:r>
      <w:r w:rsidR="00EC6652">
        <w:rPr>
          <w:rFonts w:ascii="Arial" w:hAnsi="Arial" w:cs="Arial"/>
          <w:color w:val="000000"/>
          <w:sz w:val="20"/>
        </w:rPr>
        <w:t>12.12.2024</w:t>
      </w:r>
      <w:r w:rsidR="005A441F">
        <w:rPr>
          <w:rFonts w:ascii="Arial" w:hAnsi="Arial" w:cs="Arial"/>
          <w:color w:val="000000"/>
          <w:sz w:val="20"/>
        </w:rPr>
        <w:t xml:space="preserve"> usnesením č. </w:t>
      </w:r>
      <w:r w:rsidR="00EC6652">
        <w:rPr>
          <w:rFonts w:ascii="Arial" w:hAnsi="Arial" w:cs="Arial"/>
          <w:color w:val="000000"/>
          <w:sz w:val="20"/>
        </w:rPr>
        <w:t>15/19/2024</w:t>
      </w:r>
      <w:r w:rsidRPr="005A441F">
        <w:rPr>
          <w:rFonts w:ascii="Arial" w:hAnsi="Arial" w:cs="Arial"/>
          <w:color w:val="000000"/>
          <w:sz w:val="20"/>
        </w:rPr>
        <w:t xml:space="preserve"> v souladu s </w:t>
      </w:r>
      <w:proofErr w:type="spellStart"/>
      <w:r w:rsidRPr="005A441F">
        <w:rPr>
          <w:rFonts w:ascii="Arial" w:hAnsi="Arial" w:cs="Arial"/>
          <w:color w:val="000000"/>
          <w:sz w:val="20"/>
        </w:rPr>
        <w:t>ust</w:t>
      </w:r>
      <w:proofErr w:type="spellEnd"/>
      <w:r w:rsidRPr="005A441F">
        <w:rPr>
          <w:rFonts w:ascii="Arial" w:hAnsi="Arial" w:cs="Arial"/>
          <w:color w:val="000000"/>
          <w:sz w:val="20"/>
        </w:rPr>
        <w:t xml:space="preserve">. § 10, § 35 a § 84 odst. 2) písm. h) zákona č. 128/2000 Sb., o obcích (obecní zřízení), ve znění pozdějších předpisů, </w:t>
      </w:r>
      <w:r w:rsidRPr="005A441F">
        <w:rPr>
          <w:rFonts w:ascii="Arial" w:hAnsi="Arial" w:cs="Arial"/>
          <w:sz w:val="20"/>
        </w:rPr>
        <w:t xml:space="preserve">a s </w:t>
      </w:r>
      <w:proofErr w:type="spellStart"/>
      <w:r w:rsidRPr="005A441F">
        <w:rPr>
          <w:rFonts w:ascii="Arial" w:hAnsi="Arial" w:cs="Arial"/>
          <w:sz w:val="20"/>
        </w:rPr>
        <w:t>ust</w:t>
      </w:r>
      <w:proofErr w:type="spellEnd"/>
      <w:r w:rsidRPr="005A441F">
        <w:rPr>
          <w:rFonts w:ascii="Arial" w:hAnsi="Arial" w:cs="Arial"/>
          <w:sz w:val="20"/>
        </w:rPr>
        <w:t xml:space="preserve">. § 29 odst. 1 písm. o) bod 1. zákona č. 133/1985 Sb., o požární ochraně, ve znění pozdějších předpisů, v návaznosti na </w:t>
      </w:r>
      <w:proofErr w:type="spellStart"/>
      <w:r w:rsidRPr="005A441F">
        <w:rPr>
          <w:rFonts w:ascii="Arial" w:hAnsi="Arial" w:cs="Arial"/>
          <w:sz w:val="20"/>
        </w:rPr>
        <w:t>ust</w:t>
      </w:r>
      <w:proofErr w:type="spellEnd"/>
      <w:r w:rsidRPr="005A441F">
        <w:rPr>
          <w:rFonts w:ascii="Arial" w:hAnsi="Arial" w:cs="Arial"/>
          <w:sz w:val="20"/>
        </w:rPr>
        <w:t xml:space="preserve">. § 15 nařízení vlády č. 172/2001 Sb., tuto obecně závaznou vyhlášku, kterou se vydává Požární řád obce </w:t>
      </w:r>
      <w:r w:rsidR="005A441F">
        <w:rPr>
          <w:rFonts w:ascii="Arial" w:hAnsi="Arial" w:cs="Arial"/>
          <w:sz w:val="20"/>
        </w:rPr>
        <w:t>Jeviněves</w:t>
      </w:r>
      <w:r w:rsidRPr="005A441F">
        <w:rPr>
          <w:rFonts w:ascii="Arial" w:hAnsi="Arial" w:cs="Arial"/>
          <w:sz w:val="20"/>
        </w:rPr>
        <w:t>:</w:t>
      </w:r>
    </w:p>
    <w:p w14:paraId="04667D69" w14:textId="77777777" w:rsidR="00830C9D" w:rsidRPr="005A441F" w:rsidRDefault="00830C9D" w:rsidP="00830C9D">
      <w:pPr>
        <w:rPr>
          <w:rFonts w:ascii="Arial" w:hAnsi="Arial" w:cs="Arial"/>
          <w:b/>
          <w:sz w:val="20"/>
          <w:szCs w:val="20"/>
        </w:rPr>
      </w:pPr>
    </w:p>
    <w:p w14:paraId="6AE5D1F3" w14:textId="77777777" w:rsidR="00830C9D" w:rsidRPr="005A441F" w:rsidRDefault="00830C9D" w:rsidP="00830C9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Čl. 1</w:t>
      </w:r>
    </w:p>
    <w:p w14:paraId="0DB448F2" w14:textId="77777777" w:rsidR="00830C9D" w:rsidRPr="005A441F" w:rsidRDefault="00830C9D" w:rsidP="00CE5EEB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Základní ustanovení</w:t>
      </w:r>
    </w:p>
    <w:p w14:paraId="585F3485" w14:textId="6651C887" w:rsidR="00830C9D" w:rsidRPr="005A441F" w:rsidRDefault="00830C9D" w:rsidP="00CE5EE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 xml:space="preserve">Tato obecně závazná vyhláška stanovuje zásady organizace a provádění požární ochrany v obci </w:t>
      </w:r>
      <w:r w:rsidR="005A441F">
        <w:rPr>
          <w:rFonts w:ascii="Arial" w:hAnsi="Arial" w:cs="Arial"/>
          <w:sz w:val="20"/>
          <w:szCs w:val="20"/>
        </w:rPr>
        <w:t>Jeviněves</w:t>
      </w:r>
      <w:r w:rsidRPr="005A441F">
        <w:rPr>
          <w:rFonts w:ascii="Arial" w:hAnsi="Arial" w:cs="Arial"/>
          <w:sz w:val="20"/>
          <w:szCs w:val="20"/>
        </w:rPr>
        <w:t>, vymezuje činnost osob pověřených zabezpečováním požární ochrany, upravuje zajištění zdrojů vody pro hašení, způsob ohlášení požáru a vyhlášení požárního poplachu.</w:t>
      </w:r>
    </w:p>
    <w:p w14:paraId="576EAC87" w14:textId="77777777" w:rsidR="00830C9D" w:rsidRPr="005A441F" w:rsidRDefault="00830C9D" w:rsidP="00830C9D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BDDAB8E" w14:textId="77777777" w:rsidR="00830C9D" w:rsidRPr="005A441F" w:rsidRDefault="00830C9D" w:rsidP="00830C9D">
      <w:pPr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Čl. 2</w:t>
      </w:r>
    </w:p>
    <w:p w14:paraId="120B51BD" w14:textId="77777777" w:rsidR="00830C9D" w:rsidRPr="005A441F" w:rsidRDefault="00830C9D" w:rsidP="00CE5E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574B6965" w14:textId="77777777" w:rsidR="00830C9D" w:rsidRPr="005A441F" w:rsidRDefault="00830C9D" w:rsidP="00CE5EEB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ind w:left="357" w:hanging="357"/>
        <w:jc w:val="both"/>
        <w:rPr>
          <w:rFonts w:cs="Arial"/>
          <w:b w:val="0"/>
          <w:sz w:val="20"/>
        </w:rPr>
      </w:pPr>
      <w:r w:rsidRPr="005A441F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3172834" w14:textId="77777777" w:rsidR="00830C9D" w:rsidRPr="005A441F" w:rsidRDefault="00830C9D" w:rsidP="00CE5EEB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ind w:left="357" w:hanging="357"/>
        <w:jc w:val="both"/>
        <w:rPr>
          <w:rFonts w:cs="Arial"/>
          <w:b w:val="0"/>
          <w:sz w:val="20"/>
        </w:rPr>
      </w:pPr>
      <w:r w:rsidRPr="005A441F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2A6E0492" w14:textId="77777777" w:rsidR="00830C9D" w:rsidRPr="005A441F" w:rsidRDefault="00830C9D" w:rsidP="00830C9D">
      <w:pPr>
        <w:pStyle w:val="Zpat"/>
        <w:rPr>
          <w:rFonts w:ascii="Arial" w:hAnsi="Arial" w:cs="Arial"/>
          <w:sz w:val="20"/>
          <w:szCs w:val="20"/>
        </w:rPr>
      </w:pPr>
    </w:p>
    <w:p w14:paraId="59B218ED" w14:textId="77777777" w:rsidR="00830C9D" w:rsidRPr="005A441F" w:rsidRDefault="00830C9D" w:rsidP="00830C9D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A441F">
        <w:rPr>
          <w:rFonts w:ascii="Arial" w:hAnsi="Arial" w:cs="Arial"/>
          <w:b/>
          <w:bCs/>
          <w:color w:val="auto"/>
          <w:sz w:val="20"/>
          <w:szCs w:val="20"/>
        </w:rPr>
        <w:t>Čl. 3</w:t>
      </w:r>
    </w:p>
    <w:p w14:paraId="20731C4F" w14:textId="77777777" w:rsidR="00830C9D" w:rsidRPr="005A441F" w:rsidRDefault="00830C9D" w:rsidP="00CE5E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Jednotka požární ochrany</w:t>
      </w:r>
    </w:p>
    <w:p w14:paraId="7B11BEDD" w14:textId="4CE52226" w:rsidR="00830C9D" w:rsidRPr="005A441F" w:rsidRDefault="00830C9D" w:rsidP="00CE5E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 xml:space="preserve">Obec </w:t>
      </w:r>
      <w:r w:rsidR="005A441F">
        <w:rPr>
          <w:rFonts w:ascii="Arial" w:hAnsi="Arial" w:cs="Arial"/>
          <w:sz w:val="20"/>
          <w:szCs w:val="20"/>
        </w:rPr>
        <w:t>Jeviněves</w:t>
      </w:r>
      <w:r w:rsidRPr="005A441F">
        <w:rPr>
          <w:rFonts w:ascii="Arial" w:hAnsi="Arial" w:cs="Arial"/>
          <w:sz w:val="20"/>
          <w:szCs w:val="20"/>
        </w:rPr>
        <w:t xml:space="preserve"> uzavřela smlouvu o spolupráci obcí při zajištění požární ochrany s</w:t>
      </w:r>
      <w:r w:rsidR="005A441F">
        <w:rPr>
          <w:rFonts w:ascii="Arial" w:hAnsi="Arial" w:cs="Arial"/>
          <w:sz w:val="20"/>
          <w:szCs w:val="20"/>
        </w:rPr>
        <w:t> obcí Lužec nad Vltavou</w:t>
      </w:r>
      <w:r w:rsidRPr="005A441F">
        <w:rPr>
          <w:rFonts w:ascii="Arial" w:hAnsi="Arial" w:cs="Arial"/>
          <w:sz w:val="20"/>
          <w:szCs w:val="20"/>
        </w:rPr>
        <w:t xml:space="preserve">, na základě, níž úkoly požární ochrany na území obce </w:t>
      </w:r>
      <w:r w:rsidR="005A441F">
        <w:rPr>
          <w:rFonts w:ascii="Arial" w:hAnsi="Arial" w:cs="Arial"/>
          <w:sz w:val="20"/>
          <w:szCs w:val="20"/>
        </w:rPr>
        <w:t>Jeviněves</w:t>
      </w:r>
      <w:r w:rsidRPr="005A441F">
        <w:rPr>
          <w:rFonts w:ascii="Arial" w:hAnsi="Arial" w:cs="Arial"/>
          <w:sz w:val="20"/>
          <w:szCs w:val="20"/>
        </w:rPr>
        <w:t xml:space="preserve"> zajišťuje Jednotka sboru dobrovolných hasičů </w:t>
      </w:r>
      <w:r w:rsidR="005A441F">
        <w:rPr>
          <w:rFonts w:ascii="Arial" w:hAnsi="Arial" w:cs="Arial"/>
          <w:sz w:val="20"/>
          <w:szCs w:val="20"/>
        </w:rPr>
        <w:t>obce Lužec nad Vltavou</w:t>
      </w:r>
      <w:r w:rsidRPr="005A441F">
        <w:rPr>
          <w:rFonts w:ascii="Arial" w:hAnsi="Arial" w:cs="Arial"/>
          <w:sz w:val="20"/>
          <w:szCs w:val="20"/>
        </w:rPr>
        <w:t>.</w:t>
      </w:r>
    </w:p>
    <w:p w14:paraId="72D41F04" w14:textId="77777777" w:rsidR="00830C9D" w:rsidRPr="005A441F" w:rsidRDefault="00830C9D" w:rsidP="00830C9D">
      <w:pPr>
        <w:jc w:val="center"/>
        <w:rPr>
          <w:rFonts w:ascii="Arial" w:hAnsi="Arial" w:cs="Arial"/>
          <w:b/>
          <w:sz w:val="20"/>
          <w:szCs w:val="20"/>
        </w:rPr>
      </w:pPr>
    </w:p>
    <w:p w14:paraId="4EB6CAAC" w14:textId="77777777" w:rsidR="00830C9D" w:rsidRPr="005A441F" w:rsidRDefault="00830C9D" w:rsidP="00830C9D">
      <w:pPr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Čl. 4</w:t>
      </w:r>
    </w:p>
    <w:p w14:paraId="558A09D1" w14:textId="77777777" w:rsidR="00830C9D" w:rsidRPr="005A441F" w:rsidRDefault="00830C9D" w:rsidP="00CE5EEB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2BA76EE5" w14:textId="77777777" w:rsidR="00830C9D" w:rsidRPr="005A441F" w:rsidRDefault="00830C9D" w:rsidP="00CE5EEB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5A441F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A441F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5156041B" w14:textId="77777777" w:rsidR="00830C9D" w:rsidRPr="005A441F" w:rsidRDefault="00830C9D" w:rsidP="00CE5EEB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Povinnosti a práva fyzických osob jsou upraveny obecně závaznými právními předpisy</w:t>
      </w:r>
      <w:r w:rsidRPr="005A441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A441F">
        <w:rPr>
          <w:rFonts w:ascii="Arial" w:hAnsi="Arial" w:cs="Arial"/>
          <w:sz w:val="20"/>
          <w:szCs w:val="20"/>
        </w:rPr>
        <w:t>. Ustanoveními požárního řádu obce nejsou dotčeny. Při provozování činnosti dodržují fyzické osoby předpisy požární ochrany.</w:t>
      </w:r>
    </w:p>
    <w:p w14:paraId="6BE8737F" w14:textId="77777777" w:rsidR="00830C9D" w:rsidRPr="005A441F" w:rsidRDefault="00830C9D" w:rsidP="00830C9D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CAA77C" w14:textId="77777777" w:rsidR="00D1191B" w:rsidRDefault="00D1191B" w:rsidP="00830C9D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27CEFCBA" w14:textId="77777777" w:rsidR="00D1191B" w:rsidRDefault="00D1191B" w:rsidP="00830C9D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156DA1AC" w14:textId="3D880FB2" w:rsidR="00830C9D" w:rsidRPr="005A441F" w:rsidRDefault="00830C9D" w:rsidP="00830C9D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lastRenderedPageBreak/>
        <w:t>Čl. 5</w:t>
      </w:r>
    </w:p>
    <w:p w14:paraId="29DFF16B" w14:textId="77777777" w:rsidR="00830C9D" w:rsidRPr="005A441F" w:rsidRDefault="00830C9D" w:rsidP="00CE5E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Zdroje požární vody, hasební látky</w:t>
      </w:r>
    </w:p>
    <w:p w14:paraId="0F3D569D" w14:textId="77777777" w:rsidR="00830C9D" w:rsidRPr="00CE5EEB" w:rsidRDefault="00830C9D" w:rsidP="00CE5EEB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Obec zajišťuje potřebné zdroje vody a vyžaduje od majitele hydrantové sítě její údržbu tak, aby byla vždy použitelná.</w:t>
      </w:r>
    </w:p>
    <w:p w14:paraId="496368C5" w14:textId="77777777" w:rsidR="005A441F" w:rsidRPr="00CE5EEB" w:rsidRDefault="005A441F" w:rsidP="005A441F">
      <w:pPr>
        <w:pStyle w:val="Odstavecseseznamem"/>
        <w:numPr>
          <w:ilvl w:val="0"/>
          <w:numId w:val="20"/>
        </w:numPr>
        <w:rPr>
          <w:rFonts w:ascii="Arial" w:hAnsi="Arial"/>
          <w:sz w:val="20"/>
          <w:szCs w:val="20"/>
        </w:rPr>
      </w:pPr>
      <w:r w:rsidRPr="00CE5EEB">
        <w:rPr>
          <w:rFonts w:ascii="Arial" w:hAnsi="Arial"/>
          <w:sz w:val="20"/>
          <w:szCs w:val="20"/>
        </w:rPr>
        <w:t>Jako zdroje požární vody obec určuje:</w:t>
      </w:r>
    </w:p>
    <w:p w14:paraId="05B71786" w14:textId="77777777" w:rsidR="005A441F" w:rsidRPr="00CE5EEB" w:rsidRDefault="005A441F" w:rsidP="005A441F">
      <w:pPr>
        <w:pStyle w:val="Odstavecseseznamem"/>
        <w:ind w:left="360"/>
        <w:rPr>
          <w:rFonts w:ascii="Arial" w:hAnsi="Arial"/>
          <w:sz w:val="20"/>
          <w:szCs w:val="20"/>
        </w:rPr>
      </w:pPr>
      <w:r w:rsidRPr="00CE5EEB">
        <w:rPr>
          <w:rFonts w:ascii="Arial" w:hAnsi="Arial"/>
          <w:sz w:val="20"/>
          <w:szCs w:val="20"/>
        </w:rPr>
        <w:t xml:space="preserve">   -  obecní rybník</w:t>
      </w:r>
    </w:p>
    <w:p w14:paraId="5C0E2DDE" w14:textId="56DA6E58" w:rsidR="005A441F" w:rsidRPr="00CE5EEB" w:rsidRDefault="005A441F" w:rsidP="00CE5EEB">
      <w:pPr>
        <w:pStyle w:val="Odstavecseseznamem"/>
        <w:spacing w:after="120"/>
        <w:ind w:left="360"/>
        <w:contextualSpacing w:val="0"/>
        <w:rPr>
          <w:rFonts w:ascii="Arial" w:hAnsi="Arial"/>
          <w:sz w:val="20"/>
          <w:szCs w:val="20"/>
        </w:rPr>
      </w:pPr>
      <w:r w:rsidRPr="00CE5EEB">
        <w:rPr>
          <w:rFonts w:ascii="Arial" w:hAnsi="Arial"/>
          <w:sz w:val="20"/>
          <w:szCs w:val="20"/>
        </w:rPr>
        <w:t xml:space="preserve">   -  hydrantová síť.</w:t>
      </w:r>
    </w:p>
    <w:p w14:paraId="14FD5D5B" w14:textId="77777777" w:rsidR="00830C9D" w:rsidRPr="005A441F" w:rsidRDefault="00830C9D" w:rsidP="00CE5EEB">
      <w:pPr>
        <w:pStyle w:val="Odstavecseseznamem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dále jednotce Hasičského záchranného sboru Středočeského kraje.</w:t>
      </w:r>
    </w:p>
    <w:p w14:paraId="56F3180A" w14:textId="77777777" w:rsidR="00830C9D" w:rsidRPr="00CE5EEB" w:rsidRDefault="00830C9D" w:rsidP="00830C9D">
      <w:pPr>
        <w:pStyle w:val="Zpat"/>
        <w:rPr>
          <w:rFonts w:ascii="Arial" w:hAnsi="Arial" w:cs="Arial"/>
          <w:color w:val="auto"/>
          <w:sz w:val="20"/>
          <w:szCs w:val="20"/>
        </w:rPr>
      </w:pPr>
    </w:p>
    <w:p w14:paraId="46EE2960" w14:textId="77777777" w:rsidR="00830C9D" w:rsidRPr="00CE5EEB" w:rsidRDefault="00830C9D" w:rsidP="00830C9D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E5EEB">
        <w:rPr>
          <w:rFonts w:ascii="Arial" w:hAnsi="Arial" w:cs="Arial"/>
          <w:b/>
          <w:bCs/>
          <w:color w:val="auto"/>
          <w:sz w:val="20"/>
          <w:szCs w:val="20"/>
        </w:rPr>
        <w:t>Čl. 6</w:t>
      </w:r>
    </w:p>
    <w:p w14:paraId="39B61760" w14:textId="77777777" w:rsidR="00830C9D" w:rsidRPr="00CE5EEB" w:rsidRDefault="00830C9D" w:rsidP="00CE5EEB">
      <w:pPr>
        <w:pStyle w:val="Nadpis2"/>
        <w:spacing w:before="0"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E5EEB">
        <w:rPr>
          <w:rFonts w:ascii="Arial" w:hAnsi="Arial" w:cs="Arial"/>
          <w:b/>
          <w:bCs/>
          <w:color w:val="auto"/>
          <w:sz w:val="20"/>
          <w:szCs w:val="20"/>
        </w:rPr>
        <w:t>Ohlašovny požáru a vyhlášení požárního poplachu</w:t>
      </w:r>
    </w:p>
    <w:p w14:paraId="19AB8D00" w14:textId="77777777" w:rsidR="00830C9D" w:rsidRPr="00CE5EEB" w:rsidRDefault="00830C9D" w:rsidP="00830C9D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E5EEB">
        <w:rPr>
          <w:rFonts w:ascii="Arial" w:hAnsi="Arial" w:cs="Arial"/>
          <w:color w:val="auto"/>
          <w:sz w:val="20"/>
          <w:szCs w:val="20"/>
        </w:rPr>
        <w:t xml:space="preserve">Na území obce je tato ohlašovna požárů: </w:t>
      </w:r>
    </w:p>
    <w:p w14:paraId="654D0BA5" w14:textId="78523E81" w:rsidR="00830C9D" w:rsidRPr="009C1869" w:rsidRDefault="00830C9D" w:rsidP="00CE5EEB">
      <w:pPr>
        <w:spacing w:after="120"/>
        <w:ind w:firstLine="720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CE5EEB">
        <w:rPr>
          <w:rFonts w:ascii="Arial" w:hAnsi="Arial" w:cs="Arial"/>
          <w:bCs/>
          <w:iCs/>
          <w:color w:val="auto"/>
          <w:sz w:val="20"/>
          <w:szCs w:val="20"/>
        </w:rPr>
        <w:t xml:space="preserve">Obecní úřad </w:t>
      </w:r>
      <w:r w:rsidR="005A441F" w:rsidRPr="00CE5EEB">
        <w:rPr>
          <w:rFonts w:ascii="Arial" w:hAnsi="Arial" w:cs="Arial"/>
          <w:bCs/>
          <w:iCs/>
          <w:color w:val="auto"/>
          <w:sz w:val="20"/>
          <w:szCs w:val="20"/>
        </w:rPr>
        <w:t>Jeviněves</w:t>
      </w:r>
      <w:r w:rsidRPr="00CE5EEB">
        <w:rPr>
          <w:rFonts w:ascii="Arial" w:hAnsi="Arial" w:cs="Arial"/>
          <w:bCs/>
          <w:iCs/>
          <w:color w:val="auto"/>
          <w:sz w:val="20"/>
          <w:szCs w:val="20"/>
        </w:rPr>
        <w:t xml:space="preserve">, </w:t>
      </w:r>
      <w:r w:rsidR="005A441F" w:rsidRPr="00CE5EEB">
        <w:rPr>
          <w:rFonts w:ascii="Arial" w:hAnsi="Arial" w:cs="Arial"/>
          <w:bCs/>
          <w:iCs/>
          <w:color w:val="auto"/>
          <w:sz w:val="20"/>
          <w:szCs w:val="20"/>
        </w:rPr>
        <w:t>Jeviněves</w:t>
      </w:r>
      <w:r w:rsidRPr="00CE5EEB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="009C1869">
        <w:rPr>
          <w:rFonts w:ascii="Arial" w:hAnsi="Arial" w:cs="Arial"/>
          <w:bCs/>
          <w:iCs/>
          <w:color w:val="auto"/>
          <w:sz w:val="20"/>
          <w:szCs w:val="20"/>
        </w:rPr>
        <w:t>28, 277 05 Spomyšl</w:t>
      </w:r>
      <w:r w:rsidRPr="00CE5EEB">
        <w:rPr>
          <w:rFonts w:ascii="Arial" w:hAnsi="Arial" w:cs="Arial"/>
          <w:bCs/>
          <w:iCs/>
          <w:color w:val="auto"/>
          <w:sz w:val="20"/>
          <w:szCs w:val="20"/>
        </w:rPr>
        <w:t xml:space="preserve">, telefon: </w:t>
      </w:r>
      <w:r w:rsidR="00730E27">
        <w:rPr>
          <w:rFonts w:ascii="Arial" w:hAnsi="Arial" w:cs="Arial"/>
          <w:bCs/>
          <w:iCs/>
          <w:color w:val="auto"/>
          <w:sz w:val="20"/>
          <w:szCs w:val="20"/>
        </w:rPr>
        <w:t>724179514</w:t>
      </w:r>
    </w:p>
    <w:p w14:paraId="57C4A031" w14:textId="77777777" w:rsidR="00830C9D" w:rsidRPr="00CE5EEB" w:rsidRDefault="00830C9D" w:rsidP="00CE5EEB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E5EEB">
        <w:rPr>
          <w:rFonts w:ascii="Arial" w:hAnsi="Arial" w:cs="Arial"/>
          <w:color w:val="auto"/>
          <w:sz w:val="20"/>
          <w:szCs w:val="20"/>
        </w:rPr>
        <w:t xml:space="preserve">Požáry a jiné mimořádné události lze hlásit rovněž na krizová tel. čísla 150 nebo 112. </w:t>
      </w:r>
    </w:p>
    <w:p w14:paraId="2D425D2E" w14:textId="77777777" w:rsidR="00830C9D" w:rsidRPr="00CE5EEB" w:rsidRDefault="00830C9D" w:rsidP="00CE5EEB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E5EEB">
        <w:rPr>
          <w:rFonts w:ascii="Arial" w:hAnsi="Arial" w:cs="Arial"/>
          <w:color w:val="auto"/>
          <w:sz w:val="20"/>
          <w:szCs w:val="20"/>
        </w:rPr>
        <w:t xml:space="preserve">Vyhlášení požárního poplachu pro JSDH: </w:t>
      </w:r>
    </w:p>
    <w:p w14:paraId="65FD7E55" w14:textId="77777777" w:rsidR="00830C9D" w:rsidRPr="00CE5EEB" w:rsidRDefault="00830C9D" w:rsidP="00830C9D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E5EEB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</w:t>
      </w:r>
    </w:p>
    <w:p w14:paraId="48E46DCD" w14:textId="77777777" w:rsidR="00830C9D" w:rsidRPr="00CE5EEB" w:rsidRDefault="00830C9D" w:rsidP="00CE5EEB">
      <w:pPr>
        <w:pStyle w:val="Bezmezer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E5EEB">
        <w:rPr>
          <w:rFonts w:ascii="Arial" w:hAnsi="Arial" w:cs="Arial"/>
          <w:sz w:val="20"/>
          <w:szCs w:val="20"/>
        </w:rPr>
        <w:t>telefonem na operační středisko HZS kraje a na velitele JSDH.</w:t>
      </w:r>
    </w:p>
    <w:p w14:paraId="7E553307" w14:textId="77777777" w:rsidR="00830C9D" w:rsidRPr="00CE5EEB" w:rsidRDefault="00830C9D" w:rsidP="00830C9D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593806A" w14:textId="77777777" w:rsidR="00830C9D" w:rsidRPr="00CE5EEB" w:rsidRDefault="00830C9D" w:rsidP="00830C9D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E5EEB">
        <w:rPr>
          <w:rFonts w:ascii="Arial" w:hAnsi="Arial" w:cs="Arial"/>
          <w:b/>
          <w:color w:val="auto"/>
          <w:sz w:val="20"/>
          <w:szCs w:val="20"/>
        </w:rPr>
        <w:t>Čl. 7</w:t>
      </w:r>
    </w:p>
    <w:p w14:paraId="26B23980" w14:textId="77777777" w:rsidR="00830C9D" w:rsidRPr="00CE5EEB" w:rsidRDefault="00830C9D" w:rsidP="00CE5EEB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E5EEB">
        <w:rPr>
          <w:rFonts w:ascii="Arial" w:hAnsi="Arial" w:cs="Arial"/>
          <w:b/>
          <w:color w:val="auto"/>
          <w:sz w:val="20"/>
          <w:szCs w:val="20"/>
        </w:rPr>
        <w:t>Zabezpečení pohotovosti JSDH</w:t>
      </w:r>
    </w:p>
    <w:p w14:paraId="1E54B8EC" w14:textId="77777777" w:rsidR="00830C9D" w:rsidRPr="00CE5EEB" w:rsidRDefault="00830C9D" w:rsidP="00CE5EE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CE5EEB">
        <w:rPr>
          <w:rFonts w:ascii="Arial" w:hAnsi="Arial" w:cs="Arial"/>
          <w:color w:val="auto"/>
          <w:sz w:val="20"/>
          <w:szCs w:val="20"/>
        </w:rPr>
        <w:t>Obec spoluvytváří podmínky pro činnost a akceschopnost JSDH, která je ověřována nejméně 1x ročně vyhlášením cvičného požárního poplachu v obci.</w:t>
      </w:r>
    </w:p>
    <w:p w14:paraId="3346EBE9" w14:textId="77777777" w:rsidR="00830C9D" w:rsidRPr="00CE5EEB" w:rsidRDefault="00830C9D" w:rsidP="00830C9D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42D509A2" w14:textId="77777777" w:rsidR="00830C9D" w:rsidRPr="005A441F" w:rsidRDefault="00830C9D" w:rsidP="00830C9D">
      <w:pPr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Čl. 8</w:t>
      </w:r>
    </w:p>
    <w:p w14:paraId="01DF6A57" w14:textId="77777777" w:rsidR="00830C9D" w:rsidRPr="005A441F" w:rsidRDefault="00830C9D" w:rsidP="00CE5E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A441F">
        <w:rPr>
          <w:rFonts w:ascii="Arial" w:hAnsi="Arial" w:cs="Arial"/>
          <w:b/>
          <w:sz w:val="20"/>
          <w:szCs w:val="20"/>
        </w:rPr>
        <w:t>Seznam sil a prostředků jednotek požární ochrany z požárního poplachového plánu kraje</w:t>
      </w:r>
    </w:p>
    <w:p w14:paraId="72FF40F4" w14:textId="77777777" w:rsidR="00830C9D" w:rsidRPr="005A441F" w:rsidRDefault="00830C9D" w:rsidP="00830C9D">
      <w:pPr>
        <w:pStyle w:val="Zkladntextodsazen21"/>
        <w:tabs>
          <w:tab w:val="clear" w:pos="6270"/>
        </w:tabs>
        <w:ind w:left="0"/>
        <w:jc w:val="both"/>
        <w:rPr>
          <w:rFonts w:cs="Arial"/>
        </w:rPr>
      </w:pPr>
      <w:r w:rsidRPr="005A441F">
        <w:rPr>
          <w:rFonts w:cs="Arial"/>
        </w:rPr>
        <w:t>Jednotky požární ochrany jsou povolávány v počtu potřebném pro zdolávání požárů podle požárního poplachového plánu HZS kraje v souladu s plošným pokrytím kraje jednotkami požární ochrany. Jednotky povolává velitel zásahu prostřednictvím operačního střediska HZS kraje, případně operační středisko HZS kraje samo.</w:t>
      </w:r>
    </w:p>
    <w:p w14:paraId="456BB712" w14:textId="77777777" w:rsidR="00830C9D" w:rsidRPr="005A441F" w:rsidRDefault="00830C9D" w:rsidP="00CE5E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Seznam sil a prostředků jednotek požární ochrany z požárního poplachového plánu kraje je uveden v příloze č. 1 této obecně závazné vyhlášky.</w:t>
      </w:r>
    </w:p>
    <w:p w14:paraId="505B03A2" w14:textId="77777777" w:rsidR="00830C9D" w:rsidRPr="005A441F" w:rsidRDefault="00830C9D" w:rsidP="00830C9D">
      <w:pPr>
        <w:pStyle w:val="Zkladntext21"/>
        <w:jc w:val="center"/>
        <w:rPr>
          <w:rFonts w:cs="Arial"/>
          <w:sz w:val="20"/>
        </w:rPr>
      </w:pPr>
    </w:p>
    <w:p w14:paraId="4EA72C60" w14:textId="77777777" w:rsidR="00830C9D" w:rsidRPr="005A441F" w:rsidRDefault="00830C9D" w:rsidP="00830C9D">
      <w:pPr>
        <w:pStyle w:val="Zkladntext21"/>
        <w:jc w:val="center"/>
        <w:rPr>
          <w:rFonts w:cs="Arial"/>
          <w:sz w:val="20"/>
        </w:rPr>
      </w:pPr>
      <w:r w:rsidRPr="005A441F">
        <w:rPr>
          <w:rFonts w:cs="Arial"/>
          <w:sz w:val="20"/>
        </w:rPr>
        <w:t>Čl. 9</w:t>
      </w:r>
    </w:p>
    <w:p w14:paraId="7E5E467F" w14:textId="77777777" w:rsidR="00830C9D" w:rsidRPr="005A441F" w:rsidRDefault="00830C9D" w:rsidP="00CE5EEB">
      <w:pPr>
        <w:pStyle w:val="Zkladntext21"/>
        <w:spacing w:after="120"/>
        <w:jc w:val="center"/>
        <w:rPr>
          <w:rFonts w:cs="Arial"/>
          <w:sz w:val="20"/>
        </w:rPr>
      </w:pPr>
      <w:r w:rsidRPr="005A441F">
        <w:rPr>
          <w:rFonts w:cs="Arial"/>
          <w:sz w:val="20"/>
        </w:rPr>
        <w:t>Závěrečná ustanovení</w:t>
      </w:r>
    </w:p>
    <w:p w14:paraId="4E77EA06" w14:textId="1C3C0FD4" w:rsidR="00CE5EEB" w:rsidRDefault="00830C9D" w:rsidP="00CE5EEB">
      <w:pPr>
        <w:pStyle w:val="NormlnIMP"/>
        <w:numPr>
          <w:ilvl w:val="3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color w:val="000000"/>
          <w:sz w:val="20"/>
        </w:rPr>
      </w:pPr>
      <w:r w:rsidRPr="005A441F">
        <w:rPr>
          <w:rFonts w:ascii="Arial" w:hAnsi="Arial" w:cs="Arial"/>
          <w:color w:val="000000"/>
          <w:sz w:val="20"/>
        </w:rPr>
        <w:t xml:space="preserve">Zrušuje se obecně závazná vyhláška obce </w:t>
      </w:r>
      <w:r w:rsidR="005A441F">
        <w:rPr>
          <w:rFonts w:ascii="Arial" w:hAnsi="Arial" w:cs="Arial"/>
          <w:sz w:val="20"/>
        </w:rPr>
        <w:t>Jeviněves</w:t>
      </w:r>
      <w:r w:rsidRPr="005A441F">
        <w:rPr>
          <w:rFonts w:ascii="Arial" w:hAnsi="Arial" w:cs="Arial"/>
          <w:color w:val="000000"/>
          <w:sz w:val="20"/>
        </w:rPr>
        <w:t xml:space="preserve"> č.</w:t>
      </w:r>
      <w:r w:rsidR="00CE5EEB">
        <w:rPr>
          <w:rFonts w:ascii="Arial" w:hAnsi="Arial" w:cs="Arial"/>
          <w:color w:val="000000"/>
          <w:sz w:val="20"/>
        </w:rPr>
        <w:t xml:space="preserve"> 1/2009</w:t>
      </w:r>
      <w:r w:rsidRPr="005A441F">
        <w:rPr>
          <w:rFonts w:ascii="Arial" w:hAnsi="Arial" w:cs="Arial"/>
          <w:color w:val="000000"/>
          <w:sz w:val="20"/>
        </w:rPr>
        <w:t xml:space="preserve">, </w:t>
      </w:r>
      <w:r w:rsidRPr="005A441F">
        <w:rPr>
          <w:rFonts w:ascii="Arial" w:hAnsi="Arial" w:cs="Arial"/>
          <w:sz w:val="20"/>
        </w:rPr>
        <w:t xml:space="preserve">kterou se vydává Požární řád obce </w:t>
      </w:r>
      <w:r w:rsidR="005A441F">
        <w:rPr>
          <w:rFonts w:ascii="Arial" w:hAnsi="Arial" w:cs="Arial"/>
          <w:sz w:val="20"/>
        </w:rPr>
        <w:t>Jeviněves</w:t>
      </w:r>
      <w:r w:rsidRPr="005A441F">
        <w:rPr>
          <w:rFonts w:ascii="Arial" w:hAnsi="Arial" w:cs="Arial"/>
          <w:sz w:val="20"/>
        </w:rPr>
        <w:t>,</w:t>
      </w:r>
      <w:r w:rsidRPr="005A441F">
        <w:rPr>
          <w:rFonts w:ascii="Arial" w:hAnsi="Arial" w:cs="Arial"/>
          <w:color w:val="000000"/>
          <w:sz w:val="20"/>
        </w:rPr>
        <w:t xml:space="preserve"> ze dne </w:t>
      </w:r>
      <w:r w:rsidR="00730E27">
        <w:rPr>
          <w:rFonts w:ascii="Arial" w:hAnsi="Arial" w:cs="Arial"/>
          <w:color w:val="000000"/>
          <w:sz w:val="20"/>
        </w:rPr>
        <w:t>11.6.2009.</w:t>
      </w:r>
    </w:p>
    <w:p w14:paraId="43D34B97" w14:textId="6DAFB38E" w:rsidR="00830C9D" w:rsidRPr="00CE5EEB" w:rsidRDefault="00830C9D" w:rsidP="00CE5EEB">
      <w:pPr>
        <w:pStyle w:val="NormlnIMP"/>
        <w:numPr>
          <w:ilvl w:val="3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color w:val="000000"/>
          <w:sz w:val="20"/>
        </w:rPr>
      </w:pPr>
      <w:r w:rsidRPr="00CE5EEB">
        <w:rPr>
          <w:rFonts w:ascii="Arial" w:hAnsi="Arial" w:cs="Arial"/>
          <w:sz w:val="20"/>
        </w:rPr>
        <w:t>Tato obecně záva</w:t>
      </w:r>
      <w:r w:rsidRPr="009C1869">
        <w:rPr>
          <w:rFonts w:ascii="Arial" w:hAnsi="Arial" w:cs="Arial"/>
          <w:color w:val="auto"/>
          <w:sz w:val="20"/>
        </w:rPr>
        <w:t xml:space="preserve">zná vyhláška nabývá účinnosti </w:t>
      </w:r>
      <w:r w:rsidR="00EC6652">
        <w:rPr>
          <w:rFonts w:ascii="Arial" w:hAnsi="Arial" w:cs="Arial"/>
          <w:color w:val="auto"/>
          <w:sz w:val="20"/>
        </w:rPr>
        <w:t>1.1.2025</w:t>
      </w:r>
    </w:p>
    <w:p w14:paraId="1C07B43B" w14:textId="77777777" w:rsidR="00830C9D" w:rsidRPr="005A441F" w:rsidRDefault="00830C9D" w:rsidP="00830C9D">
      <w:pPr>
        <w:pStyle w:val="Bezmezer"/>
        <w:rPr>
          <w:rFonts w:ascii="Arial" w:hAnsi="Arial" w:cs="Arial"/>
          <w:sz w:val="20"/>
          <w:szCs w:val="20"/>
        </w:rPr>
      </w:pPr>
    </w:p>
    <w:p w14:paraId="4CB9F0A0" w14:textId="77777777" w:rsidR="0091315C" w:rsidRPr="005A441F" w:rsidRDefault="0091315C" w:rsidP="00513A6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4510BAF" w14:textId="77777777" w:rsidR="00513A61" w:rsidRPr="005A441F" w:rsidRDefault="00513A61" w:rsidP="00513A6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39FF16" w14:textId="77777777" w:rsidR="00513A61" w:rsidRPr="005A441F" w:rsidRDefault="00513A61" w:rsidP="00513A6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FFB9F8C" w14:textId="77777777" w:rsidR="00513A61" w:rsidRPr="005A441F" w:rsidRDefault="00513A61" w:rsidP="00513A61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A441F">
        <w:rPr>
          <w:rFonts w:ascii="Arial" w:hAnsi="Arial" w:cs="Arial"/>
          <w:color w:val="000000"/>
          <w:sz w:val="20"/>
        </w:rPr>
        <w:t>_______________________</w:t>
      </w:r>
      <w:r w:rsidRPr="005A441F">
        <w:rPr>
          <w:rFonts w:ascii="Arial" w:hAnsi="Arial" w:cs="Arial"/>
          <w:color w:val="000000"/>
          <w:sz w:val="20"/>
        </w:rPr>
        <w:tab/>
      </w:r>
      <w:r w:rsidRPr="005A441F">
        <w:rPr>
          <w:rFonts w:ascii="Arial" w:hAnsi="Arial" w:cs="Arial"/>
          <w:color w:val="000000"/>
          <w:sz w:val="20"/>
        </w:rPr>
        <w:tab/>
      </w:r>
      <w:r w:rsidRPr="005A441F">
        <w:rPr>
          <w:rFonts w:ascii="Arial" w:hAnsi="Arial" w:cs="Arial"/>
          <w:color w:val="000000"/>
          <w:sz w:val="20"/>
        </w:rPr>
        <w:tab/>
      </w:r>
      <w:r w:rsidRPr="005A441F">
        <w:rPr>
          <w:rFonts w:ascii="Arial" w:hAnsi="Arial" w:cs="Arial"/>
          <w:color w:val="000000"/>
          <w:sz w:val="20"/>
        </w:rPr>
        <w:tab/>
        <w:t>_______________________</w:t>
      </w:r>
    </w:p>
    <w:p w14:paraId="33248C4F" w14:textId="77777777" w:rsidR="00513A61" w:rsidRPr="005A441F" w:rsidRDefault="00513A61" w:rsidP="00513A61">
      <w:pPr>
        <w:pStyle w:val="NormlnIMP"/>
        <w:spacing w:line="240" w:lineRule="auto"/>
        <w:rPr>
          <w:rFonts w:ascii="Arial" w:hAnsi="Arial" w:cs="Arial"/>
          <w:sz w:val="20"/>
        </w:rPr>
      </w:pPr>
      <w:r w:rsidRPr="005A441F">
        <w:rPr>
          <w:rFonts w:ascii="Arial" w:hAnsi="Arial" w:cs="Arial"/>
          <w:color w:val="000000"/>
          <w:sz w:val="20"/>
        </w:rPr>
        <w:tab/>
      </w:r>
      <w:r w:rsidRPr="005A441F">
        <w:rPr>
          <w:rFonts w:ascii="Arial" w:hAnsi="Arial" w:cs="Arial"/>
          <w:color w:val="000000" w:themeColor="text1"/>
          <w:sz w:val="20"/>
        </w:rPr>
        <w:t xml:space="preserve">  </w:t>
      </w:r>
      <w:r w:rsidR="00E15DC4" w:rsidRPr="005A441F">
        <w:rPr>
          <w:rFonts w:ascii="Arial" w:hAnsi="Arial" w:cs="Arial"/>
          <w:color w:val="000000" w:themeColor="text1"/>
          <w:sz w:val="20"/>
        </w:rPr>
        <w:t xml:space="preserve">        </w:t>
      </w:r>
      <w:r w:rsidR="00E15DC4" w:rsidRPr="005A441F">
        <w:rPr>
          <w:rFonts w:ascii="Arial" w:hAnsi="Arial" w:cs="Arial"/>
          <w:color w:val="000000"/>
          <w:sz w:val="20"/>
        </w:rPr>
        <w:t>Petr Duchoslav</w:t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  <w:t xml:space="preserve">    </w:t>
      </w:r>
      <w:r w:rsidRPr="005A441F">
        <w:rPr>
          <w:rFonts w:ascii="Arial" w:hAnsi="Arial" w:cs="Arial"/>
          <w:sz w:val="20"/>
        </w:rPr>
        <w:tab/>
        <w:t xml:space="preserve">         </w:t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  <w:t>Květa Jansová</w:t>
      </w:r>
    </w:p>
    <w:p w14:paraId="1C27935C" w14:textId="77777777" w:rsidR="00513A61" w:rsidRPr="005A441F" w:rsidRDefault="00513A61" w:rsidP="00513A61">
      <w:pPr>
        <w:pStyle w:val="NormlnIMP"/>
        <w:spacing w:line="240" w:lineRule="auto"/>
        <w:ind w:left="708"/>
        <w:rPr>
          <w:rFonts w:ascii="Arial" w:hAnsi="Arial" w:cs="Arial"/>
          <w:color w:val="000000" w:themeColor="text1"/>
          <w:sz w:val="20"/>
        </w:rPr>
      </w:pPr>
      <w:r w:rsidRPr="005A441F">
        <w:rPr>
          <w:rFonts w:ascii="Arial" w:hAnsi="Arial" w:cs="Arial"/>
          <w:sz w:val="20"/>
        </w:rPr>
        <w:t xml:space="preserve">       místostarosta obce</w:t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ab/>
        <w:t xml:space="preserve">            </w:t>
      </w:r>
      <w:r w:rsidR="00C91802" w:rsidRPr="005A441F">
        <w:rPr>
          <w:rFonts w:ascii="Arial" w:hAnsi="Arial" w:cs="Arial"/>
          <w:sz w:val="20"/>
        </w:rPr>
        <w:tab/>
      </w:r>
      <w:r w:rsidR="00C91802" w:rsidRPr="005A441F">
        <w:rPr>
          <w:rFonts w:ascii="Arial" w:hAnsi="Arial" w:cs="Arial"/>
          <w:sz w:val="20"/>
        </w:rPr>
        <w:tab/>
      </w:r>
      <w:r w:rsidRPr="005A441F">
        <w:rPr>
          <w:rFonts w:ascii="Arial" w:hAnsi="Arial" w:cs="Arial"/>
          <w:sz w:val="20"/>
        </w:rPr>
        <w:t>starostka obce</w:t>
      </w:r>
    </w:p>
    <w:p w14:paraId="346680A0" w14:textId="5F708411" w:rsidR="00CE5EEB" w:rsidRDefault="00CE5EEB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CE5EEB" w:rsidSect="00D1191B">
      <w:headerReference w:type="first" r:id="rId7"/>
      <w:pgSz w:w="11906" w:h="16838" w:code="9"/>
      <w:pgMar w:top="1418" w:right="1418" w:bottom="1418" w:left="1418" w:header="680" w:footer="34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44CA" w14:textId="77777777" w:rsidR="00B53B30" w:rsidRDefault="00B53B30">
      <w:r>
        <w:separator/>
      </w:r>
    </w:p>
  </w:endnote>
  <w:endnote w:type="continuationSeparator" w:id="0">
    <w:p w14:paraId="65E43C73" w14:textId="77777777" w:rsidR="00B53B30" w:rsidRDefault="00B5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8778" w14:textId="77777777" w:rsidR="00B53B30" w:rsidRDefault="00B53B30">
      <w:r>
        <w:separator/>
      </w:r>
    </w:p>
  </w:footnote>
  <w:footnote w:type="continuationSeparator" w:id="0">
    <w:p w14:paraId="490DA035" w14:textId="77777777" w:rsidR="00B53B30" w:rsidRDefault="00B53B30">
      <w:r>
        <w:continuationSeparator/>
      </w:r>
    </w:p>
  </w:footnote>
  <w:footnote w:id="1">
    <w:p w14:paraId="3DF28BE9" w14:textId="77777777" w:rsidR="00830C9D" w:rsidRPr="00CE5EEB" w:rsidRDefault="00830C9D" w:rsidP="00830C9D">
      <w:pPr>
        <w:pStyle w:val="Textpoznpodarou"/>
        <w:rPr>
          <w:rFonts w:ascii="Arial" w:hAnsi="Arial" w:cs="Arial"/>
          <w:sz w:val="18"/>
          <w:szCs w:val="18"/>
        </w:rPr>
      </w:pPr>
      <w:r w:rsidRPr="00CE5EEB">
        <w:rPr>
          <w:rStyle w:val="Znakapoznpodarou"/>
          <w:rFonts w:ascii="Arial" w:hAnsi="Arial" w:cs="Arial"/>
          <w:sz w:val="18"/>
          <w:szCs w:val="18"/>
        </w:rPr>
        <w:footnoteRef/>
      </w:r>
      <w:r w:rsidRPr="00CE5EEB">
        <w:rPr>
          <w:rFonts w:ascii="Arial" w:hAnsi="Arial" w:cs="Arial"/>
          <w:sz w:val="18"/>
          <w:szCs w:val="18"/>
        </w:rPr>
        <w:t xml:space="preserve"> např. § 4, § 5, § 6, § 13, § </w:t>
      </w:r>
      <w:smartTag w:uri="urn:schemas-microsoft-com:office:smarttags" w:element="metricconverter">
        <w:smartTagPr>
          <w:attr w:name="ProductID" w:val="16 a"/>
        </w:smartTagPr>
        <w:r w:rsidRPr="00CE5EEB">
          <w:rPr>
            <w:rFonts w:ascii="Arial" w:hAnsi="Arial" w:cs="Arial"/>
            <w:sz w:val="18"/>
            <w:szCs w:val="18"/>
          </w:rPr>
          <w:t>16 a</w:t>
        </w:r>
      </w:smartTag>
      <w:r w:rsidRPr="00CE5EEB">
        <w:rPr>
          <w:rFonts w:ascii="Arial" w:hAnsi="Arial" w:cs="Arial"/>
          <w:sz w:val="18"/>
          <w:szCs w:val="18"/>
        </w:rPr>
        <w:t xml:space="preserve"> další zákona č. 133/1985 Sb., o požární ochraně, ve znění pozdějších předpisů</w:t>
      </w:r>
    </w:p>
  </w:footnote>
  <w:footnote w:id="2">
    <w:p w14:paraId="1CEE2E48" w14:textId="77777777" w:rsidR="00830C9D" w:rsidRPr="00CE5EEB" w:rsidRDefault="00830C9D" w:rsidP="00830C9D">
      <w:pPr>
        <w:pStyle w:val="Textpoznpodarou"/>
        <w:rPr>
          <w:rFonts w:ascii="Arial" w:hAnsi="Arial" w:cs="Arial"/>
          <w:sz w:val="18"/>
          <w:szCs w:val="18"/>
        </w:rPr>
      </w:pPr>
      <w:r w:rsidRPr="00CE5EEB">
        <w:rPr>
          <w:rStyle w:val="Znakapoznpodarou"/>
          <w:rFonts w:ascii="Arial" w:hAnsi="Arial" w:cs="Arial"/>
          <w:sz w:val="18"/>
          <w:szCs w:val="18"/>
        </w:rPr>
        <w:footnoteRef/>
      </w:r>
      <w:r w:rsidRPr="00CE5EEB">
        <w:rPr>
          <w:rFonts w:ascii="Arial" w:hAnsi="Arial" w:cs="Arial"/>
          <w:sz w:val="18"/>
          <w:szCs w:val="18"/>
        </w:rPr>
        <w:t xml:space="preserve"> např. § 17, § </w:t>
      </w:r>
      <w:smartTag w:uri="urn:schemas-microsoft-com:office:smarttags" w:element="metricconverter">
        <w:smartTagPr>
          <w:attr w:name="ProductID" w:val="18 a"/>
        </w:smartTagPr>
        <w:r w:rsidRPr="00CE5EEB">
          <w:rPr>
            <w:rFonts w:ascii="Arial" w:hAnsi="Arial" w:cs="Arial"/>
            <w:sz w:val="18"/>
            <w:szCs w:val="18"/>
          </w:rPr>
          <w:t>18 a</w:t>
        </w:r>
      </w:smartTag>
      <w:r w:rsidRPr="00CE5EEB">
        <w:rPr>
          <w:rFonts w:ascii="Arial" w:hAnsi="Arial" w:cs="Arial"/>
          <w:sz w:val="18"/>
          <w:szCs w:val="18"/>
        </w:rPr>
        <w:t xml:space="preserve"> další zákona č. 133/1985 Sb., o požární ochraně,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E993" w14:textId="421581DD" w:rsidR="00D66E99" w:rsidRDefault="00901AD8">
    <w:pPr>
      <w:keepNext/>
      <w:jc w:val="center"/>
      <w:outlineLvl w:val="0"/>
      <w:rPr>
        <w:b/>
        <w:iCs/>
        <w:sz w:val="32"/>
        <w:szCs w:val="32"/>
      </w:rPr>
    </w:pPr>
    <w:r>
      <w:rPr>
        <w:b/>
        <w:i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071FAB9" wp14:editId="5CBEE1EA">
          <wp:simplePos x="0" y="0"/>
          <wp:positionH relativeFrom="column">
            <wp:posOffset>73738</wp:posOffset>
          </wp:positionH>
          <wp:positionV relativeFrom="paragraph">
            <wp:posOffset>231140</wp:posOffset>
          </wp:positionV>
          <wp:extent cx="368222" cy="61722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997" cy="618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F8605" w14:textId="54545389" w:rsidR="001B7BDA" w:rsidRDefault="00590FF3">
    <w:pPr>
      <w:keepNext/>
      <w:jc w:val="center"/>
      <w:outlineLvl w:val="0"/>
    </w:pPr>
    <w:r>
      <w:rPr>
        <w:b/>
        <w:iCs/>
        <w:sz w:val="32"/>
        <w:szCs w:val="32"/>
      </w:rPr>
      <w:t>OBEC JEVINĚVES</w:t>
    </w:r>
  </w:p>
  <w:p w14:paraId="6F052A95" w14:textId="77777777" w:rsidR="00513A61" w:rsidRPr="00513A61" w:rsidRDefault="00513A61" w:rsidP="00513A61">
    <w:pPr>
      <w:keepNext/>
      <w:jc w:val="center"/>
      <w:outlineLvl w:val="0"/>
      <w:rPr>
        <w:iCs/>
        <w:sz w:val="28"/>
        <w:szCs w:val="28"/>
      </w:rPr>
    </w:pPr>
    <w:r>
      <w:rPr>
        <w:iCs/>
        <w:sz w:val="28"/>
        <w:szCs w:val="28"/>
      </w:rPr>
      <w:t>Jeviněves 28, 277 05 Spomyšl</w:t>
    </w:r>
  </w:p>
  <w:p w14:paraId="343F7BE2" w14:textId="77777777" w:rsidR="001B7BDA" w:rsidRDefault="00513A61" w:rsidP="00513A61">
    <w:pPr>
      <w:pBdr>
        <w:bottom w:val="thinThickSmallGap" w:sz="12" w:space="1" w:color="00000A"/>
      </w:pBdr>
      <w:jc w:val="center"/>
      <w:rPr>
        <w:b/>
        <w:iCs/>
        <w:sz w:val="16"/>
        <w:szCs w:val="16"/>
      </w:rPr>
    </w:pPr>
    <w:r w:rsidRPr="00513A61">
      <w:rPr>
        <w:iCs/>
      </w:rPr>
      <w:t>zastupitelstvo obce</w:t>
    </w:r>
  </w:p>
  <w:p w14:paraId="02805A5B" w14:textId="77777777" w:rsidR="001B7BDA" w:rsidRDefault="001B7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96A"/>
    <w:multiLevelType w:val="multilevel"/>
    <w:tmpl w:val="3D0C69A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"/>
      <w:lvlJc w:val="left"/>
      <w:pPr>
        <w:ind w:left="1800" w:hanging="360"/>
      </w:pPr>
    </w:lvl>
    <w:lvl w:ilvl="2">
      <w:start w:val="1"/>
      <w:numFmt w:val="lowerRoman"/>
      <w:lvlText w:val="%3"/>
      <w:lvlJc w:val="right"/>
      <w:pPr>
        <w:ind w:left="2520" w:hanging="180"/>
      </w:pPr>
    </w:lvl>
    <w:lvl w:ilvl="3">
      <w:start w:val="1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"/>
      <w:lvlJc w:val="left"/>
      <w:pPr>
        <w:ind w:left="3960" w:hanging="360"/>
      </w:pPr>
    </w:lvl>
    <w:lvl w:ilvl="5">
      <w:start w:val="1"/>
      <w:numFmt w:val="lowerRoman"/>
      <w:lvlText w:val="%6"/>
      <w:lvlJc w:val="right"/>
      <w:pPr>
        <w:ind w:left="4680" w:hanging="180"/>
      </w:pPr>
    </w:lvl>
    <w:lvl w:ilvl="6">
      <w:start w:val="1"/>
      <w:numFmt w:val="decimal"/>
      <w:lvlText w:val="%7"/>
      <w:lvlJc w:val="left"/>
      <w:pPr>
        <w:ind w:left="5400" w:hanging="360"/>
      </w:pPr>
    </w:lvl>
    <w:lvl w:ilvl="7">
      <w:start w:val="1"/>
      <w:numFmt w:val="lowerLetter"/>
      <w:lvlText w:val="%8"/>
      <w:lvlJc w:val="left"/>
      <w:pPr>
        <w:ind w:left="6120" w:hanging="360"/>
      </w:pPr>
    </w:lvl>
    <w:lvl w:ilvl="8">
      <w:start w:val="1"/>
      <w:numFmt w:val="lowerRoman"/>
      <w:lvlText w:val="%9"/>
      <w:lvlJc w:val="right"/>
      <w:pPr>
        <w:ind w:left="6840" w:hanging="180"/>
      </w:pPr>
    </w:lvl>
  </w:abstractNum>
  <w:abstractNum w:abstractNumId="2" w15:restartNumberingAfterBreak="0">
    <w:nsid w:val="0AF63157"/>
    <w:multiLevelType w:val="multilevel"/>
    <w:tmpl w:val="35EAB5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9235C"/>
    <w:multiLevelType w:val="hybridMultilevel"/>
    <w:tmpl w:val="9E5EF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E67FF"/>
    <w:multiLevelType w:val="multilevel"/>
    <w:tmpl w:val="FFECAA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248D7216"/>
    <w:multiLevelType w:val="multilevel"/>
    <w:tmpl w:val="E4E8390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F1586D"/>
    <w:multiLevelType w:val="multilevel"/>
    <w:tmpl w:val="29CE511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DE79A0"/>
    <w:multiLevelType w:val="multilevel"/>
    <w:tmpl w:val="90185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397C1F"/>
    <w:multiLevelType w:val="multilevel"/>
    <w:tmpl w:val="250A5E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904B09"/>
    <w:multiLevelType w:val="multilevel"/>
    <w:tmpl w:val="A378A5DE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b w:val="0"/>
        <w:i w:val="0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4FC46B14"/>
    <w:multiLevelType w:val="multilevel"/>
    <w:tmpl w:val="4B6282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cs="Calibri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A035F94"/>
    <w:multiLevelType w:val="multilevel"/>
    <w:tmpl w:val="DBA6F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7E6915"/>
    <w:multiLevelType w:val="multilevel"/>
    <w:tmpl w:val="2D0437E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5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DC55FDD"/>
    <w:multiLevelType w:val="multilevel"/>
    <w:tmpl w:val="F72C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286BA4"/>
    <w:multiLevelType w:val="multilevel"/>
    <w:tmpl w:val="84DEA0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42A52"/>
    <w:multiLevelType w:val="multilevel"/>
    <w:tmpl w:val="1FAED93E"/>
    <w:lvl w:ilvl="0">
      <w:start w:val="1"/>
      <w:numFmt w:val="decimal"/>
      <w:lvlText w:val="%1"/>
      <w:lvlJc w:val="left"/>
      <w:pPr>
        <w:ind w:left="397" w:hanging="397"/>
      </w:pPr>
    </w:lvl>
    <w:lvl w:ilvl="1">
      <w:start w:val="5"/>
      <w:numFmt w:val="bullet"/>
      <w:lvlText w:val="-"/>
      <w:lvlJc w:val="left"/>
      <w:pPr>
        <w:ind w:left="1420" w:hanging="34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 w16cid:durableId="1494489596">
    <w:abstractNumId w:val="7"/>
  </w:num>
  <w:num w:numId="2" w16cid:durableId="2061123220">
    <w:abstractNumId w:val="11"/>
  </w:num>
  <w:num w:numId="3" w16cid:durableId="220871695">
    <w:abstractNumId w:val="14"/>
  </w:num>
  <w:num w:numId="4" w16cid:durableId="526721715">
    <w:abstractNumId w:val="17"/>
  </w:num>
  <w:num w:numId="5" w16cid:durableId="1452555920">
    <w:abstractNumId w:val="18"/>
  </w:num>
  <w:num w:numId="6" w16cid:durableId="2133597118">
    <w:abstractNumId w:val="13"/>
  </w:num>
  <w:num w:numId="7" w16cid:durableId="1977833475">
    <w:abstractNumId w:val="1"/>
  </w:num>
  <w:num w:numId="8" w16cid:durableId="41909524">
    <w:abstractNumId w:val="19"/>
  </w:num>
  <w:num w:numId="9" w16cid:durableId="1714228578">
    <w:abstractNumId w:val="9"/>
  </w:num>
  <w:num w:numId="10" w16cid:durableId="18628142">
    <w:abstractNumId w:val="10"/>
  </w:num>
  <w:num w:numId="11" w16cid:durableId="367949450">
    <w:abstractNumId w:val="4"/>
  </w:num>
  <w:num w:numId="12" w16cid:durableId="2104761353">
    <w:abstractNumId w:val="8"/>
  </w:num>
  <w:num w:numId="13" w16cid:durableId="1749425869">
    <w:abstractNumId w:val="3"/>
  </w:num>
  <w:num w:numId="14" w16cid:durableId="63458931">
    <w:abstractNumId w:val="5"/>
  </w:num>
  <w:num w:numId="15" w16cid:durableId="821963533">
    <w:abstractNumId w:val="16"/>
  </w:num>
  <w:num w:numId="16" w16cid:durableId="689335564">
    <w:abstractNumId w:val="12"/>
  </w:num>
  <w:num w:numId="17" w16cid:durableId="1713723384">
    <w:abstractNumId w:val="2"/>
  </w:num>
  <w:num w:numId="18" w16cid:durableId="1520392342">
    <w:abstractNumId w:val="0"/>
  </w:num>
  <w:num w:numId="19" w16cid:durableId="349600257">
    <w:abstractNumId w:val="15"/>
  </w:num>
  <w:num w:numId="20" w16cid:durableId="2114011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DA"/>
    <w:rsid w:val="000D173D"/>
    <w:rsid w:val="000F7315"/>
    <w:rsid w:val="001037C9"/>
    <w:rsid w:val="00127242"/>
    <w:rsid w:val="0015005F"/>
    <w:rsid w:val="001614AC"/>
    <w:rsid w:val="001B7BDA"/>
    <w:rsid w:val="002271F9"/>
    <w:rsid w:val="0023354D"/>
    <w:rsid w:val="002419CA"/>
    <w:rsid w:val="004528F3"/>
    <w:rsid w:val="004C5DBA"/>
    <w:rsid w:val="00501494"/>
    <w:rsid w:val="00513A61"/>
    <w:rsid w:val="0058763A"/>
    <w:rsid w:val="00590FF3"/>
    <w:rsid w:val="005A0B8E"/>
    <w:rsid w:val="005A441F"/>
    <w:rsid w:val="005C6F3F"/>
    <w:rsid w:val="00694DEF"/>
    <w:rsid w:val="006E0C55"/>
    <w:rsid w:val="00730E27"/>
    <w:rsid w:val="007A7025"/>
    <w:rsid w:val="00830C9D"/>
    <w:rsid w:val="0086143A"/>
    <w:rsid w:val="008A418D"/>
    <w:rsid w:val="00901AD8"/>
    <w:rsid w:val="0091315C"/>
    <w:rsid w:val="00922CE9"/>
    <w:rsid w:val="00932558"/>
    <w:rsid w:val="00940DC3"/>
    <w:rsid w:val="0096617E"/>
    <w:rsid w:val="009C1869"/>
    <w:rsid w:val="00A97CF8"/>
    <w:rsid w:val="00B07C31"/>
    <w:rsid w:val="00B53B30"/>
    <w:rsid w:val="00B973EE"/>
    <w:rsid w:val="00C318C3"/>
    <w:rsid w:val="00C720D4"/>
    <w:rsid w:val="00C91802"/>
    <w:rsid w:val="00CE5EEB"/>
    <w:rsid w:val="00CF6703"/>
    <w:rsid w:val="00D1191B"/>
    <w:rsid w:val="00D66E99"/>
    <w:rsid w:val="00DC3A87"/>
    <w:rsid w:val="00DE179B"/>
    <w:rsid w:val="00E15DC4"/>
    <w:rsid w:val="00E2304D"/>
    <w:rsid w:val="00E33697"/>
    <w:rsid w:val="00E43D66"/>
    <w:rsid w:val="00E450EB"/>
    <w:rsid w:val="00EB5338"/>
    <w:rsid w:val="00EB6566"/>
    <w:rsid w:val="00EC6652"/>
    <w:rsid w:val="00F6095B"/>
    <w:rsid w:val="00F611CC"/>
    <w:rsid w:val="00F7296F"/>
    <w:rsid w:val="00FB4BC6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872C1"/>
  <w15:docId w15:val="{6E97DD7D-1978-448E-A04A-9E9C5054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26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link w:val="Nadpis1Char"/>
    <w:rsid w:val="00AB1AF6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semiHidden/>
    <w:rsid w:val="00FF126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FF126B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rsid w:val="001C10D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2204"/>
    <w:rPr>
      <w:rFonts w:ascii="Century Gothic" w:eastAsia="Lucida Sans Unicode" w:hAnsi="Century Gothic" w:cs="font319"/>
      <w:sz w:val="22"/>
      <w:lang w:eastAsia="ar-SA"/>
    </w:rPr>
  </w:style>
  <w:style w:type="character" w:customStyle="1" w:styleId="PodnadpisChar">
    <w:name w:val="Podnadpis Char"/>
    <w:basedOn w:val="Standardnpsmoodstavce"/>
    <w:link w:val="Podnadpis"/>
    <w:rsid w:val="002A2AB0"/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b w:val="0"/>
      <w:i w:val="0"/>
      <w:sz w:val="20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Nadpis">
    <w:name w:val="Nadpis"/>
    <w:basedOn w:val="Normln"/>
    <w:next w:val="Tlotextu"/>
    <w:rsid w:val="00AB1A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1C10D3"/>
    <w:pPr>
      <w:suppressAutoHyphens w:val="0"/>
      <w:spacing w:line="288" w:lineRule="auto"/>
      <w:jc w:val="both"/>
      <w:textAlignment w:val="baseline"/>
    </w:pPr>
    <w:rPr>
      <w:rFonts w:ascii="Copperplate Gothic Bold" w:hAnsi="Copperplate Gothic Bold"/>
      <w:iCs/>
      <w:sz w:val="28"/>
      <w:szCs w:val="20"/>
    </w:rPr>
  </w:style>
  <w:style w:type="paragraph" w:styleId="Seznam">
    <w:name w:val="List"/>
    <w:basedOn w:val="Tlotextu"/>
    <w:rsid w:val="00AB1AF6"/>
    <w:rPr>
      <w:rFonts w:cs="Mangal"/>
    </w:rPr>
  </w:style>
  <w:style w:type="paragraph" w:customStyle="1" w:styleId="Popisek">
    <w:name w:val="Popisek"/>
    <w:basedOn w:val="Normln"/>
    <w:rsid w:val="00AB1AF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B1AF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semiHidden/>
    <w:rsid w:val="00FF126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F126B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ln1">
    <w:name w:val="Normální1"/>
    <w:rsid w:val="00FF126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Zpat">
    <w:name w:val="footer"/>
    <w:basedOn w:val="Normln"/>
    <w:link w:val="ZpatChar"/>
    <w:rsid w:val="00AB1AF6"/>
  </w:style>
  <w:style w:type="paragraph" w:styleId="Zkladntext2">
    <w:name w:val="Body Text 2"/>
    <w:basedOn w:val="Normln"/>
    <w:link w:val="Zkladntext2Char"/>
    <w:uiPriority w:val="99"/>
    <w:semiHidden/>
    <w:unhideWhenUsed/>
    <w:rsid w:val="00A42204"/>
    <w:pPr>
      <w:spacing w:after="120" w:line="480" w:lineRule="auto"/>
    </w:pPr>
    <w:rPr>
      <w:rFonts w:ascii="Century Gothic" w:eastAsia="Lucida Sans Unicode" w:hAnsi="Century Gothic" w:cs="font319"/>
      <w:sz w:val="22"/>
      <w:szCs w:val="22"/>
      <w:lang w:eastAsia="ar-SA"/>
    </w:rPr>
  </w:style>
  <w:style w:type="paragraph" w:customStyle="1" w:styleId="ZkladntextIMP">
    <w:name w:val="Základní text_IMP"/>
    <w:basedOn w:val="Normln"/>
    <w:rsid w:val="002A2AB0"/>
    <w:pPr>
      <w:spacing w:line="276" w:lineRule="auto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2A2AB0"/>
    <w:pPr>
      <w:spacing w:line="228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~"/>
    <w:basedOn w:val="ZkladntextIMP"/>
    <w:rsid w:val="002A2AB0"/>
    <w:pPr>
      <w:spacing w:line="228" w:lineRule="auto"/>
      <w:jc w:val="both"/>
    </w:pPr>
  </w:style>
  <w:style w:type="paragraph" w:styleId="Podnadpis">
    <w:name w:val="Subtitle"/>
    <w:basedOn w:val="Normln"/>
    <w:link w:val="PodnadpisChar"/>
    <w:qFormat/>
    <w:rsid w:val="002A2AB0"/>
    <w:pPr>
      <w:suppressAutoHyphens w:val="0"/>
      <w:jc w:val="center"/>
    </w:pPr>
    <w:rPr>
      <w:rFonts w:ascii="Arial" w:hAnsi="Arial"/>
      <w:b/>
      <w:sz w:val="22"/>
      <w:szCs w:val="20"/>
    </w:rPr>
  </w:style>
  <w:style w:type="paragraph" w:customStyle="1" w:styleId="Seznamoslovan0">
    <w:name w:val="Seznam očíslovaný"/>
    <w:basedOn w:val="ZkladntextIMP"/>
    <w:rsid w:val="002A2AB0"/>
    <w:pPr>
      <w:spacing w:line="228" w:lineRule="auto"/>
    </w:pPr>
  </w:style>
  <w:style w:type="paragraph" w:styleId="Odstavecseseznamem">
    <w:name w:val="List Paragraph"/>
    <w:basedOn w:val="Normln"/>
    <w:uiPriority w:val="34"/>
    <w:qFormat/>
    <w:rsid w:val="002A2AB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13A61"/>
    <w:rPr>
      <w:rFonts w:ascii="Liberation Sans" w:eastAsia="Microsoft YaHei" w:hAnsi="Liberation Sans" w:cs="Mangal"/>
      <w:color w:val="00000A"/>
      <w:sz w:val="28"/>
      <w:szCs w:val="28"/>
      <w:lang w:eastAsia="cs-CZ"/>
    </w:rPr>
  </w:style>
  <w:style w:type="character" w:customStyle="1" w:styleId="preformatted">
    <w:name w:val="preformatted"/>
    <w:basedOn w:val="Standardnpsmoodstavce"/>
    <w:rsid w:val="00513A61"/>
  </w:style>
  <w:style w:type="character" w:customStyle="1" w:styleId="nowrap">
    <w:name w:val="nowrap"/>
    <w:basedOn w:val="Standardnpsmoodstavce"/>
    <w:rsid w:val="00513A61"/>
  </w:style>
  <w:style w:type="character" w:customStyle="1" w:styleId="Nadpis2Char">
    <w:name w:val="Nadpis 2 Char"/>
    <w:basedOn w:val="Standardnpsmoodstavce"/>
    <w:link w:val="Nadpis2"/>
    <w:uiPriority w:val="9"/>
    <w:semiHidden/>
    <w:rsid w:val="00830C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2"/>
    <w:semiHidden/>
    <w:unhideWhenUsed/>
    <w:rsid w:val="00830C9D"/>
    <w:pPr>
      <w:spacing w:after="120"/>
    </w:pPr>
  </w:style>
  <w:style w:type="character" w:customStyle="1" w:styleId="ZkladntextChar2">
    <w:name w:val="Základní text Char2"/>
    <w:basedOn w:val="Standardnpsmoodstavce"/>
    <w:link w:val="Zkladntext"/>
    <w:semiHidden/>
    <w:rsid w:val="00830C9D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C9D"/>
    <w:pPr>
      <w:tabs>
        <w:tab w:val="left" w:pos="425"/>
      </w:tabs>
      <w:suppressAutoHyphens w:val="0"/>
      <w:ind w:left="425" w:hanging="425"/>
      <w:jc w:val="both"/>
    </w:pPr>
    <w:rPr>
      <w:color w:val="auto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30C9D"/>
    <w:rPr>
      <w:rFonts w:ascii="Times New Roman" w:eastAsia="Times New Roman" w:hAnsi="Times New Roman" w:cs="Times New Roman"/>
      <w:szCs w:val="20"/>
      <w:lang w:val="x-none" w:eastAsia="cs-CZ"/>
    </w:rPr>
  </w:style>
  <w:style w:type="paragraph" w:styleId="Bezmezer">
    <w:name w:val="No Spacing"/>
    <w:uiPriority w:val="1"/>
    <w:qFormat/>
    <w:rsid w:val="00830C9D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Znakapoznpodarou">
    <w:name w:val="footnote reference"/>
    <w:semiHidden/>
    <w:unhideWhenUsed/>
    <w:rsid w:val="00830C9D"/>
    <w:rPr>
      <w:vertAlign w:val="superscript"/>
    </w:rPr>
  </w:style>
  <w:style w:type="character" w:customStyle="1" w:styleId="ZpatChar">
    <w:name w:val="Zápatí Char"/>
    <w:basedOn w:val="Standardnpsmoodstavce"/>
    <w:link w:val="Zpat"/>
    <w:rsid w:val="00830C9D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30C9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color w:val="auto"/>
      <w:szCs w:val="20"/>
    </w:rPr>
  </w:style>
  <w:style w:type="paragraph" w:customStyle="1" w:styleId="Zkladntextodsazen21">
    <w:name w:val="Základní text odsazený 21"/>
    <w:basedOn w:val="Normln"/>
    <w:rsid w:val="00830C9D"/>
    <w:pPr>
      <w:tabs>
        <w:tab w:val="left" w:pos="6270"/>
      </w:tabs>
      <w:suppressAutoHyphens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Jevineves</dc:creator>
  <cp:lastModifiedBy>kvetka121@outlook.cz</cp:lastModifiedBy>
  <cp:revision>2</cp:revision>
  <cp:lastPrinted>2024-12-17T12:11:00Z</cp:lastPrinted>
  <dcterms:created xsi:type="dcterms:W3CDTF">2024-12-17T12:12:00Z</dcterms:created>
  <dcterms:modified xsi:type="dcterms:W3CDTF">2024-12-17T12:12:00Z</dcterms:modified>
  <dc:language>cs-CZ</dc:language>
</cp:coreProperties>
</file>