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5B89A" w14:textId="36E0FB47" w:rsidR="0011584F" w:rsidRDefault="0011584F" w:rsidP="0011584F">
      <w:pPr>
        <w:rPr>
          <w:rFonts w:cs="Tahoma"/>
          <w:noProof/>
          <w:sz w:val="20"/>
          <w:szCs w:val="20"/>
          <w:lang w:eastAsia="cs-CZ"/>
        </w:rPr>
      </w:pPr>
      <w:r>
        <w:rPr>
          <w:rFonts w:cs="Tahoma"/>
          <w:noProof/>
          <w:sz w:val="20"/>
          <w:szCs w:val="20"/>
          <w:lang w:eastAsia="cs-CZ"/>
        </w:rPr>
        <mc:AlternateContent>
          <mc:Choice Requires="wps">
            <w:drawing>
              <wp:anchor distT="0" distB="0" distL="114300" distR="114300" simplePos="0" relativeHeight="251659264" behindDoc="0" locked="0" layoutInCell="1" allowOverlap="1" wp14:anchorId="1C769329" wp14:editId="56F05F02">
                <wp:simplePos x="0" y="0"/>
                <wp:positionH relativeFrom="column">
                  <wp:posOffset>354330</wp:posOffset>
                </wp:positionH>
                <wp:positionV relativeFrom="paragraph">
                  <wp:posOffset>3810</wp:posOffset>
                </wp:positionV>
                <wp:extent cx="5784215" cy="999490"/>
                <wp:effectExtent l="0" t="0" r="6985"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215" cy="99949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14:paraId="50D16C95" w14:textId="77777777" w:rsidR="0011584F" w:rsidRPr="00F04DDC" w:rsidRDefault="0011584F" w:rsidP="0011584F">
                            <w:pPr>
                              <w:jc w:val="center"/>
                              <w:rPr>
                                <w:rFonts w:ascii="Verdana" w:hAnsi="Verdana" w:cs="Tahoma"/>
                                <w:b/>
                                <w:spacing w:val="38"/>
                                <w:sz w:val="32"/>
                                <w:szCs w:val="32"/>
                              </w:rPr>
                            </w:pPr>
                            <w:r w:rsidRPr="00F04DDC">
                              <w:rPr>
                                <w:rFonts w:ascii="Verdana" w:hAnsi="Verdana" w:cs="Tahoma"/>
                                <w:b/>
                                <w:spacing w:val="38"/>
                                <w:sz w:val="32"/>
                                <w:szCs w:val="32"/>
                              </w:rPr>
                              <w:t>OBEC ZÁRYBY</w:t>
                            </w:r>
                          </w:p>
                          <w:p w14:paraId="0D3F8086" w14:textId="17F20993" w:rsidR="0011584F" w:rsidRPr="00584132" w:rsidRDefault="0011584F" w:rsidP="0011584F">
                            <w:pPr>
                              <w:jc w:val="center"/>
                              <w:rPr>
                                <w:rFonts w:ascii="Verdana" w:hAnsi="Verdana" w:cs="Tahoma"/>
                                <w:b/>
                                <w:i/>
                                <w:spacing w:val="38"/>
                                <w:sz w:val="44"/>
                                <w:szCs w:val="44"/>
                              </w:rPr>
                            </w:pPr>
                            <w:r w:rsidRPr="00A8028C">
                              <w:rPr>
                                <w:spacing w:val="38"/>
                                <w:sz w:val="16"/>
                                <w:szCs w:val="16"/>
                              </w:rPr>
                              <w:t xml:space="preserve">Záryby 147, 277 13 Kostelec nad </w:t>
                            </w:r>
                            <w:r w:rsidR="000E65F1" w:rsidRPr="00A8028C">
                              <w:rPr>
                                <w:spacing w:val="38"/>
                                <w:sz w:val="16"/>
                                <w:szCs w:val="16"/>
                              </w:rPr>
                              <w:t>Labem</w:t>
                            </w:r>
                            <w:r w:rsidR="000E65F1">
                              <w:rPr>
                                <w:spacing w:val="38"/>
                                <w:sz w:val="16"/>
                                <w:szCs w:val="16"/>
                              </w:rPr>
                              <w:t>, IČ</w:t>
                            </w:r>
                            <w:r>
                              <w:rPr>
                                <w:spacing w:val="38"/>
                                <w:sz w:val="16"/>
                                <w:szCs w:val="16"/>
                              </w:rPr>
                              <w:t>:00237361</w:t>
                            </w:r>
                            <w:r>
                              <w:rPr>
                                <w:b/>
                                <w:spacing w:val="38"/>
                                <w:sz w:val="20"/>
                                <w:szCs w:val="20"/>
                              </w:rPr>
                              <w:t xml:space="preserve"> </w:t>
                            </w:r>
                          </w:p>
                          <w:p w14:paraId="583259D6" w14:textId="56CDA19A" w:rsidR="0011584F" w:rsidRDefault="0011584F" w:rsidP="0011584F">
                            <w:pPr>
                              <w:jc w:val="center"/>
                              <w:rPr>
                                <w:b/>
                                <w:spacing w:val="38"/>
                                <w:sz w:val="20"/>
                                <w:szCs w:val="20"/>
                              </w:rPr>
                            </w:pPr>
                            <w:r w:rsidRPr="00A8028C">
                              <w:rPr>
                                <w:b/>
                                <w:spacing w:val="38"/>
                                <w:sz w:val="20"/>
                                <w:szCs w:val="20"/>
                              </w:rPr>
                              <w:t xml:space="preserve">doručovací </w:t>
                            </w:r>
                            <w:r w:rsidR="000E65F1" w:rsidRPr="00A8028C">
                              <w:rPr>
                                <w:b/>
                                <w:spacing w:val="38"/>
                                <w:sz w:val="20"/>
                                <w:szCs w:val="20"/>
                              </w:rPr>
                              <w:t>adresa:</w:t>
                            </w:r>
                            <w:r w:rsidRPr="00A8028C">
                              <w:rPr>
                                <w:b/>
                                <w:spacing w:val="38"/>
                                <w:sz w:val="20"/>
                                <w:szCs w:val="20"/>
                              </w:rPr>
                              <w:t xml:space="preserve"> Záryby 42, 277 13 Kostelec nad Labem</w:t>
                            </w:r>
                          </w:p>
                          <w:p w14:paraId="1EAD59AF" w14:textId="77777777" w:rsidR="0011584F" w:rsidRDefault="0011584F" w:rsidP="0011584F">
                            <w:pPr>
                              <w:jc w:val="center"/>
                              <w:rPr>
                                <w:b/>
                                <w:spacing w:val="38"/>
                                <w:sz w:val="20"/>
                                <w:szCs w:val="20"/>
                              </w:rPr>
                            </w:pPr>
                          </w:p>
                          <w:p w14:paraId="7B565A79" w14:textId="77777777" w:rsidR="0011584F" w:rsidRPr="00584132" w:rsidRDefault="0011584F" w:rsidP="0011584F">
                            <w:pPr>
                              <w:jc w:val="center"/>
                              <w:rPr>
                                <w:b/>
                                <w:spacing w:val="38"/>
                                <w:sz w:val="20"/>
                                <w:szCs w:val="20"/>
                              </w:rPr>
                            </w:pPr>
                            <w:r w:rsidRPr="001B75E6">
                              <w:rPr>
                                <w:rFonts w:ascii="Calibri" w:eastAsia="Times New Roman" w:hAnsi="Calibri" w:cs="Arial"/>
                                <w:bCs/>
                                <w:szCs w:val="28"/>
                                <w:lang w:eastAsia="cs-CZ"/>
                              </w:rPr>
                              <w:t>ZASTUPITELSTVO OBCE</w:t>
                            </w:r>
                            <w:r>
                              <w:rPr>
                                <w:rFonts w:ascii="Calibri" w:eastAsia="Times New Roman" w:hAnsi="Calibri" w:cs="Arial"/>
                                <w:bCs/>
                                <w:szCs w:val="28"/>
                                <w:lang w:eastAsia="cs-CZ"/>
                              </w:rPr>
                              <w:t xml:space="preserve"> ZÁRYBY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769329" id="_x0000_t202" coordsize="21600,21600" o:spt="202" path="m,l,21600r21600,l21600,xe">
                <v:stroke joinstyle="miter"/>
                <v:path gradientshapeok="t" o:connecttype="rect"/>
              </v:shapetype>
              <v:shape id="Textové pole 2" o:spid="_x0000_s1026" type="#_x0000_t202" style="position:absolute;margin-left:27.9pt;margin-top:.3pt;width:455.45pt;height: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" stroked="f" strokecolor="white" strokeweight="1pt">
                <v:textbox>
                  <w:txbxContent>
                    <w:p w14:paraId="50D16C95" w14:textId="77777777" w:rsidR="0011584F" w:rsidRPr="00F04DDC" w:rsidRDefault="0011584F" w:rsidP="0011584F">
                      <w:pPr>
                        <w:jc w:val="center"/>
                        <w:rPr>
                          <w:rFonts w:ascii="Verdana" w:hAnsi="Verdana" w:cs="Tahoma"/>
                          <w:b/>
                          <w:spacing w:val="38"/>
                          <w:sz w:val="32"/>
                          <w:szCs w:val="32"/>
                        </w:rPr>
                      </w:pPr>
                      <w:r w:rsidRPr="00F04DDC">
                        <w:rPr>
                          <w:rFonts w:ascii="Verdana" w:hAnsi="Verdana" w:cs="Tahoma"/>
                          <w:b/>
                          <w:spacing w:val="38"/>
                          <w:sz w:val="32"/>
                          <w:szCs w:val="32"/>
                        </w:rPr>
                        <w:t>OBEC ZÁRYBY</w:t>
                      </w:r>
                    </w:p>
                    <w:p w14:paraId="0D3F8086" w14:textId="17F20993" w:rsidR="0011584F" w:rsidRPr="00584132" w:rsidRDefault="0011584F" w:rsidP="0011584F">
                      <w:pPr>
                        <w:jc w:val="center"/>
                        <w:rPr>
                          <w:rFonts w:ascii="Verdana" w:hAnsi="Verdana" w:cs="Tahoma"/>
                          <w:b/>
                          <w:i/>
                          <w:spacing w:val="38"/>
                          <w:sz w:val="44"/>
                          <w:szCs w:val="44"/>
                        </w:rPr>
                      </w:pPr>
                      <w:r w:rsidRPr="00A8028C">
                        <w:rPr>
                          <w:spacing w:val="38"/>
                          <w:sz w:val="16"/>
                          <w:szCs w:val="16"/>
                        </w:rPr>
                        <w:t xml:space="preserve">Záryby 147, 277 13 Kostelec nad </w:t>
                      </w:r>
                      <w:r w:rsidR="000E65F1" w:rsidRPr="00A8028C">
                        <w:rPr>
                          <w:spacing w:val="38"/>
                          <w:sz w:val="16"/>
                          <w:szCs w:val="16"/>
                        </w:rPr>
                        <w:t>Labem</w:t>
                      </w:r>
                      <w:r w:rsidR="000E65F1">
                        <w:rPr>
                          <w:spacing w:val="38"/>
                          <w:sz w:val="16"/>
                          <w:szCs w:val="16"/>
                        </w:rPr>
                        <w:t>, IČ</w:t>
                      </w:r>
                      <w:r>
                        <w:rPr>
                          <w:spacing w:val="38"/>
                          <w:sz w:val="16"/>
                          <w:szCs w:val="16"/>
                        </w:rPr>
                        <w:t>:00237361</w:t>
                      </w:r>
                      <w:r>
                        <w:rPr>
                          <w:b/>
                          <w:spacing w:val="38"/>
                          <w:sz w:val="20"/>
                          <w:szCs w:val="20"/>
                        </w:rPr>
                        <w:t xml:space="preserve"> </w:t>
                      </w:r>
                    </w:p>
                    <w:p w14:paraId="583259D6" w14:textId="56CDA19A" w:rsidR="0011584F" w:rsidRDefault="0011584F" w:rsidP="0011584F">
                      <w:pPr>
                        <w:jc w:val="center"/>
                        <w:rPr>
                          <w:b/>
                          <w:spacing w:val="38"/>
                          <w:sz w:val="20"/>
                          <w:szCs w:val="20"/>
                        </w:rPr>
                      </w:pPr>
                      <w:r w:rsidRPr="00A8028C">
                        <w:rPr>
                          <w:b/>
                          <w:spacing w:val="38"/>
                          <w:sz w:val="20"/>
                          <w:szCs w:val="20"/>
                        </w:rPr>
                        <w:t xml:space="preserve">doručovací </w:t>
                      </w:r>
                      <w:r w:rsidR="000E65F1" w:rsidRPr="00A8028C">
                        <w:rPr>
                          <w:b/>
                          <w:spacing w:val="38"/>
                          <w:sz w:val="20"/>
                          <w:szCs w:val="20"/>
                        </w:rPr>
                        <w:t>adresa:</w:t>
                      </w:r>
                      <w:r w:rsidRPr="00A8028C">
                        <w:rPr>
                          <w:b/>
                          <w:spacing w:val="38"/>
                          <w:sz w:val="20"/>
                          <w:szCs w:val="20"/>
                        </w:rPr>
                        <w:t xml:space="preserve"> Záryby 42, 277 13 Kostelec nad Labem</w:t>
                      </w:r>
                    </w:p>
                    <w:p w14:paraId="1EAD59AF" w14:textId="77777777" w:rsidR="0011584F" w:rsidRDefault="0011584F" w:rsidP="0011584F">
                      <w:pPr>
                        <w:jc w:val="center"/>
                        <w:rPr>
                          <w:b/>
                          <w:spacing w:val="38"/>
                          <w:sz w:val="20"/>
                          <w:szCs w:val="20"/>
                        </w:rPr>
                      </w:pPr>
                    </w:p>
                    <w:p w14:paraId="7B565A79" w14:textId="77777777" w:rsidR="0011584F" w:rsidRPr="00584132" w:rsidRDefault="0011584F" w:rsidP="0011584F">
                      <w:pPr>
                        <w:jc w:val="center"/>
                        <w:rPr>
                          <w:b/>
                          <w:spacing w:val="38"/>
                          <w:sz w:val="20"/>
                          <w:szCs w:val="20"/>
                        </w:rPr>
                      </w:pPr>
                      <w:r w:rsidRPr="001B75E6">
                        <w:rPr>
                          <w:rFonts w:ascii="Calibri" w:eastAsia="Times New Roman" w:hAnsi="Calibri" w:cs="Arial"/>
                          <w:bCs/>
                          <w:szCs w:val="28"/>
                          <w:lang w:eastAsia="cs-CZ"/>
                        </w:rPr>
                        <w:t>ZASTUPITELSTVO OBCE</w:t>
                      </w:r>
                      <w:r>
                        <w:rPr>
                          <w:rFonts w:ascii="Calibri" w:eastAsia="Times New Roman" w:hAnsi="Calibri" w:cs="Arial"/>
                          <w:bCs/>
                          <w:szCs w:val="28"/>
                          <w:lang w:eastAsia="cs-CZ"/>
                        </w:rPr>
                        <w:t xml:space="preserve"> ZÁRYBY</w:t>
                      </w:r>
                    </w:p>
                  </w:txbxContent>
                </v:textbox>
              </v:shape>
            </w:pict>
          </mc:Fallback>
        </mc:AlternateContent>
      </w:r>
      <w:r w:rsidRPr="009D70A8">
        <w:rPr>
          <w:rFonts w:cs="Tahoma"/>
          <w:noProof/>
          <w:sz w:val="20"/>
          <w:szCs w:val="20"/>
          <w:lang w:eastAsia="cs-CZ"/>
        </w:rPr>
        <w:drawing>
          <wp:anchor distT="0" distB="0" distL="114300" distR="114300" simplePos="0" relativeHeight="251660288" behindDoc="0" locked="0" layoutInCell="1" allowOverlap="1" wp14:anchorId="0BF85494" wp14:editId="25EDC6E1">
            <wp:simplePos x="0" y="0"/>
            <wp:positionH relativeFrom="column">
              <wp:posOffset>-3810</wp:posOffset>
            </wp:positionH>
            <wp:positionV relativeFrom="paragraph">
              <wp:posOffset>-3810</wp:posOffset>
            </wp:positionV>
            <wp:extent cx="861060" cy="1120140"/>
            <wp:effectExtent l="0" t="0" r="0" b="3810"/>
            <wp:wrapNone/>
            <wp:docPr id="1" name="Obrázek 1" descr="znak ob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znak obc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1120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C7DA8A" w14:textId="77777777" w:rsidR="0011584F" w:rsidRPr="001B75E6" w:rsidRDefault="0011584F" w:rsidP="0011584F">
      <w:pPr>
        <w:rPr>
          <w:rFonts w:cs="Tahoma"/>
          <w:sz w:val="20"/>
          <w:szCs w:val="20"/>
        </w:rPr>
      </w:pPr>
    </w:p>
    <w:p w14:paraId="3617BDDE" w14:textId="77777777" w:rsidR="0011584F" w:rsidRDefault="0011584F" w:rsidP="0011584F">
      <w:pPr>
        <w:rPr>
          <w:rFonts w:cs="Tahoma"/>
          <w:sz w:val="20"/>
          <w:szCs w:val="20"/>
        </w:rPr>
      </w:pPr>
    </w:p>
    <w:p w14:paraId="1BA7EC8B" w14:textId="77777777" w:rsidR="002B2D6A" w:rsidRDefault="002B2D6A" w:rsidP="0011584F">
      <w:pPr>
        <w:rPr>
          <w:rFonts w:cs="Tahoma"/>
          <w:sz w:val="20"/>
          <w:szCs w:val="20"/>
        </w:rPr>
      </w:pPr>
    </w:p>
    <w:p w14:paraId="37305A17" w14:textId="77777777" w:rsidR="002B2D6A" w:rsidRDefault="002B2D6A" w:rsidP="0011584F">
      <w:pPr>
        <w:rPr>
          <w:rFonts w:cs="Tahoma"/>
          <w:sz w:val="20"/>
          <w:szCs w:val="20"/>
        </w:rPr>
      </w:pPr>
    </w:p>
    <w:p w14:paraId="09E14822" w14:textId="77777777" w:rsidR="002B2D6A" w:rsidRDefault="002B2D6A" w:rsidP="0011584F">
      <w:pPr>
        <w:rPr>
          <w:rFonts w:cs="Tahoma"/>
          <w:sz w:val="20"/>
          <w:szCs w:val="20"/>
        </w:rPr>
      </w:pPr>
    </w:p>
    <w:p w14:paraId="713CCD7B" w14:textId="77777777" w:rsidR="002B2D6A" w:rsidRPr="001B75E6" w:rsidRDefault="002B2D6A" w:rsidP="0011584F">
      <w:pPr>
        <w:rPr>
          <w:rFonts w:cs="Tahoma"/>
          <w:sz w:val="20"/>
          <w:szCs w:val="20"/>
        </w:rPr>
      </w:pPr>
    </w:p>
    <w:p w14:paraId="56D6E8B1" w14:textId="77777777" w:rsidR="0011584F" w:rsidRPr="001975DF" w:rsidRDefault="0011584F" w:rsidP="0011584F">
      <w:pPr>
        <w:widowControl/>
        <w:overflowPunct w:val="0"/>
        <w:autoSpaceDE w:val="0"/>
        <w:autoSpaceDN w:val="0"/>
        <w:adjustRightInd w:val="0"/>
        <w:jc w:val="center"/>
        <w:textAlignment w:val="baseline"/>
        <w:rPr>
          <w:rFonts w:ascii="Tahoma" w:eastAsia="Times New Roman" w:hAnsi="Tahoma" w:cs="Tahoma"/>
          <w:b/>
          <w:sz w:val="28"/>
          <w:szCs w:val="20"/>
          <w:lang w:eastAsia="cs-CZ"/>
        </w:rPr>
      </w:pPr>
      <w:r w:rsidRPr="001975DF">
        <w:rPr>
          <w:rFonts w:ascii="Tahoma" w:eastAsia="Times New Roman" w:hAnsi="Tahoma" w:cs="Tahoma"/>
          <w:b/>
          <w:sz w:val="28"/>
          <w:szCs w:val="20"/>
          <w:lang w:eastAsia="cs-CZ"/>
        </w:rPr>
        <w:t>Obecně</w:t>
      </w:r>
      <w:r w:rsidRPr="001975DF">
        <w:rPr>
          <w:rFonts w:ascii="Tahoma" w:eastAsia="Times New Roman" w:hAnsi="Tahoma" w:cs="Tahoma"/>
          <w:b/>
          <w:sz w:val="36"/>
          <w:szCs w:val="20"/>
          <w:lang w:eastAsia="cs-CZ"/>
        </w:rPr>
        <w:t xml:space="preserve"> </w:t>
      </w:r>
      <w:r w:rsidRPr="001975DF">
        <w:rPr>
          <w:rFonts w:ascii="Tahoma" w:eastAsia="Times New Roman" w:hAnsi="Tahoma" w:cs="Tahoma"/>
          <w:b/>
          <w:sz w:val="28"/>
          <w:szCs w:val="20"/>
          <w:lang w:eastAsia="cs-CZ"/>
        </w:rPr>
        <w:t xml:space="preserve">závazná vyhláška </w:t>
      </w:r>
    </w:p>
    <w:p w14:paraId="0DA9B003" w14:textId="77777777" w:rsidR="0011584F" w:rsidRPr="001975DF" w:rsidRDefault="0011584F" w:rsidP="0011584F">
      <w:pPr>
        <w:widowControl/>
        <w:overflowPunct w:val="0"/>
        <w:autoSpaceDE w:val="0"/>
        <w:autoSpaceDN w:val="0"/>
        <w:adjustRightInd w:val="0"/>
        <w:jc w:val="center"/>
        <w:textAlignment w:val="baseline"/>
        <w:rPr>
          <w:rFonts w:ascii="Tahoma" w:eastAsia="Times New Roman" w:hAnsi="Tahoma" w:cs="Tahoma"/>
          <w:b/>
          <w:sz w:val="28"/>
          <w:szCs w:val="20"/>
          <w:lang w:eastAsia="cs-CZ"/>
        </w:rPr>
      </w:pPr>
      <w:r w:rsidRPr="001975DF">
        <w:rPr>
          <w:rFonts w:ascii="Tahoma" w:eastAsia="Times New Roman" w:hAnsi="Tahoma" w:cs="Tahoma"/>
          <w:b/>
          <w:sz w:val="28"/>
          <w:szCs w:val="20"/>
          <w:lang w:eastAsia="cs-CZ"/>
        </w:rPr>
        <w:t>obce Záryby</w:t>
      </w:r>
    </w:p>
    <w:p w14:paraId="41D2112C" w14:textId="10E32B23" w:rsidR="0011584F" w:rsidRPr="001975DF" w:rsidRDefault="0011584F" w:rsidP="0011584F">
      <w:pPr>
        <w:widowControl/>
        <w:overflowPunct w:val="0"/>
        <w:autoSpaceDE w:val="0"/>
        <w:autoSpaceDN w:val="0"/>
        <w:adjustRightInd w:val="0"/>
        <w:spacing w:after="60"/>
        <w:jc w:val="center"/>
        <w:textAlignment w:val="baseline"/>
        <w:rPr>
          <w:rFonts w:ascii="Tahoma" w:eastAsia="Times New Roman" w:hAnsi="Tahoma" w:cs="Tahoma"/>
          <w:b/>
          <w:sz w:val="28"/>
          <w:szCs w:val="28"/>
          <w:lang w:eastAsia="cs-CZ"/>
        </w:rPr>
      </w:pPr>
      <w:r w:rsidRPr="001975DF">
        <w:rPr>
          <w:rFonts w:ascii="Tahoma" w:eastAsia="Times New Roman" w:hAnsi="Tahoma" w:cs="Tahoma"/>
          <w:b/>
          <w:sz w:val="28"/>
          <w:szCs w:val="20"/>
          <w:lang w:eastAsia="cs-CZ"/>
        </w:rPr>
        <w:t xml:space="preserve">č. </w:t>
      </w:r>
      <w:r w:rsidR="00031793" w:rsidRPr="001975DF">
        <w:rPr>
          <w:rFonts w:ascii="Tahoma" w:eastAsia="Times New Roman" w:hAnsi="Tahoma" w:cs="Tahoma"/>
          <w:b/>
          <w:sz w:val="28"/>
          <w:szCs w:val="20"/>
          <w:lang w:eastAsia="cs-CZ"/>
        </w:rPr>
        <w:t>2</w:t>
      </w:r>
      <w:r w:rsidRPr="001975DF">
        <w:rPr>
          <w:rFonts w:ascii="Tahoma" w:eastAsia="Times New Roman" w:hAnsi="Tahoma" w:cs="Tahoma"/>
          <w:b/>
          <w:sz w:val="28"/>
          <w:szCs w:val="20"/>
          <w:lang w:eastAsia="cs-CZ"/>
        </w:rPr>
        <w:t>/202</w:t>
      </w:r>
      <w:r w:rsidR="00031793" w:rsidRPr="001975DF">
        <w:rPr>
          <w:rFonts w:ascii="Tahoma" w:eastAsia="Times New Roman" w:hAnsi="Tahoma" w:cs="Tahoma"/>
          <w:b/>
          <w:sz w:val="28"/>
          <w:szCs w:val="20"/>
          <w:lang w:eastAsia="cs-CZ"/>
        </w:rPr>
        <w:t>6</w:t>
      </w:r>
    </w:p>
    <w:p w14:paraId="32E993A9" w14:textId="3BBBC721" w:rsidR="0011584F" w:rsidRPr="001975DF" w:rsidRDefault="00533116" w:rsidP="0011584F">
      <w:pPr>
        <w:widowControl/>
        <w:overflowPunct w:val="0"/>
        <w:autoSpaceDE w:val="0"/>
        <w:autoSpaceDN w:val="0"/>
        <w:adjustRightInd w:val="0"/>
        <w:jc w:val="center"/>
        <w:rPr>
          <w:rFonts w:ascii="Tahoma" w:eastAsia="Times New Roman" w:hAnsi="Tahoma" w:cs="Tahoma"/>
          <w:b/>
          <w:color w:val="000000"/>
          <w:sz w:val="28"/>
          <w:szCs w:val="28"/>
          <w:lang w:eastAsia="cs-CZ"/>
        </w:rPr>
      </w:pPr>
      <w:r w:rsidRPr="001975DF">
        <w:rPr>
          <w:rFonts w:ascii="Tahoma" w:eastAsia="Times New Roman" w:hAnsi="Tahoma" w:cs="Tahoma"/>
          <w:b/>
          <w:color w:val="000000"/>
          <w:sz w:val="28"/>
          <w:szCs w:val="28"/>
          <w:lang w:eastAsia="cs-CZ"/>
        </w:rPr>
        <w:t>kterou se stanoví obecní systém odpadového hospodářství</w:t>
      </w:r>
    </w:p>
    <w:p w14:paraId="12D0A046" w14:textId="77777777" w:rsidR="00031793" w:rsidRPr="001975DF" w:rsidRDefault="00031793" w:rsidP="00031793">
      <w:pPr>
        <w:widowControl/>
        <w:overflowPunct w:val="0"/>
        <w:autoSpaceDE w:val="0"/>
        <w:autoSpaceDN w:val="0"/>
        <w:adjustRightInd w:val="0"/>
        <w:jc w:val="both"/>
        <w:textAlignment w:val="baseline"/>
        <w:outlineLvl w:val="0"/>
        <w:rPr>
          <w:rFonts w:ascii="Tahoma" w:eastAsia="Times New Roman" w:hAnsi="Tahoma" w:cs="Tahoma"/>
          <w:sz w:val="22"/>
          <w:szCs w:val="22"/>
          <w:lang w:eastAsia="cs-CZ"/>
        </w:rPr>
      </w:pPr>
    </w:p>
    <w:p w14:paraId="0A4D8E62" w14:textId="7BBDCE59" w:rsidR="00031793" w:rsidRPr="001975DF" w:rsidRDefault="00031793" w:rsidP="00031793">
      <w:pPr>
        <w:widowControl/>
        <w:overflowPunct w:val="0"/>
        <w:autoSpaceDE w:val="0"/>
        <w:autoSpaceDN w:val="0"/>
        <w:adjustRightInd w:val="0"/>
        <w:jc w:val="both"/>
        <w:textAlignment w:val="baseline"/>
        <w:outlineLvl w:val="0"/>
        <w:rPr>
          <w:rFonts w:ascii="Tahoma" w:eastAsia="Times New Roman" w:hAnsi="Tahoma" w:cs="Tahoma"/>
          <w:sz w:val="22"/>
          <w:szCs w:val="22"/>
          <w:lang w:eastAsia="cs-CZ"/>
        </w:rPr>
      </w:pPr>
      <w:r w:rsidRPr="001975DF">
        <w:rPr>
          <w:rFonts w:ascii="Tahoma" w:eastAsia="Times New Roman" w:hAnsi="Tahoma" w:cs="Tahoma"/>
          <w:sz w:val="22"/>
          <w:szCs w:val="22"/>
          <w:lang w:eastAsia="cs-CZ"/>
        </w:rPr>
        <w:t>Zastupitelstvo obce Záryby se na svém zasedání dne</w:t>
      </w:r>
      <w:r w:rsidR="00A751F6">
        <w:rPr>
          <w:rFonts w:ascii="Tahoma" w:eastAsia="Times New Roman" w:hAnsi="Tahoma" w:cs="Tahoma"/>
          <w:sz w:val="22"/>
          <w:szCs w:val="22"/>
          <w:lang w:eastAsia="cs-CZ"/>
        </w:rPr>
        <w:t xml:space="preserve"> 15. 7. 2026</w:t>
      </w:r>
      <w:r w:rsidRPr="001975DF">
        <w:rPr>
          <w:rFonts w:ascii="Tahoma" w:eastAsia="Times New Roman" w:hAnsi="Tahoma" w:cs="Tahoma"/>
          <w:sz w:val="22"/>
          <w:szCs w:val="22"/>
          <w:lang w:eastAsia="cs-CZ"/>
        </w:rPr>
        <w:t xml:space="preserve"> usneslo vydat usnesením č. </w:t>
      </w:r>
      <w:r w:rsidR="00C70B69">
        <w:rPr>
          <w:rFonts w:ascii="Tahoma" w:eastAsia="Times New Roman" w:hAnsi="Tahoma" w:cs="Tahoma"/>
          <w:sz w:val="22"/>
          <w:szCs w:val="22"/>
          <w:lang w:eastAsia="cs-CZ"/>
        </w:rPr>
        <w:t>4/2026</w:t>
      </w:r>
      <w:r w:rsidRPr="001975DF">
        <w:rPr>
          <w:rFonts w:ascii="Tahoma" w:eastAsia="Times New Roman" w:hAnsi="Tahoma" w:cs="Tahoma"/>
          <w:sz w:val="22"/>
          <w:szCs w:val="22"/>
          <w:lang w:eastAsia="cs-CZ"/>
        </w:rPr>
        <w:t xml:space="preserve">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4EDF8C67" w14:textId="77777777" w:rsidR="00031793" w:rsidRPr="001975DF" w:rsidRDefault="00031793" w:rsidP="00031793">
      <w:pPr>
        <w:widowControl/>
        <w:overflowPunct w:val="0"/>
        <w:autoSpaceDE w:val="0"/>
        <w:autoSpaceDN w:val="0"/>
        <w:adjustRightInd w:val="0"/>
        <w:jc w:val="center"/>
        <w:textAlignment w:val="baseline"/>
        <w:outlineLvl w:val="0"/>
        <w:rPr>
          <w:rFonts w:ascii="Tahoma" w:eastAsia="Times New Roman" w:hAnsi="Tahoma" w:cs="Tahoma"/>
          <w:sz w:val="22"/>
          <w:szCs w:val="22"/>
          <w:lang w:eastAsia="cs-CZ"/>
        </w:rPr>
      </w:pPr>
    </w:p>
    <w:p w14:paraId="603883FA" w14:textId="5C5BF554" w:rsidR="0011584F" w:rsidRPr="001975DF" w:rsidRDefault="0011584F" w:rsidP="00031793">
      <w:pPr>
        <w:widowControl/>
        <w:overflowPunct w:val="0"/>
        <w:autoSpaceDE w:val="0"/>
        <w:autoSpaceDN w:val="0"/>
        <w:adjustRightInd w:val="0"/>
        <w:jc w:val="center"/>
        <w:textAlignment w:val="baseline"/>
        <w:outlineLvl w:val="0"/>
        <w:rPr>
          <w:rFonts w:ascii="Tahoma" w:eastAsia="Times New Roman" w:hAnsi="Tahoma" w:cs="Tahoma"/>
          <w:b/>
          <w:sz w:val="22"/>
          <w:szCs w:val="22"/>
          <w:lang w:eastAsia="cs-CZ"/>
        </w:rPr>
      </w:pPr>
      <w:r w:rsidRPr="001975DF">
        <w:rPr>
          <w:rFonts w:ascii="Tahoma" w:eastAsia="Times New Roman" w:hAnsi="Tahoma" w:cs="Tahoma"/>
          <w:b/>
          <w:sz w:val="22"/>
          <w:szCs w:val="22"/>
          <w:lang w:eastAsia="cs-CZ"/>
        </w:rPr>
        <w:t>Čl. 1</w:t>
      </w:r>
    </w:p>
    <w:p w14:paraId="6C447AD7" w14:textId="77777777" w:rsidR="00A26CC0" w:rsidRPr="00A26CC0" w:rsidRDefault="00A26CC0" w:rsidP="00A26CC0">
      <w:pPr>
        <w:spacing w:after="120"/>
        <w:jc w:val="center"/>
        <w:rPr>
          <w:rFonts w:ascii="Tahoma" w:hAnsi="Tahoma" w:cs="Tahoma"/>
          <w:b/>
          <w:sz w:val="22"/>
          <w:szCs w:val="22"/>
        </w:rPr>
      </w:pPr>
      <w:r w:rsidRPr="00A26CC0">
        <w:rPr>
          <w:rFonts w:ascii="Tahoma" w:hAnsi="Tahoma" w:cs="Tahoma"/>
          <w:b/>
          <w:sz w:val="22"/>
          <w:szCs w:val="22"/>
        </w:rPr>
        <w:t>Úvodní ustanovení</w:t>
      </w:r>
    </w:p>
    <w:p w14:paraId="53686900" w14:textId="033B5277" w:rsidR="000E65F1" w:rsidRPr="000E65F1" w:rsidRDefault="00AD3D74" w:rsidP="003D2E67">
      <w:pPr>
        <w:pStyle w:val="Nadpis4"/>
        <w:numPr>
          <w:ilvl w:val="0"/>
          <w:numId w:val="24"/>
        </w:numPr>
        <w:spacing w:after="120"/>
        <w:jc w:val="both"/>
        <w:rPr>
          <w:rFonts w:ascii="Tahoma" w:hAnsi="Tahoma" w:cs="Tahoma"/>
          <w:bCs/>
          <w:i w:val="0"/>
          <w:iCs w:val="0"/>
          <w:color w:val="auto"/>
          <w:sz w:val="22"/>
          <w:szCs w:val="22"/>
        </w:rPr>
      </w:pPr>
      <w:r w:rsidRPr="000E65F1">
        <w:rPr>
          <w:rFonts w:ascii="Tahoma" w:hAnsi="Tahoma" w:cs="Tahoma"/>
          <w:bCs/>
          <w:i w:val="0"/>
          <w:iCs w:val="0"/>
          <w:color w:val="auto"/>
          <w:sz w:val="22"/>
          <w:szCs w:val="22"/>
        </w:rPr>
        <w:t>Tato vyhláška stanoví obecní systém odpadového hospodářství na území obce Záryby.</w:t>
      </w:r>
    </w:p>
    <w:p w14:paraId="6ABC0FF5" w14:textId="5E146194" w:rsidR="00AD3D74" w:rsidRDefault="00A26CC0" w:rsidP="003D2E67">
      <w:pPr>
        <w:pStyle w:val="Nadpis4"/>
        <w:numPr>
          <w:ilvl w:val="0"/>
          <w:numId w:val="24"/>
        </w:numPr>
        <w:spacing w:after="120"/>
        <w:jc w:val="both"/>
        <w:rPr>
          <w:rFonts w:ascii="Tahoma" w:hAnsi="Tahoma" w:cs="Tahoma"/>
          <w:bCs/>
          <w:i w:val="0"/>
          <w:iCs w:val="0"/>
          <w:color w:val="auto"/>
          <w:sz w:val="22"/>
          <w:szCs w:val="22"/>
        </w:rPr>
      </w:pPr>
      <w:r w:rsidRPr="00A26CC0">
        <w:rPr>
          <w:rFonts w:ascii="Tahoma" w:hAnsi="Tahoma" w:cs="Tahoma"/>
          <w:bCs/>
          <w:i w:val="0"/>
          <w:iCs w:val="0"/>
          <w:color w:val="auto"/>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Fonts w:ascii="Tahoma" w:hAnsi="Tahoma" w:cs="Tahoma"/>
          <w:bCs/>
          <w:i w:val="0"/>
          <w:iCs w:val="0"/>
          <w:color w:val="auto"/>
          <w:sz w:val="22"/>
          <w:szCs w:val="22"/>
        </w:rPr>
        <w:t>.</w:t>
      </w:r>
      <w:r w:rsidR="00DD64CB">
        <w:rPr>
          <w:rStyle w:val="Znakapoznpodarou"/>
          <w:rFonts w:ascii="Tahoma" w:hAnsi="Tahoma" w:cs="Tahoma"/>
          <w:bCs/>
          <w:i w:val="0"/>
          <w:iCs w:val="0"/>
          <w:color w:val="auto"/>
          <w:sz w:val="22"/>
          <w:szCs w:val="22"/>
        </w:rPr>
        <w:footnoteReference w:id="1"/>
      </w:r>
    </w:p>
    <w:p w14:paraId="575EED88" w14:textId="77F8D14D" w:rsidR="00A26CC0" w:rsidRPr="00A26CC0" w:rsidRDefault="00A26CC0" w:rsidP="003D2E67">
      <w:pPr>
        <w:pStyle w:val="Nadpis4"/>
        <w:numPr>
          <w:ilvl w:val="0"/>
          <w:numId w:val="24"/>
        </w:numPr>
        <w:spacing w:after="120"/>
        <w:jc w:val="both"/>
        <w:rPr>
          <w:rFonts w:ascii="Tahoma" w:hAnsi="Tahoma" w:cs="Tahoma"/>
          <w:bCs/>
          <w:i w:val="0"/>
          <w:iCs w:val="0"/>
          <w:color w:val="auto"/>
          <w:sz w:val="22"/>
          <w:szCs w:val="22"/>
        </w:rPr>
      </w:pPr>
      <w:r w:rsidRPr="00A26CC0">
        <w:rPr>
          <w:rFonts w:ascii="Tahoma" w:hAnsi="Tahoma" w:cs="Tahoma"/>
          <w:bCs/>
          <w:i w:val="0"/>
          <w:iCs w:val="0"/>
          <w:color w:val="auto"/>
          <w:sz w:val="22"/>
          <w:szCs w:val="22"/>
        </w:rPr>
        <w:t>V okamžiku, kdy osoba zapojená do obecního systému odloží movitou věc nebo odpad, s</w:t>
      </w:r>
      <w:r>
        <w:rPr>
          <w:rFonts w:ascii="Tahoma" w:hAnsi="Tahoma" w:cs="Tahoma"/>
          <w:bCs/>
          <w:i w:val="0"/>
          <w:iCs w:val="0"/>
          <w:color w:val="auto"/>
          <w:sz w:val="22"/>
          <w:szCs w:val="22"/>
        </w:rPr>
        <w:t> </w:t>
      </w:r>
      <w:r w:rsidRPr="00A26CC0">
        <w:rPr>
          <w:rFonts w:ascii="Tahoma" w:hAnsi="Tahoma" w:cs="Tahoma"/>
          <w:bCs/>
          <w:i w:val="0"/>
          <w:iCs w:val="0"/>
          <w:color w:val="auto"/>
          <w:sz w:val="22"/>
          <w:szCs w:val="22"/>
        </w:rPr>
        <w:t>výjimkou výrobků s ukončenou životností, na místě obcí k tomuto účelu určeném, stává se obec vlastníkem této movité věci nebo odpadu.</w:t>
      </w:r>
      <w:r w:rsidR="00DD64CB">
        <w:rPr>
          <w:rStyle w:val="Znakapoznpodarou"/>
          <w:rFonts w:ascii="Tahoma" w:hAnsi="Tahoma" w:cs="Tahoma"/>
          <w:bCs/>
          <w:i w:val="0"/>
          <w:iCs w:val="0"/>
          <w:color w:val="auto"/>
          <w:sz w:val="22"/>
          <w:szCs w:val="22"/>
        </w:rPr>
        <w:footnoteReference w:id="2"/>
      </w:r>
      <w:r w:rsidR="00DD64CB" w:rsidRPr="00DD64CB">
        <w:rPr>
          <w:rFonts w:ascii="Times New Roman" w:eastAsia="Lucida Sans Unicode" w:hAnsi="Times New Roman" w:cs="Times New Roman"/>
          <w:i w:val="0"/>
          <w:iCs w:val="0"/>
          <w:color w:val="auto"/>
        </w:rPr>
        <w:t xml:space="preserve"> </w:t>
      </w:r>
      <w:r w:rsidR="00DD64CB" w:rsidRPr="00DD64CB">
        <w:rPr>
          <w:rFonts w:ascii="Tahoma" w:hAnsi="Tahoma" w:cs="Tahoma"/>
          <w:bCs/>
          <w:i w:val="0"/>
          <w:iCs w:val="0"/>
          <w:color w:val="auto"/>
          <w:sz w:val="22"/>
          <w:szCs w:val="22"/>
        </w:rPr>
        <w:t>Obec může tyto movité věci využít v rámci systému předcházení vzniku odpadů, zejména k jejich opětovnému použití.</w:t>
      </w:r>
    </w:p>
    <w:p w14:paraId="667A25E9" w14:textId="478CF72F" w:rsidR="00A26CC0" w:rsidRPr="00A26CC0" w:rsidRDefault="00A26CC0" w:rsidP="003D2E67">
      <w:pPr>
        <w:pStyle w:val="Nadpis4"/>
        <w:numPr>
          <w:ilvl w:val="0"/>
          <w:numId w:val="24"/>
        </w:numPr>
        <w:spacing w:after="120"/>
        <w:jc w:val="both"/>
        <w:rPr>
          <w:rFonts w:ascii="Tahoma" w:hAnsi="Tahoma" w:cs="Tahoma"/>
          <w:bCs/>
          <w:i w:val="0"/>
          <w:iCs w:val="0"/>
          <w:color w:val="auto"/>
          <w:sz w:val="22"/>
          <w:szCs w:val="22"/>
        </w:rPr>
      </w:pPr>
      <w:r w:rsidRPr="00A26CC0">
        <w:rPr>
          <w:rFonts w:ascii="Tahoma" w:hAnsi="Tahoma" w:cs="Tahoma"/>
          <w:bCs/>
          <w:i w:val="0"/>
          <w:iCs w:val="0"/>
          <w:color w:val="auto"/>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2652C4C" w14:textId="77777777" w:rsidR="00AD3D74" w:rsidRPr="001975DF" w:rsidRDefault="00AD3D74" w:rsidP="00AD3D74">
      <w:pPr>
        <w:pStyle w:val="ZkladntextIMP"/>
        <w:spacing w:line="240" w:lineRule="auto"/>
        <w:jc w:val="both"/>
        <w:rPr>
          <w:rFonts w:ascii="Tahoma" w:hAnsi="Tahoma" w:cs="Tahoma"/>
          <w:sz w:val="22"/>
          <w:szCs w:val="22"/>
        </w:rPr>
      </w:pPr>
    </w:p>
    <w:p w14:paraId="7E116D70" w14:textId="4BBD25EF" w:rsidR="002B2D6A" w:rsidRPr="001975DF" w:rsidRDefault="002B2D6A" w:rsidP="00AD3D74">
      <w:pPr>
        <w:pStyle w:val="ZkladntextIMP"/>
        <w:spacing w:line="240" w:lineRule="auto"/>
        <w:jc w:val="center"/>
        <w:rPr>
          <w:rFonts w:ascii="Tahoma" w:hAnsi="Tahoma" w:cs="Tahoma"/>
          <w:b/>
          <w:sz w:val="22"/>
          <w:szCs w:val="22"/>
        </w:rPr>
      </w:pPr>
      <w:r w:rsidRPr="001975DF">
        <w:rPr>
          <w:rFonts w:ascii="Tahoma" w:hAnsi="Tahoma" w:cs="Tahoma"/>
          <w:b/>
          <w:sz w:val="22"/>
          <w:szCs w:val="22"/>
        </w:rPr>
        <w:t>Čl. 2</w:t>
      </w:r>
    </w:p>
    <w:p w14:paraId="4CC17710" w14:textId="77777777" w:rsidR="000E65F1" w:rsidRDefault="00AD3D74" w:rsidP="000E65F1">
      <w:pPr>
        <w:spacing w:after="120"/>
        <w:jc w:val="center"/>
        <w:rPr>
          <w:rFonts w:ascii="Tahoma" w:hAnsi="Tahoma" w:cs="Tahoma"/>
          <w:b/>
          <w:sz w:val="22"/>
          <w:szCs w:val="22"/>
        </w:rPr>
      </w:pPr>
      <w:r w:rsidRPr="001975DF">
        <w:rPr>
          <w:rFonts w:ascii="Tahoma" w:hAnsi="Tahoma" w:cs="Tahoma"/>
          <w:b/>
          <w:sz w:val="22"/>
          <w:szCs w:val="22"/>
        </w:rPr>
        <w:t>Oddělené soustřeďování komunálního odpadu</w:t>
      </w:r>
    </w:p>
    <w:p w14:paraId="7C7D7FD7" w14:textId="77777777" w:rsidR="003D2E67" w:rsidRPr="003D2E67" w:rsidRDefault="003D2E67" w:rsidP="003D2E67">
      <w:pPr>
        <w:widowControl/>
        <w:numPr>
          <w:ilvl w:val="0"/>
          <w:numId w:val="25"/>
        </w:numPr>
        <w:suppressAutoHyphens w:val="0"/>
        <w:jc w:val="both"/>
        <w:rPr>
          <w:rFonts w:ascii="Tahoma" w:eastAsia="Times New Roman" w:hAnsi="Tahoma" w:cs="Tahoma"/>
          <w:sz w:val="22"/>
          <w:szCs w:val="22"/>
        </w:rPr>
      </w:pPr>
      <w:r w:rsidRPr="003D2E67">
        <w:rPr>
          <w:rFonts w:ascii="Tahoma" w:hAnsi="Tahoma" w:cs="Tahoma"/>
          <w:sz w:val="22"/>
          <w:szCs w:val="22"/>
        </w:rPr>
        <w:t>Osoby předávající komunální odpad na místa určená obcí jsou povinny odděleně soustřeďovat následující složky:</w:t>
      </w:r>
    </w:p>
    <w:p w14:paraId="759E4D71" w14:textId="77777777" w:rsidR="003D2E67" w:rsidRPr="003D2E67" w:rsidRDefault="003D2E67" w:rsidP="003D2E67">
      <w:pPr>
        <w:rPr>
          <w:rFonts w:ascii="Tahoma" w:hAnsi="Tahoma" w:cs="Tahoma"/>
          <w:i/>
          <w:iCs/>
          <w:sz w:val="22"/>
          <w:szCs w:val="22"/>
        </w:rPr>
      </w:pPr>
    </w:p>
    <w:p w14:paraId="550DEF72" w14:textId="77777777" w:rsidR="003D2E67" w:rsidRPr="003D2E67" w:rsidRDefault="003D2E67" w:rsidP="003D2E67">
      <w:pPr>
        <w:pStyle w:val="Odstavecseseznamem"/>
        <w:numPr>
          <w:ilvl w:val="0"/>
          <w:numId w:val="28"/>
        </w:numPr>
        <w:autoSpaceDE w:val="0"/>
        <w:autoSpaceDN w:val="0"/>
        <w:adjustRightInd w:val="0"/>
        <w:rPr>
          <w:rFonts w:ascii="Tahoma" w:hAnsi="Tahoma" w:cs="Tahoma"/>
          <w:bCs/>
          <w:iCs/>
          <w:color w:val="000000"/>
          <w:sz w:val="22"/>
          <w:szCs w:val="22"/>
        </w:rPr>
      </w:pPr>
      <w:r w:rsidRPr="003D2E67">
        <w:rPr>
          <w:rFonts w:ascii="Tahoma" w:hAnsi="Tahoma" w:cs="Tahoma"/>
          <w:bCs/>
          <w:iCs/>
          <w:color w:val="000000"/>
          <w:sz w:val="22"/>
          <w:szCs w:val="22"/>
        </w:rPr>
        <w:t>Biologické odpady</w:t>
      </w:r>
      <w:r w:rsidRPr="003D2E67">
        <w:rPr>
          <w:rFonts w:ascii="Tahoma" w:hAnsi="Tahoma" w:cs="Tahoma"/>
          <w:bCs/>
          <w:iCs/>
          <w:sz w:val="22"/>
          <w:szCs w:val="22"/>
        </w:rPr>
        <w:t xml:space="preserve"> rostlinného původu,</w:t>
      </w:r>
    </w:p>
    <w:p w14:paraId="12A7CAF3" w14:textId="77777777" w:rsidR="003D2E67" w:rsidRPr="003D2E67" w:rsidRDefault="003D2E67" w:rsidP="003D2E67">
      <w:pPr>
        <w:pStyle w:val="Odstavecseseznamem"/>
        <w:numPr>
          <w:ilvl w:val="0"/>
          <w:numId w:val="28"/>
        </w:numPr>
        <w:tabs>
          <w:tab w:val="left" w:pos="567"/>
        </w:tabs>
        <w:autoSpaceDE w:val="0"/>
        <w:autoSpaceDN w:val="0"/>
        <w:adjustRightInd w:val="0"/>
        <w:rPr>
          <w:rFonts w:ascii="Tahoma" w:hAnsi="Tahoma" w:cs="Tahoma"/>
          <w:bCs/>
          <w:iCs/>
          <w:color w:val="000000"/>
          <w:sz w:val="22"/>
          <w:szCs w:val="22"/>
        </w:rPr>
      </w:pPr>
      <w:r w:rsidRPr="003D2E67">
        <w:rPr>
          <w:rFonts w:ascii="Tahoma" w:hAnsi="Tahoma" w:cs="Tahoma"/>
          <w:bCs/>
          <w:iCs/>
          <w:color w:val="000000"/>
          <w:sz w:val="22"/>
          <w:szCs w:val="22"/>
        </w:rPr>
        <w:t>Papír,</w:t>
      </w:r>
    </w:p>
    <w:p w14:paraId="4A217A48" w14:textId="77777777" w:rsidR="003D2E67" w:rsidRPr="003D2E67" w:rsidRDefault="003D2E67" w:rsidP="003D2E67">
      <w:pPr>
        <w:pStyle w:val="Odstavecseseznamem"/>
        <w:numPr>
          <w:ilvl w:val="0"/>
          <w:numId w:val="28"/>
        </w:numPr>
        <w:tabs>
          <w:tab w:val="left" w:pos="567"/>
        </w:tabs>
        <w:autoSpaceDE w:val="0"/>
        <w:autoSpaceDN w:val="0"/>
        <w:adjustRightInd w:val="0"/>
        <w:rPr>
          <w:rFonts w:ascii="Tahoma" w:hAnsi="Tahoma" w:cs="Tahoma"/>
          <w:bCs/>
          <w:iCs/>
          <w:color w:val="000000"/>
          <w:sz w:val="22"/>
          <w:szCs w:val="22"/>
        </w:rPr>
      </w:pPr>
      <w:r w:rsidRPr="003D2E67">
        <w:rPr>
          <w:rFonts w:ascii="Tahoma" w:hAnsi="Tahoma" w:cs="Tahoma"/>
          <w:bCs/>
          <w:iCs/>
          <w:color w:val="000000"/>
          <w:sz w:val="22"/>
          <w:szCs w:val="22"/>
        </w:rPr>
        <w:t>Plasty včetně PET lahví,</w:t>
      </w:r>
    </w:p>
    <w:p w14:paraId="015D0A3B" w14:textId="77777777" w:rsidR="003D2E67" w:rsidRPr="003D2E67" w:rsidRDefault="003D2E67" w:rsidP="003D2E67">
      <w:pPr>
        <w:pStyle w:val="Odstavecseseznamem"/>
        <w:numPr>
          <w:ilvl w:val="0"/>
          <w:numId w:val="28"/>
        </w:numPr>
        <w:autoSpaceDE w:val="0"/>
        <w:autoSpaceDN w:val="0"/>
        <w:adjustRightInd w:val="0"/>
        <w:rPr>
          <w:rFonts w:ascii="Tahoma" w:hAnsi="Tahoma" w:cs="Tahoma"/>
          <w:bCs/>
          <w:iCs/>
          <w:color w:val="000000"/>
          <w:sz w:val="22"/>
          <w:szCs w:val="22"/>
        </w:rPr>
      </w:pPr>
      <w:r w:rsidRPr="003D2E67">
        <w:rPr>
          <w:rFonts w:ascii="Tahoma" w:hAnsi="Tahoma" w:cs="Tahoma"/>
          <w:bCs/>
          <w:iCs/>
          <w:color w:val="000000"/>
          <w:sz w:val="22"/>
          <w:szCs w:val="22"/>
        </w:rPr>
        <w:t>Sklo,</w:t>
      </w:r>
    </w:p>
    <w:p w14:paraId="695E2663" w14:textId="77777777" w:rsidR="003D2E67" w:rsidRPr="003D2E67" w:rsidRDefault="003D2E67" w:rsidP="003D2E67">
      <w:pPr>
        <w:pStyle w:val="Odstavecseseznamem"/>
        <w:numPr>
          <w:ilvl w:val="0"/>
          <w:numId w:val="28"/>
        </w:numPr>
        <w:autoSpaceDE w:val="0"/>
        <w:autoSpaceDN w:val="0"/>
        <w:adjustRightInd w:val="0"/>
        <w:rPr>
          <w:rFonts w:ascii="Tahoma" w:hAnsi="Tahoma" w:cs="Tahoma"/>
          <w:bCs/>
          <w:iCs/>
          <w:color w:val="000000"/>
          <w:sz w:val="22"/>
          <w:szCs w:val="22"/>
        </w:rPr>
      </w:pPr>
      <w:r w:rsidRPr="003D2E67">
        <w:rPr>
          <w:rFonts w:ascii="Tahoma" w:hAnsi="Tahoma" w:cs="Tahoma"/>
          <w:bCs/>
          <w:iCs/>
          <w:color w:val="000000"/>
          <w:sz w:val="22"/>
          <w:szCs w:val="22"/>
        </w:rPr>
        <w:t>Kovy,</w:t>
      </w:r>
    </w:p>
    <w:p w14:paraId="5BF3A391" w14:textId="77777777" w:rsidR="003D2E67" w:rsidRPr="003D2E67" w:rsidRDefault="003D2E67" w:rsidP="003D2E67">
      <w:pPr>
        <w:widowControl/>
        <w:numPr>
          <w:ilvl w:val="0"/>
          <w:numId w:val="28"/>
        </w:numPr>
        <w:suppressAutoHyphens w:val="0"/>
        <w:rPr>
          <w:rFonts w:ascii="Tahoma" w:hAnsi="Tahoma" w:cs="Tahoma"/>
          <w:iCs/>
          <w:sz w:val="22"/>
          <w:szCs w:val="22"/>
        </w:rPr>
      </w:pPr>
      <w:r w:rsidRPr="003D2E67">
        <w:rPr>
          <w:rFonts w:ascii="Tahoma" w:hAnsi="Tahoma" w:cs="Tahoma"/>
          <w:bCs/>
          <w:iCs/>
          <w:color w:val="000000"/>
          <w:sz w:val="22"/>
          <w:szCs w:val="22"/>
        </w:rPr>
        <w:t>Nebezpečné odpady,</w:t>
      </w:r>
    </w:p>
    <w:p w14:paraId="2CD6E3CB" w14:textId="77777777" w:rsidR="003D2E67" w:rsidRPr="003D2E67" w:rsidRDefault="003D2E67" w:rsidP="003D2E67">
      <w:pPr>
        <w:widowControl/>
        <w:numPr>
          <w:ilvl w:val="0"/>
          <w:numId w:val="28"/>
        </w:numPr>
        <w:suppressAutoHyphens w:val="0"/>
        <w:rPr>
          <w:rFonts w:ascii="Tahoma" w:hAnsi="Tahoma" w:cs="Tahoma"/>
          <w:bCs/>
          <w:iCs/>
          <w:color w:val="000000"/>
          <w:sz w:val="22"/>
          <w:szCs w:val="22"/>
        </w:rPr>
      </w:pPr>
      <w:r w:rsidRPr="003D2E67">
        <w:rPr>
          <w:rFonts w:ascii="Tahoma" w:hAnsi="Tahoma" w:cs="Tahoma"/>
          <w:bCs/>
          <w:iCs/>
          <w:color w:val="000000"/>
          <w:sz w:val="22"/>
          <w:szCs w:val="22"/>
        </w:rPr>
        <w:t>Objemný odpad,</w:t>
      </w:r>
    </w:p>
    <w:p w14:paraId="4AEDAEB9" w14:textId="77777777" w:rsidR="003D2E67" w:rsidRPr="003D2E67" w:rsidRDefault="003D2E67" w:rsidP="003D2E67">
      <w:pPr>
        <w:widowControl/>
        <w:numPr>
          <w:ilvl w:val="0"/>
          <w:numId w:val="28"/>
        </w:numPr>
        <w:suppressAutoHyphens w:val="0"/>
        <w:rPr>
          <w:rFonts w:ascii="Tahoma" w:hAnsi="Tahoma" w:cs="Tahoma"/>
          <w:iCs/>
          <w:sz w:val="22"/>
          <w:szCs w:val="22"/>
        </w:rPr>
      </w:pPr>
      <w:r w:rsidRPr="003D2E67">
        <w:rPr>
          <w:rFonts w:ascii="Tahoma" w:hAnsi="Tahoma" w:cs="Tahoma"/>
          <w:iCs/>
          <w:sz w:val="22"/>
          <w:szCs w:val="22"/>
        </w:rPr>
        <w:t>Jedlé oleje a tuky,</w:t>
      </w:r>
    </w:p>
    <w:p w14:paraId="1B54D018" w14:textId="77777777" w:rsidR="003D2E67" w:rsidRPr="003D2E67" w:rsidRDefault="003D2E67" w:rsidP="003D2E67">
      <w:pPr>
        <w:widowControl/>
        <w:numPr>
          <w:ilvl w:val="0"/>
          <w:numId w:val="28"/>
        </w:numPr>
        <w:suppressAutoHyphens w:val="0"/>
        <w:rPr>
          <w:rFonts w:ascii="Tahoma" w:hAnsi="Tahoma" w:cs="Tahoma"/>
          <w:iCs/>
          <w:sz w:val="22"/>
          <w:szCs w:val="22"/>
        </w:rPr>
      </w:pPr>
      <w:r w:rsidRPr="003D2E67">
        <w:rPr>
          <w:rFonts w:ascii="Tahoma" w:hAnsi="Tahoma" w:cs="Tahoma"/>
          <w:iCs/>
          <w:sz w:val="22"/>
          <w:szCs w:val="22"/>
        </w:rPr>
        <w:t>Nápojové kartony,</w:t>
      </w:r>
    </w:p>
    <w:p w14:paraId="1FBFD6E0" w14:textId="77777777" w:rsidR="003D2E67" w:rsidRPr="003D2E67" w:rsidRDefault="003D2E67" w:rsidP="003D2E67">
      <w:pPr>
        <w:widowControl/>
        <w:numPr>
          <w:ilvl w:val="0"/>
          <w:numId w:val="28"/>
        </w:numPr>
        <w:suppressAutoHyphens w:val="0"/>
        <w:rPr>
          <w:rFonts w:ascii="Tahoma" w:hAnsi="Tahoma" w:cs="Tahoma"/>
          <w:iCs/>
          <w:sz w:val="22"/>
          <w:szCs w:val="22"/>
        </w:rPr>
      </w:pPr>
      <w:r w:rsidRPr="003D2E67">
        <w:rPr>
          <w:rFonts w:ascii="Tahoma" w:hAnsi="Tahoma" w:cs="Tahoma"/>
          <w:iCs/>
          <w:sz w:val="22"/>
          <w:szCs w:val="22"/>
        </w:rPr>
        <w:t>Textil,</w:t>
      </w:r>
    </w:p>
    <w:p w14:paraId="1DA32505" w14:textId="77777777" w:rsidR="003D2E67" w:rsidRDefault="003D2E67" w:rsidP="003D2E67">
      <w:pPr>
        <w:widowControl/>
        <w:numPr>
          <w:ilvl w:val="0"/>
          <w:numId w:val="28"/>
        </w:numPr>
        <w:suppressAutoHyphens w:val="0"/>
        <w:rPr>
          <w:rFonts w:ascii="Tahoma" w:hAnsi="Tahoma" w:cs="Tahoma"/>
          <w:iCs/>
          <w:sz w:val="22"/>
          <w:szCs w:val="22"/>
        </w:rPr>
      </w:pPr>
      <w:r w:rsidRPr="003D2E67">
        <w:rPr>
          <w:rFonts w:ascii="Tahoma" w:hAnsi="Tahoma" w:cs="Tahoma"/>
          <w:iCs/>
          <w:sz w:val="22"/>
          <w:szCs w:val="22"/>
        </w:rPr>
        <w:t>Dřevo,</w:t>
      </w:r>
    </w:p>
    <w:p w14:paraId="633854D9" w14:textId="0D9CB9BC" w:rsidR="00967D4B" w:rsidRPr="001670EE" w:rsidRDefault="00967D4B" w:rsidP="003D2E67">
      <w:pPr>
        <w:widowControl/>
        <w:numPr>
          <w:ilvl w:val="0"/>
          <w:numId w:val="28"/>
        </w:numPr>
        <w:suppressAutoHyphens w:val="0"/>
        <w:rPr>
          <w:rFonts w:ascii="Tahoma" w:hAnsi="Tahoma" w:cs="Tahoma"/>
          <w:iCs/>
          <w:sz w:val="22"/>
          <w:szCs w:val="22"/>
        </w:rPr>
      </w:pPr>
      <w:r w:rsidRPr="001670EE">
        <w:rPr>
          <w:rFonts w:ascii="Tahoma" w:hAnsi="Tahoma" w:cs="Tahoma"/>
          <w:iCs/>
          <w:sz w:val="22"/>
          <w:szCs w:val="22"/>
        </w:rPr>
        <w:t>Popel z domácností,</w:t>
      </w:r>
    </w:p>
    <w:p w14:paraId="49E35ED2" w14:textId="21AA71A3" w:rsidR="00C70B69" w:rsidRPr="00842AD1" w:rsidRDefault="003D2E67" w:rsidP="00842AD1">
      <w:pPr>
        <w:widowControl/>
        <w:numPr>
          <w:ilvl w:val="0"/>
          <w:numId w:val="28"/>
        </w:numPr>
        <w:suppressAutoHyphens w:val="0"/>
        <w:rPr>
          <w:rFonts w:ascii="Tahoma" w:hAnsi="Tahoma" w:cs="Tahoma"/>
          <w:iCs/>
          <w:sz w:val="22"/>
          <w:szCs w:val="22"/>
        </w:rPr>
      </w:pPr>
      <w:r w:rsidRPr="003D2E67">
        <w:rPr>
          <w:rFonts w:ascii="Tahoma" w:hAnsi="Tahoma" w:cs="Tahoma"/>
          <w:iCs/>
          <w:sz w:val="22"/>
          <w:szCs w:val="22"/>
        </w:rPr>
        <w:t>Směsný komunální odpad</w:t>
      </w:r>
      <w:r w:rsidR="000B706B">
        <w:rPr>
          <w:rFonts w:ascii="Tahoma" w:hAnsi="Tahoma" w:cs="Tahoma"/>
          <w:iCs/>
          <w:sz w:val="22"/>
          <w:szCs w:val="22"/>
        </w:rPr>
        <w:t>.</w:t>
      </w:r>
    </w:p>
    <w:p w14:paraId="43B0DE29" w14:textId="059D1AD0" w:rsidR="003D2E67" w:rsidRDefault="003D2E67" w:rsidP="003D2E67">
      <w:pPr>
        <w:pStyle w:val="Zkladntextodsazen"/>
        <w:widowControl/>
        <w:numPr>
          <w:ilvl w:val="0"/>
          <w:numId w:val="25"/>
        </w:numPr>
        <w:suppressAutoHyphens w:val="0"/>
        <w:spacing w:after="0"/>
        <w:jc w:val="both"/>
        <w:rPr>
          <w:rFonts w:ascii="Tahoma" w:hAnsi="Tahoma" w:cs="Tahoma"/>
          <w:sz w:val="22"/>
          <w:szCs w:val="22"/>
        </w:rPr>
      </w:pPr>
      <w:r w:rsidRPr="003D2E67">
        <w:rPr>
          <w:rFonts w:ascii="Tahoma" w:hAnsi="Tahoma" w:cs="Tahoma"/>
          <w:sz w:val="22"/>
          <w:szCs w:val="22"/>
        </w:rPr>
        <w:lastRenderedPageBreak/>
        <w:t xml:space="preserve">Směsným komunálním odpadem se rozumí zbylý komunální odpad po stanoveném vytřídění podle odstavce 1 </w:t>
      </w:r>
      <w:r w:rsidRPr="001670EE">
        <w:rPr>
          <w:rFonts w:ascii="Tahoma" w:hAnsi="Tahoma" w:cs="Tahoma"/>
          <w:sz w:val="22"/>
          <w:szCs w:val="22"/>
        </w:rPr>
        <w:t xml:space="preserve">písm. a) až </w:t>
      </w:r>
      <w:r w:rsidR="00967D4B" w:rsidRPr="001670EE">
        <w:rPr>
          <w:rFonts w:ascii="Tahoma" w:hAnsi="Tahoma" w:cs="Tahoma"/>
          <w:sz w:val="22"/>
          <w:szCs w:val="22"/>
        </w:rPr>
        <w:t>l</w:t>
      </w:r>
      <w:r w:rsidRPr="001670EE">
        <w:rPr>
          <w:rFonts w:ascii="Tahoma" w:hAnsi="Tahoma" w:cs="Tahoma"/>
          <w:sz w:val="22"/>
          <w:szCs w:val="22"/>
        </w:rPr>
        <w:t>).</w:t>
      </w:r>
    </w:p>
    <w:p w14:paraId="0AA4E909" w14:textId="77777777" w:rsidR="003D2E67" w:rsidRPr="003D2E67" w:rsidRDefault="003D2E67" w:rsidP="003D2E67">
      <w:pPr>
        <w:pStyle w:val="Zkladntextodsazen"/>
        <w:widowControl/>
        <w:suppressAutoHyphens w:val="0"/>
        <w:spacing w:after="0"/>
        <w:ind w:left="360"/>
        <w:jc w:val="both"/>
        <w:rPr>
          <w:rFonts w:ascii="Tahoma" w:hAnsi="Tahoma" w:cs="Tahoma"/>
          <w:sz w:val="22"/>
          <w:szCs w:val="22"/>
        </w:rPr>
      </w:pPr>
    </w:p>
    <w:p w14:paraId="7347B61D" w14:textId="77777777" w:rsidR="003D2E67" w:rsidRPr="003D2E67" w:rsidRDefault="003D2E67" w:rsidP="003D2E67">
      <w:pPr>
        <w:pStyle w:val="Zkladntextodsazen"/>
        <w:widowControl/>
        <w:numPr>
          <w:ilvl w:val="0"/>
          <w:numId w:val="25"/>
        </w:numPr>
        <w:suppressAutoHyphens w:val="0"/>
        <w:spacing w:after="0"/>
        <w:jc w:val="both"/>
        <w:rPr>
          <w:rFonts w:ascii="Tahoma" w:hAnsi="Tahoma" w:cs="Tahoma"/>
          <w:sz w:val="22"/>
          <w:szCs w:val="22"/>
        </w:rPr>
      </w:pPr>
      <w:r w:rsidRPr="003D2E67">
        <w:rPr>
          <w:rFonts w:ascii="Tahoma" w:hAnsi="Tahoma" w:cs="Tahoma"/>
          <w:sz w:val="22"/>
          <w:szCs w:val="22"/>
        </w:rPr>
        <w:t>Objemný odpad je takový odpad, který vzhledem ke svým rozměrům nemůže být umístěn do sběrných nádob.</w:t>
      </w:r>
    </w:p>
    <w:p w14:paraId="3836C0B8" w14:textId="77777777" w:rsidR="008B35FD" w:rsidRPr="001975DF" w:rsidRDefault="008B35FD" w:rsidP="00AD3D74">
      <w:pPr>
        <w:pStyle w:val="ZkladntextIMP"/>
        <w:spacing w:line="240" w:lineRule="auto"/>
        <w:jc w:val="center"/>
        <w:rPr>
          <w:rFonts w:ascii="Tahoma" w:hAnsi="Tahoma" w:cs="Tahoma"/>
          <w:b/>
          <w:sz w:val="22"/>
          <w:szCs w:val="22"/>
        </w:rPr>
      </w:pPr>
    </w:p>
    <w:p w14:paraId="619D6136" w14:textId="22D09D7E" w:rsidR="002B2D6A" w:rsidRPr="001975DF" w:rsidRDefault="002B2D6A" w:rsidP="00AD3D74">
      <w:pPr>
        <w:pStyle w:val="ZkladntextIMP"/>
        <w:spacing w:line="240" w:lineRule="auto"/>
        <w:jc w:val="center"/>
        <w:rPr>
          <w:rFonts w:ascii="Tahoma" w:hAnsi="Tahoma" w:cs="Tahoma"/>
          <w:b/>
          <w:sz w:val="22"/>
          <w:szCs w:val="22"/>
        </w:rPr>
      </w:pPr>
      <w:r w:rsidRPr="001975DF">
        <w:rPr>
          <w:rFonts w:ascii="Tahoma" w:hAnsi="Tahoma" w:cs="Tahoma"/>
          <w:b/>
          <w:sz w:val="22"/>
          <w:szCs w:val="22"/>
        </w:rPr>
        <w:t>Čl. 3</w:t>
      </w:r>
    </w:p>
    <w:p w14:paraId="47BE1CF0" w14:textId="77777777" w:rsidR="00DD64CB" w:rsidRPr="00844895" w:rsidRDefault="00DD64CB" w:rsidP="00DD64CB">
      <w:pPr>
        <w:pStyle w:val="ZkladntextIMP"/>
        <w:spacing w:line="240" w:lineRule="auto"/>
        <w:jc w:val="center"/>
        <w:rPr>
          <w:rFonts w:ascii="Tahoma" w:hAnsi="Tahoma" w:cs="Tahoma"/>
          <w:b/>
          <w:sz w:val="22"/>
          <w:szCs w:val="22"/>
        </w:rPr>
      </w:pPr>
      <w:r w:rsidRPr="00844895">
        <w:rPr>
          <w:rFonts w:ascii="Tahoma" w:hAnsi="Tahoma" w:cs="Tahoma"/>
          <w:b/>
          <w:sz w:val="22"/>
          <w:szCs w:val="22"/>
        </w:rPr>
        <w:t>Soustřeďování papíru, plastů včetně PET lahví, skla, kovů, biologického odpadu rostlinného původu, jedlých olejů a tuků, nápojových kartonů a textilu.</w:t>
      </w:r>
    </w:p>
    <w:p w14:paraId="6369009F" w14:textId="77777777" w:rsidR="00DD64CB" w:rsidRPr="00844895" w:rsidRDefault="00DD64CB" w:rsidP="00DD64CB">
      <w:pPr>
        <w:tabs>
          <w:tab w:val="num" w:pos="927"/>
        </w:tabs>
        <w:jc w:val="both"/>
        <w:rPr>
          <w:rFonts w:ascii="Tahoma" w:hAnsi="Tahoma" w:cs="Tahoma"/>
          <w:b/>
          <w:sz w:val="22"/>
          <w:szCs w:val="22"/>
          <w:u w:val="single"/>
        </w:rPr>
      </w:pPr>
    </w:p>
    <w:p w14:paraId="248E5F9F" w14:textId="1E13F356" w:rsidR="00844895" w:rsidRPr="00844895" w:rsidRDefault="00844895" w:rsidP="00844895">
      <w:pPr>
        <w:pStyle w:val="Odstavecseseznamem"/>
        <w:numPr>
          <w:ilvl w:val="0"/>
          <w:numId w:val="31"/>
        </w:numPr>
        <w:rPr>
          <w:rFonts w:ascii="Tahoma" w:hAnsi="Tahoma" w:cs="Tahoma"/>
          <w:sz w:val="22"/>
          <w:szCs w:val="22"/>
        </w:rPr>
      </w:pPr>
      <w:r w:rsidRPr="00844895">
        <w:rPr>
          <w:rFonts w:ascii="Tahoma" w:hAnsi="Tahoma" w:cs="Tahoma"/>
          <w:sz w:val="22"/>
          <w:szCs w:val="22"/>
        </w:rPr>
        <w:t>Papír, plasty včetně PET lahví, sklo, kovy, biologické odpady rostlinného původu, jedlé oleje a</w:t>
      </w:r>
      <w:r w:rsidR="007809BE">
        <w:rPr>
          <w:rFonts w:ascii="Tahoma" w:hAnsi="Tahoma" w:cs="Tahoma"/>
          <w:sz w:val="22"/>
          <w:szCs w:val="22"/>
        </w:rPr>
        <w:t> </w:t>
      </w:r>
      <w:r w:rsidRPr="00844895">
        <w:rPr>
          <w:rFonts w:ascii="Tahoma" w:hAnsi="Tahoma" w:cs="Tahoma"/>
          <w:sz w:val="22"/>
          <w:szCs w:val="22"/>
        </w:rPr>
        <w:t>tuky, nápojové kartony a textil se soustřeďují do zvláštních sběrných nádob, kterými jsou:</w:t>
      </w:r>
    </w:p>
    <w:p w14:paraId="2559E64F" w14:textId="77777777" w:rsidR="00844895" w:rsidRPr="00F048C4" w:rsidRDefault="00844895" w:rsidP="00F048C4">
      <w:pPr>
        <w:rPr>
          <w:rFonts w:ascii="Tahoma" w:hAnsi="Tahoma" w:cs="Tahoma"/>
          <w:sz w:val="22"/>
          <w:szCs w:val="22"/>
        </w:rPr>
      </w:pPr>
    </w:p>
    <w:p w14:paraId="04F71C86" w14:textId="77777777" w:rsidR="00844895" w:rsidRPr="00844895" w:rsidRDefault="00844895" w:rsidP="00844895">
      <w:pPr>
        <w:ind w:left="360"/>
        <w:rPr>
          <w:rFonts w:ascii="Tahoma" w:hAnsi="Tahoma" w:cs="Tahoma"/>
          <w:sz w:val="22"/>
          <w:szCs w:val="22"/>
        </w:rPr>
      </w:pPr>
      <w:r w:rsidRPr="00844895">
        <w:rPr>
          <w:rFonts w:ascii="Tahoma" w:hAnsi="Tahoma" w:cs="Tahoma"/>
          <w:sz w:val="22"/>
          <w:szCs w:val="22"/>
        </w:rPr>
        <w:t>a) sběrné nádoby umístěné na stanovištích určených obcí,</w:t>
      </w:r>
      <w:r w:rsidRPr="00844895">
        <w:rPr>
          <w:rFonts w:ascii="Tahoma" w:hAnsi="Tahoma" w:cs="Tahoma"/>
          <w:sz w:val="22"/>
          <w:szCs w:val="22"/>
        </w:rPr>
        <w:br/>
        <w:t>b) sběrné nádoby umístěné u jednotlivých nemovitostí (</w:t>
      </w:r>
      <w:proofErr w:type="spellStart"/>
      <w:r w:rsidRPr="00844895">
        <w:rPr>
          <w:rFonts w:ascii="Tahoma" w:hAnsi="Tahoma" w:cs="Tahoma"/>
          <w:sz w:val="22"/>
          <w:szCs w:val="22"/>
        </w:rPr>
        <w:t>door</w:t>
      </w:r>
      <w:proofErr w:type="spellEnd"/>
      <w:r w:rsidRPr="00844895">
        <w:rPr>
          <w:rFonts w:ascii="Tahoma" w:hAnsi="Tahoma" w:cs="Tahoma"/>
          <w:sz w:val="22"/>
          <w:szCs w:val="22"/>
        </w:rPr>
        <w:t>-to-</w:t>
      </w:r>
      <w:proofErr w:type="spellStart"/>
      <w:r w:rsidRPr="00844895">
        <w:rPr>
          <w:rFonts w:ascii="Tahoma" w:hAnsi="Tahoma" w:cs="Tahoma"/>
          <w:sz w:val="22"/>
          <w:szCs w:val="22"/>
        </w:rPr>
        <w:t>door</w:t>
      </w:r>
      <w:proofErr w:type="spellEnd"/>
      <w:r w:rsidRPr="00844895">
        <w:rPr>
          <w:rFonts w:ascii="Tahoma" w:hAnsi="Tahoma" w:cs="Tahoma"/>
          <w:sz w:val="22"/>
          <w:szCs w:val="22"/>
        </w:rPr>
        <w:t xml:space="preserve"> systém),</w:t>
      </w:r>
      <w:r w:rsidRPr="00844895">
        <w:rPr>
          <w:rFonts w:ascii="Tahoma" w:hAnsi="Tahoma" w:cs="Tahoma"/>
          <w:sz w:val="22"/>
          <w:szCs w:val="22"/>
        </w:rPr>
        <w:br/>
        <w:t>c) velkoobjemové kontejnery,</w:t>
      </w:r>
      <w:r w:rsidRPr="00844895">
        <w:rPr>
          <w:rFonts w:ascii="Tahoma" w:hAnsi="Tahoma" w:cs="Tahoma"/>
          <w:sz w:val="22"/>
          <w:szCs w:val="22"/>
        </w:rPr>
        <w:br/>
        <w:t>d) sběrné nádoby umístěné ve sběrném dvoře obce.</w:t>
      </w:r>
    </w:p>
    <w:p w14:paraId="7E7E3D1E" w14:textId="77777777" w:rsidR="00DD64CB" w:rsidRPr="00844895" w:rsidRDefault="00DD64CB" w:rsidP="00DD64CB">
      <w:pPr>
        <w:rPr>
          <w:rFonts w:ascii="Tahoma" w:hAnsi="Tahoma" w:cs="Tahoma"/>
          <w:i/>
          <w:iCs/>
          <w:sz w:val="22"/>
          <w:szCs w:val="22"/>
        </w:rPr>
      </w:pPr>
    </w:p>
    <w:p w14:paraId="4BFBAE78" w14:textId="7E6AEEF3" w:rsidR="00DD64CB" w:rsidRPr="003821FE" w:rsidRDefault="00844895" w:rsidP="003821FE">
      <w:pPr>
        <w:pStyle w:val="NormlnIMP"/>
        <w:numPr>
          <w:ilvl w:val="0"/>
          <w:numId w:val="31"/>
        </w:numPr>
        <w:suppressAutoHyphens w:val="0"/>
        <w:overflowPunct/>
        <w:autoSpaceDE/>
        <w:autoSpaceDN/>
        <w:adjustRightInd/>
        <w:spacing w:line="240" w:lineRule="auto"/>
        <w:rPr>
          <w:rFonts w:ascii="Tahoma" w:hAnsi="Tahoma" w:cs="Tahoma"/>
          <w:sz w:val="22"/>
          <w:szCs w:val="22"/>
        </w:rPr>
      </w:pPr>
      <w:r w:rsidRPr="00844895">
        <w:rPr>
          <w:rFonts w:ascii="Tahoma" w:hAnsi="Tahoma" w:cs="Tahoma"/>
          <w:sz w:val="22"/>
          <w:szCs w:val="22"/>
        </w:rPr>
        <w:t>Stanoviště zvláštních sběrných nádob a sběrný dvůr obce jsou určeny obcí a jejich umístění je zveřejněno na webových stránkách obce</w:t>
      </w:r>
      <w:r w:rsidR="003821FE">
        <w:rPr>
          <w:rFonts w:ascii="Tahoma" w:hAnsi="Tahoma" w:cs="Tahoma"/>
          <w:sz w:val="22"/>
          <w:szCs w:val="22"/>
        </w:rPr>
        <w:t xml:space="preserve"> </w:t>
      </w:r>
      <w:hyperlink r:id="rId9" w:history="1">
        <w:r w:rsidR="003821FE" w:rsidRPr="00FC71F6">
          <w:rPr>
            <w:rStyle w:val="Hypertextovodkaz"/>
            <w:rFonts w:ascii="Tahoma" w:hAnsi="Tahoma" w:cs="Tahoma"/>
            <w:sz w:val="22"/>
            <w:szCs w:val="22"/>
          </w:rPr>
          <w:t>www.zaryby.cz</w:t>
        </w:r>
      </w:hyperlink>
    </w:p>
    <w:p w14:paraId="11611421" w14:textId="77777777" w:rsidR="00DD64CB" w:rsidRPr="00844895" w:rsidRDefault="00DD64CB" w:rsidP="00DD64CB">
      <w:pPr>
        <w:tabs>
          <w:tab w:val="num" w:pos="540"/>
          <w:tab w:val="num" w:pos="927"/>
        </w:tabs>
        <w:ind w:left="360"/>
        <w:jc w:val="both"/>
        <w:rPr>
          <w:rFonts w:ascii="Tahoma" w:hAnsi="Tahoma" w:cs="Tahoma"/>
          <w:sz w:val="22"/>
          <w:szCs w:val="22"/>
        </w:rPr>
      </w:pPr>
    </w:p>
    <w:p w14:paraId="544DE3FE" w14:textId="77777777" w:rsidR="00DD64CB" w:rsidRPr="00844895" w:rsidRDefault="00DD64CB" w:rsidP="00844895">
      <w:pPr>
        <w:pStyle w:val="NormlnIMP"/>
        <w:numPr>
          <w:ilvl w:val="0"/>
          <w:numId w:val="31"/>
        </w:numPr>
        <w:tabs>
          <w:tab w:val="num" w:pos="540"/>
          <w:tab w:val="num" w:pos="927"/>
        </w:tabs>
        <w:suppressAutoHyphens w:val="0"/>
        <w:overflowPunct/>
        <w:autoSpaceDE/>
        <w:autoSpaceDN/>
        <w:adjustRightInd/>
        <w:spacing w:line="240" w:lineRule="auto"/>
        <w:rPr>
          <w:rFonts w:ascii="Tahoma" w:hAnsi="Tahoma" w:cs="Tahoma"/>
          <w:sz w:val="22"/>
          <w:szCs w:val="22"/>
        </w:rPr>
      </w:pPr>
      <w:r w:rsidRPr="00844895">
        <w:rPr>
          <w:rFonts w:ascii="Tahoma" w:hAnsi="Tahoma" w:cs="Tahoma"/>
          <w:sz w:val="22"/>
          <w:szCs w:val="22"/>
        </w:rPr>
        <w:t>Zvláštní sběrné nádoby jsou barevně odlišeny a označeny příslušnými nápisy:</w:t>
      </w:r>
    </w:p>
    <w:p w14:paraId="4B307558" w14:textId="77777777" w:rsidR="00DD64CB" w:rsidRPr="00844895" w:rsidRDefault="00DD64CB" w:rsidP="00DD64CB">
      <w:pPr>
        <w:jc w:val="both"/>
        <w:rPr>
          <w:rFonts w:ascii="Tahoma" w:hAnsi="Tahoma" w:cs="Tahoma"/>
          <w:sz w:val="22"/>
          <w:szCs w:val="22"/>
        </w:rPr>
      </w:pPr>
    </w:p>
    <w:p w14:paraId="139596CC" w14:textId="77777777" w:rsidR="00DF21BB" w:rsidRDefault="00844895" w:rsidP="00DF21BB">
      <w:pPr>
        <w:pStyle w:val="Odstavecseseznamem"/>
        <w:numPr>
          <w:ilvl w:val="0"/>
          <w:numId w:val="30"/>
        </w:numPr>
        <w:autoSpaceDE w:val="0"/>
        <w:autoSpaceDN w:val="0"/>
        <w:adjustRightInd w:val="0"/>
        <w:rPr>
          <w:rFonts w:ascii="Tahoma" w:hAnsi="Tahoma" w:cs="Tahoma"/>
          <w:bCs/>
          <w:i/>
          <w:color w:val="000000"/>
          <w:sz w:val="22"/>
          <w:szCs w:val="22"/>
        </w:rPr>
      </w:pPr>
      <w:r>
        <w:rPr>
          <w:rFonts w:ascii="Tahoma" w:hAnsi="Tahoma" w:cs="Tahoma"/>
          <w:bCs/>
          <w:i/>
          <w:color w:val="000000"/>
          <w:sz w:val="22"/>
          <w:szCs w:val="22"/>
        </w:rPr>
        <w:t>B</w:t>
      </w:r>
      <w:r w:rsidRPr="00844895">
        <w:rPr>
          <w:rFonts w:ascii="Tahoma" w:hAnsi="Tahoma" w:cs="Tahoma"/>
          <w:bCs/>
          <w:i/>
          <w:color w:val="000000"/>
          <w:sz w:val="22"/>
          <w:szCs w:val="22"/>
        </w:rPr>
        <w:t>iologické odpady rostlinného původu – hnědé sběrné nádoby umístěné u nemovitostí a zelené velkoobjemové kontejnery</w:t>
      </w:r>
      <w:r w:rsidR="00DD64CB" w:rsidRPr="00844895">
        <w:rPr>
          <w:rFonts w:ascii="Tahoma" w:hAnsi="Tahoma" w:cs="Tahoma"/>
          <w:bCs/>
          <w:i/>
          <w:color w:val="000000"/>
          <w:sz w:val="22"/>
          <w:szCs w:val="22"/>
        </w:rPr>
        <w:t>,</w:t>
      </w:r>
    </w:p>
    <w:p w14:paraId="2FA5F9F9" w14:textId="77777777"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papír – modrá barva,</w:t>
      </w:r>
    </w:p>
    <w:p w14:paraId="6F652099" w14:textId="77777777"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plasty včetně PET lahví – žlutá barva,</w:t>
      </w:r>
    </w:p>
    <w:p w14:paraId="67EC8353" w14:textId="7776ED20"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sklo – zelená nebo bílá barva</w:t>
      </w:r>
      <w:r>
        <w:rPr>
          <w:rFonts w:ascii="Tahoma" w:hAnsi="Tahoma" w:cs="Tahoma"/>
          <w:bCs/>
          <w:i/>
          <w:color w:val="000000"/>
          <w:sz w:val="22"/>
          <w:szCs w:val="22"/>
        </w:rPr>
        <w:t>,</w:t>
      </w:r>
    </w:p>
    <w:p w14:paraId="1FC7725F" w14:textId="77777777"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kovy – šedá barva nebo označená nádoba,</w:t>
      </w:r>
    </w:p>
    <w:p w14:paraId="664126C7" w14:textId="77777777"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jedlé oleje a tuky – označená speciální nádoba,</w:t>
      </w:r>
    </w:p>
    <w:p w14:paraId="73B6F1F4" w14:textId="77777777" w:rsidR="00DF21B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nápojové kartony – oranžová barva nebo označená nádoba,</w:t>
      </w:r>
    </w:p>
    <w:p w14:paraId="6DD87790" w14:textId="3E6CEC6D" w:rsidR="00DD64CB" w:rsidRDefault="00DF21BB" w:rsidP="00DF21BB">
      <w:pPr>
        <w:pStyle w:val="Odstavecseseznamem"/>
        <w:numPr>
          <w:ilvl w:val="0"/>
          <w:numId w:val="30"/>
        </w:numPr>
        <w:autoSpaceDE w:val="0"/>
        <w:autoSpaceDN w:val="0"/>
        <w:adjustRightInd w:val="0"/>
        <w:rPr>
          <w:rFonts w:ascii="Tahoma" w:hAnsi="Tahoma" w:cs="Tahoma"/>
          <w:bCs/>
          <w:i/>
          <w:color w:val="000000"/>
          <w:sz w:val="22"/>
          <w:szCs w:val="22"/>
        </w:rPr>
      </w:pPr>
      <w:r w:rsidRPr="00DF21BB">
        <w:rPr>
          <w:rFonts w:ascii="Tahoma" w:hAnsi="Tahoma" w:cs="Tahoma"/>
          <w:bCs/>
          <w:i/>
          <w:color w:val="000000"/>
          <w:sz w:val="22"/>
          <w:szCs w:val="22"/>
        </w:rPr>
        <w:t>textil – označená speciální nádoba.</w:t>
      </w:r>
    </w:p>
    <w:p w14:paraId="0EC31461" w14:textId="77777777" w:rsidR="00DF21BB" w:rsidRPr="00DF21BB" w:rsidRDefault="00DF21BB" w:rsidP="00DF21BB">
      <w:pPr>
        <w:pStyle w:val="Odstavecseseznamem"/>
        <w:autoSpaceDE w:val="0"/>
        <w:autoSpaceDN w:val="0"/>
        <w:adjustRightInd w:val="0"/>
        <w:rPr>
          <w:rFonts w:ascii="Tahoma" w:hAnsi="Tahoma" w:cs="Tahoma"/>
          <w:bCs/>
          <w:i/>
          <w:color w:val="000000"/>
          <w:sz w:val="22"/>
          <w:szCs w:val="22"/>
        </w:rPr>
      </w:pPr>
    </w:p>
    <w:p w14:paraId="246FC94C" w14:textId="77777777" w:rsidR="00DD64CB" w:rsidRPr="00844895" w:rsidRDefault="00DD64CB" w:rsidP="00844895">
      <w:pPr>
        <w:widowControl/>
        <w:numPr>
          <w:ilvl w:val="0"/>
          <w:numId w:val="31"/>
        </w:numPr>
        <w:suppressAutoHyphens w:val="0"/>
        <w:rPr>
          <w:rFonts w:ascii="Tahoma" w:hAnsi="Tahoma" w:cs="Tahoma"/>
          <w:sz w:val="22"/>
          <w:szCs w:val="22"/>
        </w:rPr>
      </w:pPr>
      <w:r w:rsidRPr="00844895">
        <w:rPr>
          <w:rFonts w:ascii="Tahoma" w:hAnsi="Tahoma" w:cs="Tahoma"/>
          <w:sz w:val="22"/>
          <w:szCs w:val="22"/>
        </w:rPr>
        <w:t>Do zvláštních sběrných nádob je zakázáno ukládat jiné složky komunálních odpadů, než pro které jsou určeny.</w:t>
      </w:r>
    </w:p>
    <w:p w14:paraId="6F8A375B" w14:textId="77777777" w:rsidR="00DD64CB" w:rsidRPr="00844895" w:rsidRDefault="00DD64CB" w:rsidP="00DD64CB">
      <w:pPr>
        <w:ind w:left="360"/>
        <w:rPr>
          <w:rFonts w:ascii="Tahoma" w:hAnsi="Tahoma" w:cs="Tahoma"/>
          <w:sz w:val="22"/>
          <w:szCs w:val="22"/>
        </w:rPr>
      </w:pPr>
    </w:p>
    <w:p w14:paraId="4C4884E6" w14:textId="77777777" w:rsidR="00DF21BB" w:rsidRDefault="00DD64CB" w:rsidP="00DF21BB">
      <w:pPr>
        <w:widowControl/>
        <w:numPr>
          <w:ilvl w:val="0"/>
          <w:numId w:val="31"/>
        </w:numPr>
        <w:suppressAutoHyphens w:val="0"/>
        <w:jc w:val="both"/>
        <w:rPr>
          <w:rFonts w:ascii="Tahoma" w:hAnsi="Tahoma" w:cs="Tahoma"/>
          <w:sz w:val="22"/>
          <w:szCs w:val="22"/>
        </w:rPr>
      </w:pPr>
      <w:r w:rsidRPr="00844895">
        <w:rPr>
          <w:rFonts w:ascii="Tahoma" w:hAnsi="Tahoma" w:cs="Tahoma"/>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6DF4570E" w14:textId="77777777" w:rsidR="00DF21BB" w:rsidRDefault="00DF21BB" w:rsidP="00DF21BB">
      <w:pPr>
        <w:widowControl/>
        <w:suppressAutoHyphens w:val="0"/>
        <w:ind w:left="360"/>
        <w:jc w:val="both"/>
        <w:rPr>
          <w:rFonts w:ascii="Tahoma" w:hAnsi="Tahoma" w:cs="Tahoma"/>
          <w:sz w:val="22"/>
          <w:szCs w:val="22"/>
        </w:rPr>
      </w:pPr>
    </w:p>
    <w:p w14:paraId="4F071082" w14:textId="77777777" w:rsidR="00DF21BB" w:rsidRDefault="00DF21BB" w:rsidP="00DF21BB">
      <w:pPr>
        <w:widowControl/>
        <w:suppressAutoHyphens w:val="0"/>
        <w:ind w:left="360"/>
        <w:jc w:val="both"/>
        <w:rPr>
          <w:rFonts w:ascii="Tahoma" w:hAnsi="Tahoma" w:cs="Tahoma"/>
          <w:sz w:val="22"/>
          <w:szCs w:val="22"/>
        </w:rPr>
      </w:pPr>
    </w:p>
    <w:p w14:paraId="2A42C3C9" w14:textId="77777777" w:rsidR="00DF21BB" w:rsidRDefault="002B2D6A" w:rsidP="00DF21BB">
      <w:pPr>
        <w:widowControl/>
        <w:suppressAutoHyphens w:val="0"/>
        <w:ind w:left="360"/>
        <w:jc w:val="center"/>
        <w:rPr>
          <w:rFonts w:ascii="Tahoma" w:hAnsi="Tahoma" w:cs="Tahoma"/>
          <w:b/>
          <w:sz w:val="22"/>
          <w:szCs w:val="22"/>
        </w:rPr>
      </w:pPr>
      <w:r w:rsidRPr="00DF21BB">
        <w:rPr>
          <w:rFonts w:ascii="Tahoma" w:hAnsi="Tahoma" w:cs="Tahoma"/>
          <w:b/>
          <w:sz w:val="22"/>
          <w:szCs w:val="22"/>
        </w:rPr>
        <w:t>Čl. 4</w:t>
      </w:r>
      <w:r w:rsidRPr="00DF21BB">
        <w:rPr>
          <w:rFonts w:ascii="Tahoma" w:hAnsi="Tahoma" w:cs="Tahoma"/>
          <w:b/>
          <w:sz w:val="22"/>
          <w:szCs w:val="22"/>
        </w:rPr>
        <w:br/>
      </w:r>
      <w:r w:rsidR="00DF21BB" w:rsidRPr="00DF21BB">
        <w:rPr>
          <w:rFonts w:ascii="Tahoma" w:hAnsi="Tahoma" w:cs="Tahoma"/>
          <w:b/>
          <w:sz w:val="22"/>
          <w:szCs w:val="22"/>
        </w:rPr>
        <w:t>Soustřeďování nebezpečných složek komunálního odpadu</w:t>
      </w:r>
    </w:p>
    <w:p w14:paraId="2C0FEA4A" w14:textId="77777777" w:rsidR="00DF21BB" w:rsidRDefault="00DF21BB" w:rsidP="00DF21BB">
      <w:pPr>
        <w:widowControl/>
        <w:suppressAutoHyphens w:val="0"/>
        <w:ind w:left="360"/>
        <w:jc w:val="center"/>
        <w:rPr>
          <w:rFonts w:ascii="Tahoma" w:hAnsi="Tahoma" w:cs="Tahoma"/>
          <w:b/>
          <w:sz w:val="22"/>
          <w:szCs w:val="22"/>
        </w:rPr>
      </w:pPr>
    </w:p>
    <w:p w14:paraId="38CF1FCD" w14:textId="77777777" w:rsidR="00DF21BB" w:rsidRPr="00DE2567" w:rsidRDefault="00DF21BB" w:rsidP="00DE2567">
      <w:pPr>
        <w:pStyle w:val="Zkladntext"/>
        <w:numPr>
          <w:ilvl w:val="0"/>
          <w:numId w:val="33"/>
        </w:numPr>
        <w:jc w:val="both"/>
        <w:rPr>
          <w:rFonts w:ascii="Tahoma" w:eastAsia="Times New Roman" w:hAnsi="Tahoma" w:cs="Tahoma"/>
          <w:sz w:val="22"/>
          <w:szCs w:val="22"/>
          <w:lang w:eastAsia="cs-CZ"/>
        </w:rPr>
      </w:pPr>
      <w:r w:rsidRPr="00DF21BB">
        <w:rPr>
          <w:rFonts w:ascii="Tahoma" w:eastAsia="Times New Roman" w:hAnsi="Tahoma" w:cs="Tahoma"/>
          <w:sz w:val="22"/>
          <w:szCs w:val="22"/>
          <w:lang w:eastAsia="cs-CZ"/>
        </w:rPr>
        <w:t>Nebezpečné složky komunálního odpadu mohou fyzické osoby předávat ve sběrném dvoře obce, který je místem určeným obcí k jejich soustřeďování.</w:t>
      </w:r>
    </w:p>
    <w:p w14:paraId="317E13D8" w14:textId="44996327" w:rsidR="00DF21BB" w:rsidRPr="00DE2567" w:rsidRDefault="00DF21BB" w:rsidP="00DE2567">
      <w:pPr>
        <w:pStyle w:val="Zkladntext"/>
        <w:numPr>
          <w:ilvl w:val="0"/>
          <w:numId w:val="33"/>
        </w:numPr>
        <w:jc w:val="both"/>
        <w:rPr>
          <w:rFonts w:ascii="Tahoma" w:eastAsia="Times New Roman" w:hAnsi="Tahoma" w:cs="Tahoma"/>
          <w:sz w:val="22"/>
          <w:szCs w:val="22"/>
          <w:lang w:eastAsia="cs-CZ"/>
        </w:rPr>
      </w:pPr>
      <w:r w:rsidRPr="00DE2567">
        <w:rPr>
          <w:rFonts w:ascii="Tahoma" w:eastAsia="Times New Roman" w:hAnsi="Tahoma" w:cs="Tahoma"/>
          <w:sz w:val="22"/>
          <w:szCs w:val="22"/>
          <w:lang w:eastAsia="cs-CZ"/>
        </w:rPr>
        <w:t>Nebezpečné složky komunálního odpadu lze odevzdávat ve sběrném dvoře obce v době jeho provozu.</w:t>
      </w:r>
      <w:r w:rsidR="00FA5A50">
        <w:rPr>
          <w:rFonts w:ascii="Tahoma" w:eastAsia="Times New Roman" w:hAnsi="Tahoma" w:cs="Tahoma"/>
          <w:sz w:val="22"/>
          <w:szCs w:val="22"/>
          <w:lang w:eastAsia="cs-CZ"/>
        </w:rPr>
        <w:t xml:space="preserve"> Informace o provozní době je zveřejněna </w:t>
      </w:r>
      <w:r w:rsidR="00FA5A50" w:rsidRPr="00844895">
        <w:rPr>
          <w:rFonts w:ascii="Tahoma" w:hAnsi="Tahoma" w:cs="Tahoma"/>
          <w:sz w:val="22"/>
          <w:szCs w:val="22"/>
        </w:rPr>
        <w:t>na webových stránkách obce</w:t>
      </w:r>
      <w:r w:rsidR="00FA5A50">
        <w:rPr>
          <w:rFonts w:ascii="Tahoma" w:hAnsi="Tahoma" w:cs="Tahoma"/>
          <w:sz w:val="22"/>
          <w:szCs w:val="22"/>
        </w:rPr>
        <w:t xml:space="preserve"> </w:t>
      </w:r>
      <w:hyperlink r:id="rId10" w:history="1">
        <w:r w:rsidR="00FA5A50" w:rsidRPr="00FC71F6">
          <w:rPr>
            <w:rStyle w:val="Hypertextovodkaz"/>
            <w:rFonts w:ascii="Tahoma" w:hAnsi="Tahoma" w:cs="Tahoma"/>
            <w:sz w:val="22"/>
            <w:szCs w:val="22"/>
          </w:rPr>
          <w:t>www.zaryby.cz</w:t>
        </w:r>
      </w:hyperlink>
      <w:r w:rsidR="00FA5A50">
        <w:rPr>
          <w:rFonts w:ascii="Tahoma" w:eastAsia="Times New Roman" w:hAnsi="Tahoma" w:cs="Tahoma"/>
          <w:sz w:val="22"/>
          <w:szCs w:val="22"/>
          <w:lang w:eastAsia="cs-CZ"/>
        </w:rPr>
        <w:t xml:space="preserve"> </w:t>
      </w:r>
    </w:p>
    <w:p w14:paraId="49D1F9CC" w14:textId="2CC1A3CE" w:rsidR="00DF21BB" w:rsidRPr="00DE2567" w:rsidRDefault="00DF21BB" w:rsidP="00DE2567">
      <w:pPr>
        <w:pStyle w:val="Zkladntext"/>
        <w:numPr>
          <w:ilvl w:val="0"/>
          <w:numId w:val="33"/>
        </w:numPr>
        <w:jc w:val="both"/>
        <w:rPr>
          <w:rFonts w:ascii="Tahoma" w:eastAsia="Times New Roman" w:hAnsi="Tahoma" w:cs="Tahoma"/>
          <w:sz w:val="22"/>
          <w:szCs w:val="22"/>
          <w:lang w:eastAsia="cs-CZ"/>
        </w:rPr>
      </w:pPr>
      <w:r w:rsidRPr="00DF21BB">
        <w:rPr>
          <w:rFonts w:ascii="Tahoma" w:eastAsia="Times New Roman" w:hAnsi="Tahoma" w:cs="Tahoma"/>
          <w:sz w:val="22"/>
          <w:szCs w:val="22"/>
          <w:lang w:eastAsia="cs-CZ"/>
        </w:rPr>
        <w:t>Soustřeďování nebezpečných složek komunálního odpadu podléhá požadavkům stanoveným v</w:t>
      </w:r>
      <w:r w:rsidR="00FA5A50">
        <w:rPr>
          <w:rFonts w:ascii="Tahoma" w:eastAsia="Times New Roman" w:hAnsi="Tahoma" w:cs="Tahoma"/>
          <w:sz w:val="22"/>
          <w:szCs w:val="22"/>
          <w:lang w:eastAsia="cs-CZ"/>
        </w:rPr>
        <w:t> </w:t>
      </w:r>
      <w:r w:rsidRPr="00DF21BB">
        <w:rPr>
          <w:rFonts w:ascii="Tahoma" w:eastAsia="Times New Roman" w:hAnsi="Tahoma" w:cs="Tahoma"/>
          <w:sz w:val="22"/>
          <w:szCs w:val="22"/>
          <w:lang w:eastAsia="cs-CZ"/>
        </w:rPr>
        <w:t>čl. 3 odst. 4 a 5 této vyhlášky.</w:t>
      </w:r>
    </w:p>
    <w:p w14:paraId="2FF3627F" w14:textId="77777777" w:rsidR="00DF21BB" w:rsidRDefault="00DF21BB" w:rsidP="00DF21BB">
      <w:pPr>
        <w:pStyle w:val="Odstavecseseznamem"/>
        <w:ind w:left="360"/>
        <w:jc w:val="center"/>
        <w:rPr>
          <w:rFonts w:ascii="Tahoma" w:hAnsi="Tahoma" w:cs="Tahoma"/>
          <w:b/>
          <w:sz w:val="22"/>
          <w:szCs w:val="22"/>
        </w:rPr>
      </w:pPr>
    </w:p>
    <w:p w14:paraId="249EF77F" w14:textId="77777777" w:rsidR="00DF21BB" w:rsidRDefault="00DF21BB" w:rsidP="00DF21BB">
      <w:pPr>
        <w:pStyle w:val="Odstavecseseznamem"/>
        <w:ind w:left="360"/>
        <w:jc w:val="center"/>
        <w:rPr>
          <w:rFonts w:ascii="Tahoma" w:hAnsi="Tahoma" w:cs="Tahoma"/>
          <w:b/>
          <w:sz w:val="22"/>
          <w:szCs w:val="22"/>
        </w:rPr>
      </w:pPr>
    </w:p>
    <w:p w14:paraId="1186F77C" w14:textId="77777777" w:rsidR="00DF21BB" w:rsidRDefault="00DF21BB" w:rsidP="00DF21BB">
      <w:pPr>
        <w:pStyle w:val="Odstavecseseznamem"/>
        <w:ind w:left="360"/>
        <w:jc w:val="center"/>
        <w:rPr>
          <w:rFonts w:ascii="Tahoma" w:hAnsi="Tahoma" w:cs="Tahoma"/>
          <w:b/>
          <w:sz w:val="22"/>
          <w:szCs w:val="22"/>
        </w:rPr>
      </w:pPr>
    </w:p>
    <w:p w14:paraId="5478193D" w14:textId="3DB18932" w:rsidR="002B2D6A" w:rsidRDefault="002B2D6A" w:rsidP="00DF21BB">
      <w:pPr>
        <w:pStyle w:val="Odstavecseseznamem"/>
        <w:ind w:left="360"/>
        <w:jc w:val="center"/>
        <w:rPr>
          <w:rFonts w:ascii="Tahoma" w:hAnsi="Tahoma" w:cs="Tahoma"/>
          <w:b/>
          <w:sz w:val="22"/>
          <w:szCs w:val="22"/>
        </w:rPr>
      </w:pPr>
      <w:r w:rsidRPr="00DF21BB">
        <w:rPr>
          <w:rFonts w:ascii="Tahoma" w:hAnsi="Tahoma" w:cs="Tahoma"/>
          <w:b/>
          <w:sz w:val="22"/>
          <w:szCs w:val="22"/>
        </w:rPr>
        <w:lastRenderedPageBreak/>
        <w:t>Čl.5</w:t>
      </w:r>
      <w:r w:rsidRPr="00DF21BB">
        <w:rPr>
          <w:rFonts w:ascii="Tahoma" w:hAnsi="Tahoma" w:cs="Tahoma"/>
          <w:b/>
          <w:sz w:val="22"/>
          <w:szCs w:val="22"/>
        </w:rPr>
        <w:br/>
      </w:r>
      <w:r w:rsidR="00084DFD" w:rsidRPr="00084DFD">
        <w:rPr>
          <w:rFonts w:ascii="Tahoma" w:hAnsi="Tahoma" w:cs="Tahoma"/>
          <w:b/>
          <w:sz w:val="22"/>
          <w:szCs w:val="22"/>
        </w:rPr>
        <w:t>Soustřeďování objemného odpadu</w:t>
      </w:r>
    </w:p>
    <w:p w14:paraId="60802E4B" w14:textId="77777777" w:rsidR="00084DFD" w:rsidRPr="00DF21BB" w:rsidRDefault="00084DFD" w:rsidP="00DF21BB">
      <w:pPr>
        <w:pStyle w:val="Odstavecseseznamem"/>
        <w:ind w:left="360"/>
        <w:jc w:val="center"/>
        <w:rPr>
          <w:rFonts w:ascii="Tahoma" w:eastAsia="Lucida Sans Unicode" w:hAnsi="Tahoma" w:cs="Tahoma"/>
          <w:sz w:val="22"/>
          <w:szCs w:val="22"/>
          <w:lang w:eastAsia="en-US"/>
        </w:rPr>
      </w:pPr>
    </w:p>
    <w:p w14:paraId="45D39ACA" w14:textId="307CD8ED" w:rsidR="00C339C1" w:rsidRDefault="00084DFD" w:rsidP="003821FE">
      <w:pPr>
        <w:pStyle w:val="Zkladntext"/>
        <w:numPr>
          <w:ilvl w:val="0"/>
          <w:numId w:val="46"/>
        </w:numPr>
        <w:jc w:val="both"/>
        <w:rPr>
          <w:rFonts w:ascii="Tahoma" w:eastAsia="Times New Roman" w:hAnsi="Tahoma" w:cs="Tahoma"/>
          <w:sz w:val="22"/>
          <w:szCs w:val="22"/>
          <w:lang w:eastAsia="cs-CZ"/>
        </w:rPr>
      </w:pPr>
      <w:r w:rsidRPr="00084DFD">
        <w:rPr>
          <w:rFonts w:ascii="Tahoma" w:eastAsia="Times New Roman" w:hAnsi="Tahoma" w:cs="Tahoma"/>
          <w:sz w:val="22"/>
          <w:szCs w:val="22"/>
          <w:lang w:eastAsia="cs-CZ"/>
        </w:rPr>
        <w:t xml:space="preserve">Objemný odpad lze odevzdávat ve sběrném dvoře obce, který je místem určeným obcí k jeho soustřeďování. </w:t>
      </w:r>
    </w:p>
    <w:p w14:paraId="77DE6441" w14:textId="609EE16F" w:rsidR="003821FE" w:rsidRDefault="003821FE" w:rsidP="003821FE">
      <w:pPr>
        <w:pStyle w:val="Zkladntext"/>
        <w:numPr>
          <w:ilvl w:val="0"/>
          <w:numId w:val="46"/>
        </w:numPr>
        <w:jc w:val="both"/>
        <w:rPr>
          <w:rFonts w:ascii="Tahoma" w:eastAsia="Times New Roman" w:hAnsi="Tahoma" w:cs="Tahoma"/>
          <w:sz w:val="22"/>
          <w:szCs w:val="22"/>
          <w:lang w:eastAsia="cs-CZ"/>
        </w:rPr>
      </w:pPr>
      <w:r w:rsidRPr="003821FE">
        <w:rPr>
          <w:rFonts w:ascii="Tahoma" w:eastAsia="Times New Roman" w:hAnsi="Tahoma" w:cs="Tahoma"/>
          <w:sz w:val="22"/>
          <w:szCs w:val="22"/>
          <w:lang w:eastAsia="cs-CZ"/>
        </w:rPr>
        <w:t>Objemný odpad lze odevzdávat pouze v době provozu sběrného dvora obce.</w:t>
      </w:r>
      <w:r w:rsidR="003C0454">
        <w:rPr>
          <w:rFonts w:ascii="Tahoma" w:eastAsia="Times New Roman" w:hAnsi="Tahoma" w:cs="Tahoma"/>
          <w:sz w:val="22"/>
          <w:szCs w:val="22"/>
          <w:lang w:eastAsia="cs-CZ"/>
        </w:rPr>
        <w:t xml:space="preserve"> Informace o</w:t>
      </w:r>
      <w:r w:rsidR="0009317D">
        <w:rPr>
          <w:rFonts w:ascii="Tahoma" w:eastAsia="Times New Roman" w:hAnsi="Tahoma" w:cs="Tahoma"/>
          <w:sz w:val="22"/>
          <w:szCs w:val="22"/>
          <w:lang w:eastAsia="cs-CZ"/>
        </w:rPr>
        <w:t> </w:t>
      </w:r>
      <w:r w:rsidR="003C0454">
        <w:rPr>
          <w:rFonts w:ascii="Tahoma" w:eastAsia="Times New Roman" w:hAnsi="Tahoma" w:cs="Tahoma"/>
          <w:sz w:val="22"/>
          <w:szCs w:val="22"/>
          <w:lang w:eastAsia="cs-CZ"/>
        </w:rPr>
        <w:t xml:space="preserve">provozní době je zveřejněna </w:t>
      </w:r>
      <w:r w:rsidR="003C0454" w:rsidRPr="00844895">
        <w:rPr>
          <w:rFonts w:ascii="Tahoma" w:hAnsi="Tahoma" w:cs="Tahoma"/>
          <w:sz w:val="22"/>
          <w:szCs w:val="22"/>
        </w:rPr>
        <w:t>na webových stránkách obce</w:t>
      </w:r>
      <w:r w:rsidR="003C0454">
        <w:rPr>
          <w:rFonts w:ascii="Tahoma" w:hAnsi="Tahoma" w:cs="Tahoma"/>
          <w:sz w:val="22"/>
          <w:szCs w:val="22"/>
        </w:rPr>
        <w:t xml:space="preserve"> </w:t>
      </w:r>
      <w:hyperlink r:id="rId11" w:history="1">
        <w:r w:rsidR="003C0454" w:rsidRPr="00FC71F6">
          <w:rPr>
            <w:rStyle w:val="Hypertextovodkaz"/>
            <w:rFonts w:ascii="Tahoma" w:hAnsi="Tahoma" w:cs="Tahoma"/>
            <w:sz w:val="22"/>
            <w:szCs w:val="22"/>
          </w:rPr>
          <w:t>www.zaryby.cz</w:t>
        </w:r>
      </w:hyperlink>
    </w:p>
    <w:p w14:paraId="4F584A19" w14:textId="37486E55" w:rsidR="00C339C1" w:rsidRPr="003821FE" w:rsidRDefault="003821FE" w:rsidP="003821FE">
      <w:pPr>
        <w:pStyle w:val="Zkladntext"/>
        <w:numPr>
          <w:ilvl w:val="0"/>
          <w:numId w:val="46"/>
        </w:numPr>
        <w:jc w:val="both"/>
        <w:rPr>
          <w:rFonts w:ascii="Tahoma" w:eastAsia="Times New Roman" w:hAnsi="Tahoma" w:cs="Tahoma"/>
          <w:sz w:val="22"/>
          <w:szCs w:val="22"/>
          <w:lang w:eastAsia="cs-CZ"/>
        </w:rPr>
      </w:pPr>
      <w:r w:rsidRPr="003821FE">
        <w:rPr>
          <w:rFonts w:ascii="Tahoma" w:eastAsia="Times New Roman" w:hAnsi="Tahoma" w:cs="Tahoma"/>
          <w:sz w:val="22"/>
          <w:szCs w:val="22"/>
          <w:lang w:eastAsia="cs-CZ"/>
        </w:rPr>
        <w:t>Soustřeďování objemného odpadu podléhá požadavkům stanoveným v čl. 3 odst. 4 a 5 této vyhlášky.</w:t>
      </w:r>
    </w:p>
    <w:p w14:paraId="57FD8A00" w14:textId="61E5FE43" w:rsidR="002B2D6A" w:rsidRPr="001975DF" w:rsidRDefault="002B2D6A" w:rsidP="00C339C1">
      <w:pPr>
        <w:pStyle w:val="Zkladntext"/>
        <w:spacing w:after="0"/>
        <w:jc w:val="center"/>
        <w:rPr>
          <w:rFonts w:ascii="Tahoma" w:hAnsi="Tahoma" w:cs="Tahoma"/>
          <w:b/>
          <w:sz w:val="22"/>
          <w:szCs w:val="22"/>
        </w:rPr>
      </w:pPr>
      <w:r w:rsidRPr="001975DF">
        <w:rPr>
          <w:rFonts w:ascii="Tahoma" w:hAnsi="Tahoma" w:cs="Tahoma"/>
          <w:b/>
          <w:sz w:val="22"/>
          <w:szCs w:val="22"/>
        </w:rPr>
        <w:t>Čl. 6</w:t>
      </w:r>
    </w:p>
    <w:p w14:paraId="34A40A87" w14:textId="5CAFB5FB" w:rsidR="002B2D6A" w:rsidRPr="001975DF" w:rsidRDefault="00084DFD" w:rsidP="002B2D6A">
      <w:pPr>
        <w:pStyle w:val="Zkladntext"/>
        <w:jc w:val="center"/>
        <w:rPr>
          <w:rFonts w:ascii="Tahoma" w:hAnsi="Tahoma" w:cs="Tahoma"/>
          <w:b/>
          <w:sz w:val="22"/>
          <w:szCs w:val="22"/>
        </w:rPr>
      </w:pPr>
      <w:r w:rsidRPr="00084DFD">
        <w:rPr>
          <w:rFonts w:ascii="Tahoma" w:hAnsi="Tahoma" w:cs="Tahoma"/>
          <w:b/>
          <w:sz w:val="22"/>
          <w:szCs w:val="22"/>
        </w:rPr>
        <w:t>Soustřeďování dřeva</w:t>
      </w:r>
    </w:p>
    <w:p w14:paraId="0310EB20" w14:textId="77777777" w:rsidR="00DE2567" w:rsidRDefault="00084DFD" w:rsidP="00DE2567">
      <w:pPr>
        <w:pStyle w:val="Zkladntext"/>
        <w:numPr>
          <w:ilvl w:val="0"/>
          <w:numId w:val="34"/>
        </w:numPr>
        <w:jc w:val="both"/>
        <w:rPr>
          <w:rFonts w:ascii="Tahoma" w:eastAsia="Times New Roman" w:hAnsi="Tahoma" w:cs="Tahoma"/>
          <w:sz w:val="22"/>
          <w:szCs w:val="22"/>
          <w:lang w:eastAsia="cs-CZ"/>
        </w:rPr>
      </w:pPr>
      <w:r w:rsidRPr="00084DFD">
        <w:rPr>
          <w:rFonts w:ascii="Tahoma" w:eastAsia="Times New Roman" w:hAnsi="Tahoma" w:cs="Tahoma"/>
          <w:sz w:val="22"/>
          <w:szCs w:val="22"/>
          <w:lang w:eastAsia="cs-CZ"/>
        </w:rPr>
        <w:t>Dřevo pocházející z domácností lze odevzdávat ve sběrném dvoře obce, který je místem určeným obcí k jeho soustřeďování.</w:t>
      </w:r>
    </w:p>
    <w:p w14:paraId="5EC4DB45" w14:textId="774ED5E5" w:rsidR="00C339C1" w:rsidRPr="00DE2567" w:rsidRDefault="00084DFD" w:rsidP="00DE2567">
      <w:pPr>
        <w:pStyle w:val="Zkladntext"/>
        <w:numPr>
          <w:ilvl w:val="0"/>
          <w:numId w:val="34"/>
        </w:numPr>
        <w:jc w:val="both"/>
        <w:rPr>
          <w:rFonts w:ascii="Tahoma" w:eastAsia="Times New Roman" w:hAnsi="Tahoma" w:cs="Tahoma"/>
          <w:sz w:val="22"/>
          <w:szCs w:val="22"/>
          <w:lang w:eastAsia="cs-CZ"/>
        </w:rPr>
      </w:pPr>
      <w:r w:rsidRPr="00DE2567">
        <w:rPr>
          <w:rFonts w:ascii="Tahoma" w:hAnsi="Tahoma" w:cs="Tahoma"/>
          <w:sz w:val="22"/>
          <w:szCs w:val="22"/>
        </w:rPr>
        <w:t>Dřevo lze odevzdávat pouze v době provozu sběrného dvora obce.</w:t>
      </w:r>
      <w:r w:rsidR="003C0454">
        <w:rPr>
          <w:rFonts w:ascii="Tahoma" w:hAnsi="Tahoma" w:cs="Tahoma"/>
          <w:sz w:val="22"/>
          <w:szCs w:val="22"/>
        </w:rPr>
        <w:t xml:space="preserve"> </w:t>
      </w:r>
      <w:r w:rsidR="003C0454">
        <w:rPr>
          <w:rFonts w:ascii="Tahoma" w:eastAsia="Times New Roman" w:hAnsi="Tahoma" w:cs="Tahoma"/>
          <w:sz w:val="22"/>
          <w:szCs w:val="22"/>
          <w:lang w:eastAsia="cs-CZ"/>
        </w:rPr>
        <w:t xml:space="preserve">Informace o provozní době je zveřejněna </w:t>
      </w:r>
      <w:r w:rsidR="003C0454" w:rsidRPr="00844895">
        <w:rPr>
          <w:rFonts w:ascii="Tahoma" w:hAnsi="Tahoma" w:cs="Tahoma"/>
          <w:sz w:val="22"/>
          <w:szCs w:val="22"/>
        </w:rPr>
        <w:t>na webových stránkách obce</w:t>
      </w:r>
      <w:r w:rsidR="003C0454">
        <w:rPr>
          <w:rFonts w:ascii="Tahoma" w:hAnsi="Tahoma" w:cs="Tahoma"/>
          <w:sz w:val="22"/>
          <w:szCs w:val="22"/>
        </w:rPr>
        <w:t xml:space="preserve"> </w:t>
      </w:r>
      <w:hyperlink r:id="rId12" w:history="1">
        <w:r w:rsidR="003C0454" w:rsidRPr="00FC71F6">
          <w:rPr>
            <w:rStyle w:val="Hypertextovodkaz"/>
            <w:rFonts w:ascii="Tahoma" w:hAnsi="Tahoma" w:cs="Tahoma"/>
            <w:sz w:val="22"/>
            <w:szCs w:val="22"/>
          </w:rPr>
          <w:t>www.zaryby.cz</w:t>
        </w:r>
      </w:hyperlink>
    </w:p>
    <w:p w14:paraId="4667FE30" w14:textId="504F9674" w:rsidR="00084DFD" w:rsidRDefault="00084DFD" w:rsidP="00084DFD">
      <w:pPr>
        <w:pStyle w:val="Odstavecseseznamem"/>
        <w:numPr>
          <w:ilvl w:val="0"/>
          <w:numId w:val="34"/>
        </w:numPr>
        <w:jc w:val="both"/>
        <w:rPr>
          <w:rFonts w:ascii="Tahoma" w:hAnsi="Tahoma" w:cs="Tahoma"/>
          <w:sz w:val="22"/>
          <w:szCs w:val="22"/>
        </w:rPr>
      </w:pPr>
      <w:r w:rsidRPr="00084DFD">
        <w:rPr>
          <w:rFonts w:ascii="Tahoma" w:hAnsi="Tahoma" w:cs="Tahoma"/>
          <w:sz w:val="22"/>
          <w:szCs w:val="22"/>
        </w:rPr>
        <w:t>Soustřeďování dřeva podléhá požadavkům stanoveným v čl. 3 odst. 4 a 5 této vyhlášky.</w:t>
      </w:r>
    </w:p>
    <w:p w14:paraId="45F491B4" w14:textId="77777777" w:rsidR="00967D4B" w:rsidRDefault="00967D4B" w:rsidP="00967D4B">
      <w:pPr>
        <w:pStyle w:val="Odstavecseseznamem"/>
        <w:ind w:left="360"/>
        <w:jc w:val="both"/>
        <w:rPr>
          <w:rFonts w:ascii="Tahoma" w:hAnsi="Tahoma" w:cs="Tahoma"/>
          <w:sz w:val="22"/>
          <w:szCs w:val="22"/>
        </w:rPr>
      </w:pPr>
    </w:p>
    <w:p w14:paraId="0D87A262" w14:textId="77777777" w:rsidR="00967D4B" w:rsidRDefault="00967D4B" w:rsidP="00967D4B">
      <w:pPr>
        <w:pStyle w:val="Odstavecseseznamem"/>
        <w:ind w:left="360"/>
        <w:jc w:val="both"/>
        <w:rPr>
          <w:rFonts w:ascii="Tahoma" w:hAnsi="Tahoma" w:cs="Tahoma"/>
          <w:sz w:val="22"/>
          <w:szCs w:val="22"/>
        </w:rPr>
      </w:pPr>
    </w:p>
    <w:p w14:paraId="42AC7BA0" w14:textId="77777777" w:rsidR="00967D4B" w:rsidRPr="001670EE" w:rsidRDefault="00967D4B" w:rsidP="001670EE">
      <w:pPr>
        <w:pStyle w:val="Zkladntext"/>
        <w:jc w:val="center"/>
        <w:rPr>
          <w:rFonts w:ascii="Tahoma" w:hAnsi="Tahoma" w:cs="Tahoma"/>
          <w:b/>
          <w:sz w:val="22"/>
          <w:szCs w:val="22"/>
        </w:rPr>
      </w:pPr>
      <w:r w:rsidRPr="001670EE">
        <w:rPr>
          <w:rFonts w:ascii="Tahoma" w:hAnsi="Tahoma" w:cs="Tahoma"/>
          <w:b/>
          <w:sz w:val="22"/>
          <w:szCs w:val="22"/>
        </w:rPr>
        <w:t>Čl. 7</w:t>
      </w:r>
      <w:r w:rsidRPr="001670EE">
        <w:rPr>
          <w:rFonts w:ascii="Tahoma" w:hAnsi="Tahoma" w:cs="Tahoma"/>
          <w:b/>
          <w:sz w:val="22"/>
          <w:szCs w:val="22"/>
        </w:rPr>
        <w:br/>
        <w:t>Soustřeďování popela</w:t>
      </w:r>
    </w:p>
    <w:p w14:paraId="5D175177" w14:textId="77777777" w:rsidR="00967D4B" w:rsidRPr="001670EE" w:rsidRDefault="00967D4B" w:rsidP="00967D4B">
      <w:pPr>
        <w:pStyle w:val="Zkladntext"/>
        <w:numPr>
          <w:ilvl w:val="0"/>
          <w:numId w:val="50"/>
        </w:numPr>
        <w:jc w:val="both"/>
        <w:rPr>
          <w:rFonts w:ascii="Tahoma" w:eastAsia="Times New Roman" w:hAnsi="Tahoma" w:cs="Tahoma"/>
          <w:sz w:val="22"/>
          <w:szCs w:val="22"/>
          <w:lang w:eastAsia="cs-CZ"/>
        </w:rPr>
      </w:pPr>
      <w:r w:rsidRPr="001670EE">
        <w:rPr>
          <w:rFonts w:ascii="Tahoma" w:eastAsia="Times New Roman" w:hAnsi="Tahoma" w:cs="Tahoma"/>
          <w:sz w:val="22"/>
          <w:szCs w:val="22"/>
          <w:lang w:eastAsia="cs-CZ"/>
        </w:rPr>
        <w:t xml:space="preserve">Popel z domácností se soustřeďuje do zvláštní sběrné nádoby umístěné ve sběrném dvoře obce. </w:t>
      </w:r>
    </w:p>
    <w:p w14:paraId="70C47490" w14:textId="36E598CB" w:rsidR="00967D4B" w:rsidRPr="001670EE" w:rsidRDefault="00967D4B" w:rsidP="00967D4B">
      <w:pPr>
        <w:pStyle w:val="Zkladntext"/>
        <w:numPr>
          <w:ilvl w:val="0"/>
          <w:numId w:val="50"/>
        </w:numPr>
        <w:jc w:val="both"/>
        <w:rPr>
          <w:rFonts w:ascii="Tahoma" w:eastAsia="Times New Roman" w:hAnsi="Tahoma" w:cs="Tahoma"/>
          <w:sz w:val="22"/>
          <w:szCs w:val="22"/>
          <w:lang w:eastAsia="cs-CZ"/>
        </w:rPr>
      </w:pPr>
      <w:r w:rsidRPr="001670EE">
        <w:rPr>
          <w:rFonts w:ascii="Tahoma" w:eastAsia="Times New Roman" w:hAnsi="Tahoma" w:cs="Tahoma"/>
          <w:sz w:val="22"/>
          <w:szCs w:val="22"/>
          <w:lang w:eastAsia="cs-CZ"/>
        </w:rPr>
        <w:t xml:space="preserve">Popel lze odevzdávat pouze v době provozu sběrného dvora obce. Informace o provozní době je zveřejněna na webových stránkách obce </w:t>
      </w:r>
      <w:hyperlink r:id="rId13" w:tgtFrame="_new" w:history="1">
        <w:r w:rsidRPr="001670EE">
          <w:rPr>
            <w:rStyle w:val="Hypertextovodkaz"/>
            <w:rFonts w:ascii="Tahoma" w:hAnsi="Tahoma" w:cs="Tahoma"/>
            <w:sz w:val="22"/>
            <w:szCs w:val="22"/>
          </w:rPr>
          <w:t>www.zaryby.cz</w:t>
        </w:r>
      </w:hyperlink>
      <w:r w:rsidRPr="001670EE">
        <w:rPr>
          <w:rStyle w:val="Hypertextovodkaz"/>
        </w:rPr>
        <w:t>.</w:t>
      </w:r>
    </w:p>
    <w:p w14:paraId="6E5AB615" w14:textId="12C6D41F" w:rsidR="00967D4B" w:rsidRPr="001670EE" w:rsidRDefault="00967D4B" w:rsidP="00967D4B">
      <w:pPr>
        <w:pStyle w:val="Zkladntext"/>
        <w:numPr>
          <w:ilvl w:val="0"/>
          <w:numId w:val="50"/>
        </w:numPr>
        <w:jc w:val="both"/>
        <w:rPr>
          <w:rFonts w:ascii="Tahoma" w:eastAsia="Times New Roman" w:hAnsi="Tahoma" w:cs="Tahoma"/>
          <w:sz w:val="22"/>
          <w:szCs w:val="22"/>
          <w:lang w:eastAsia="cs-CZ"/>
        </w:rPr>
      </w:pPr>
      <w:r w:rsidRPr="001670EE">
        <w:rPr>
          <w:rFonts w:ascii="Tahoma" w:eastAsia="Times New Roman" w:hAnsi="Tahoma" w:cs="Tahoma"/>
          <w:sz w:val="22"/>
          <w:szCs w:val="22"/>
          <w:lang w:eastAsia="cs-CZ"/>
        </w:rPr>
        <w:t>Do nádoby na popel lze odkládat pouze zcela vychladlý popel bez žhavých částic.</w:t>
      </w:r>
    </w:p>
    <w:p w14:paraId="157A6F22" w14:textId="4FC0EA33" w:rsidR="000B706B" w:rsidRPr="001670EE" w:rsidRDefault="000B706B" w:rsidP="00967D4B">
      <w:pPr>
        <w:pStyle w:val="Zkladntext"/>
        <w:numPr>
          <w:ilvl w:val="0"/>
          <w:numId w:val="50"/>
        </w:numPr>
        <w:jc w:val="both"/>
        <w:rPr>
          <w:rFonts w:ascii="Tahoma" w:eastAsia="Times New Roman" w:hAnsi="Tahoma" w:cs="Tahoma"/>
          <w:sz w:val="22"/>
          <w:szCs w:val="22"/>
          <w:lang w:eastAsia="cs-CZ"/>
        </w:rPr>
      </w:pPr>
      <w:r w:rsidRPr="001670EE">
        <w:rPr>
          <w:rFonts w:ascii="Tahoma" w:eastAsia="Times New Roman" w:hAnsi="Tahoma" w:cs="Tahoma"/>
          <w:sz w:val="22"/>
          <w:szCs w:val="22"/>
          <w:lang w:eastAsia="cs-CZ"/>
        </w:rPr>
        <w:t>Soustřeďování popela podléhá požadavkům stanoveným v čl. 3 odst. 4 a 5 této vyhlášky.</w:t>
      </w:r>
    </w:p>
    <w:p w14:paraId="271D1F4C" w14:textId="77777777" w:rsidR="00967D4B" w:rsidRDefault="00967D4B" w:rsidP="00967D4B">
      <w:pPr>
        <w:pStyle w:val="Odstavecseseznamem"/>
        <w:ind w:left="360"/>
        <w:jc w:val="both"/>
        <w:rPr>
          <w:rFonts w:ascii="Tahoma" w:hAnsi="Tahoma" w:cs="Tahoma"/>
          <w:sz w:val="22"/>
          <w:szCs w:val="22"/>
        </w:rPr>
      </w:pPr>
    </w:p>
    <w:p w14:paraId="30CE5B59" w14:textId="77777777" w:rsidR="00084DFD" w:rsidRPr="00084DFD" w:rsidRDefault="00084DFD" w:rsidP="00084DFD">
      <w:pPr>
        <w:pStyle w:val="Odstavecseseznamem"/>
        <w:ind w:left="360"/>
        <w:rPr>
          <w:rFonts w:ascii="Tahoma" w:hAnsi="Tahoma" w:cs="Tahoma"/>
          <w:sz w:val="22"/>
          <w:szCs w:val="22"/>
        </w:rPr>
      </w:pPr>
    </w:p>
    <w:p w14:paraId="26C3868B" w14:textId="239D6E38" w:rsidR="002B2D6A" w:rsidRPr="001975DF" w:rsidRDefault="002B2D6A" w:rsidP="00C339C1">
      <w:pPr>
        <w:jc w:val="center"/>
        <w:rPr>
          <w:rFonts w:ascii="Tahoma" w:hAnsi="Tahoma" w:cs="Tahoma"/>
          <w:b/>
          <w:sz w:val="22"/>
          <w:szCs w:val="22"/>
        </w:rPr>
      </w:pPr>
      <w:r w:rsidRPr="001975DF">
        <w:rPr>
          <w:rFonts w:ascii="Tahoma" w:hAnsi="Tahoma" w:cs="Tahoma"/>
          <w:b/>
          <w:sz w:val="22"/>
          <w:szCs w:val="22"/>
        </w:rPr>
        <w:t xml:space="preserve">Čl. </w:t>
      </w:r>
      <w:r w:rsidR="00967D4B">
        <w:rPr>
          <w:rFonts w:ascii="Tahoma" w:hAnsi="Tahoma" w:cs="Tahoma"/>
          <w:b/>
          <w:sz w:val="22"/>
          <w:szCs w:val="22"/>
        </w:rPr>
        <w:t>8</w:t>
      </w:r>
    </w:p>
    <w:p w14:paraId="7507246C" w14:textId="17A08B44" w:rsidR="00DE2567" w:rsidRDefault="00084DFD" w:rsidP="00DE2567">
      <w:pPr>
        <w:pStyle w:val="Bezmezer"/>
        <w:spacing w:after="120"/>
        <w:jc w:val="center"/>
        <w:rPr>
          <w:rFonts w:ascii="Tahoma" w:hAnsi="Tahoma" w:cs="Tahoma"/>
          <w:b/>
        </w:rPr>
      </w:pPr>
      <w:r w:rsidRPr="00084DFD">
        <w:rPr>
          <w:rFonts w:ascii="Tahoma" w:hAnsi="Tahoma" w:cs="Tahoma"/>
          <w:b/>
        </w:rPr>
        <w:t>Soustřeďování směsného komunálního odpadu</w:t>
      </w:r>
      <w:r w:rsidR="00080590">
        <w:rPr>
          <w:rFonts w:ascii="Tahoma" w:hAnsi="Tahoma" w:cs="Tahoma"/>
          <w:b/>
        </w:rPr>
        <w:t xml:space="preserve"> </w:t>
      </w:r>
    </w:p>
    <w:p w14:paraId="660ACEB8" w14:textId="3A202D5F" w:rsidR="00DE2567" w:rsidRPr="00353D06" w:rsidRDefault="00DE2567" w:rsidP="00DE2567">
      <w:pPr>
        <w:pStyle w:val="Bezmezer"/>
        <w:numPr>
          <w:ilvl w:val="0"/>
          <w:numId w:val="40"/>
        </w:numPr>
        <w:spacing w:after="120"/>
        <w:rPr>
          <w:rFonts w:ascii="Tahoma" w:hAnsi="Tahoma" w:cs="Tahoma"/>
          <w:bCs/>
        </w:rPr>
      </w:pPr>
      <w:r w:rsidRPr="00DE2567">
        <w:rPr>
          <w:rFonts w:ascii="Tahoma" w:hAnsi="Tahoma" w:cs="Tahoma"/>
          <w:bCs/>
        </w:rPr>
        <w:t xml:space="preserve">Směsný komunální odpad se soustřeďuje do sběrných nádob </w:t>
      </w:r>
      <w:r w:rsidRPr="00353D06">
        <w:rPr>
          <w:rFonts w:ascii="Tahoma" w:hAnsi="Tahoma" w:cs="Tahoma"/>
          <w:bCs/>
        </w:rPr>
        <w:t>určených obcí</w:t>
      </w:r>
      <w:r w:rsidR="003C0454" w:rsidRPr="00353D06">
        <w:rPr>
          <w:rFonts w:ascii="Tahoma" w:hAnsi="Tahoma" w:cs="Tahoma"/>
          <w:bCs/>
        </w:rPr>
        <w:t xml:space="preserve"> – popelnice o objemu</w:t>
      </w:r>
      <w:r w:rsidR="00353D06" w:rsidRPr="00353D06">
        <w:rPr>
          <w:rFonts w:ascii="Tahoma" w:hAnsi="Tahoma" w:cs="Tahoma"/>
          <w:bCs/>
        </w:rPr>
        <w:t xml:space="preserve"> 60</w:t>
      </w:r>
      <w:r w:rsidR="00353D06">
        <w:rPr>
          <w:rFonts w:ascii="Tahoma" w:hAnsi="Tahoma" w:cs="Tahoma"/>
          <w:bCs/>
        </w:rPr>
        <w:t xml:space="preserve"> </w:t>
      </w:r>
      <w:r w:rsidR="00353D06" w:rsidRPr="00353D06">
        <w:rPr>
          <w:rFonts w:ascii="Tahoma" w:hAnsi="Tahoma" w:cs="Tahoma"/>
          <w:bCs/>
        </w:rPr>
        <w:t>l</w:t>
      </w:r>
      <w:r w:rsidR="003C0454" w:rsidRPr="00353D06">
        <w:rPr>
          <w:rFonts w:ascii="Tahoma" w:hAnsi="Tahoma" w:cs="Tahoma"/>
          <w:bCs/>
        </w:rPr>
        <w:t>, 120 l a 240 l.</w:t>
      </w:r>
    </w:p>
    <w:p w14:paraId="3A7BA74B" w14:textId="74EA2A3D" w:rsidR="00DE2567" w:rsidRDefault="00DE2567" w:rsidP="00DE2567">
      <w:pPr>
        <w:pStyle w:val="Bezmezer"/>
        <w:numPr>
          <w:ilvl w:val="0"/>
          <w:numId w:val="40"/>
        </w:numPr>
        <w:spacing w:after="120"/>
        <w:rPr>
          <w:rFonts w:ascii="Tahoma" w:hAnsi="Tahoma" w:cs="Tahoma"/>
          <w:bCs/>
        </w:rPr>
      </w:pPr>
      <w:r w:rsidRPr="00DE2567">
        <w:rPr>
          <w:rFonts w:ascii="Tahoma" w:hAnsi="Tahoma" w:cs="Tahoma"/>
          <w:bCs/>
        </w:rPr>
        <w:t>Sběrné nádoby jsou určeny k soustřeďování směsného komunálního odpadu.</w:t>
      </w:r>
    </w:p>
    <w:p w14:paraId="5CECE9BE" w14:textId="38D519C8" w:rsidR="00DE2567" w:rsidRDefault="00DE2567" w:rsidP="00DE2567">
      <w:pPr>
        <w:pStyle w:val="Bezmezer"/>
        <w:numPr>
          <w:ilvl w:val="0"/>
          <w:numId w:val="40"/>
        </w:numPr>
        <w:spacing w:after="120"/>
        <w:rPr>
          <w:rFonts w:ascii="Tahoma" w:hAnsi="Tahoma" w:cs="Tahoma"/>
          <w:bCs/>
        </w:rPr>
      </w:pPr>
      <w:r w:rsidRPr="00DE2567">
        <w:rPr>
          <w:rFonts w:ascii="Tahoma" w:hAnsi="Tahoma" w:cs="Tahoma"/>
          <w:bCs/>
        </w:rPr>
        <w:t>Směsný komunální odpad je odvážen oprávněnou osobou v intervalech stanovených obcí.</w:t>
      </w:r>
    </w:p>
    <w:p w14:paraId="0453927D" w14:textId="5E76E1E8" w:rsidR="00DE2567" w:rsidRDefault="00DE2567" w:rsidP="00DE2567">
      <w:pPr>
        <w:pStyle w:val="Bezmezer"/>
        <w:numPr>
          <w:ilvl w:val="0"/>
          <w:numId w:val="40"/>
        </w:numPr>
        <w:spacing w:after="120"/>
        <w:rPr>
          <w:rFonts w:ascii="Tahoma" w:hAnsi="Tahoma" w:cs="Tahoma"/>
          <w:bCs/>
        </w:rPr>
      </w:pPr>
      <w:r w:rsidRPr="00DE2567">
        <w:rPr>
          <w:rFonts w:ascii="Tahoma" w:hAnsi="Tahoma" w:cs="Tahoma"/>
          <w:bCs/>
        </w:rPr>
        <w:t>Soustřeďování směsného komunálního odpadu podléhá požadavkům stanoveným v čl. 3 odst. 4 a 5 této vyhlášky.</w:t>
      </w:r>
    </w:p>
    <w:p w14:paraId="7D85A9FB" w14:textId="77777777" w:rsidR="00C339C1" w:rsidRPr="001975DF" w:rsidRDefault="00C339C1" w:rsidP="00DE2567">
      <w:pPr>
        <w:pStyle w:val="Bezmezer"/>
        <w:ind w:left="360"/>
        <w:rPr>
          <w:rFonts w:ascii="Tahoma" w:hAnsi="Tahoma" w:cs="Tahoma"/>
          <w:b/>
        </w:rPr>
      </w:pPr>
    </w:p>
    <w:p w14:paraId="730B6E83" w14:textId="56A39C5D" w:rsidR="002B2D6A" w:rsidRPr="001975DF" w:rsidRDefault="002B2D6A" w:rsidP="001975DF">
      <w:pPr>
        <w:pStyle w:val="Bezmezer"/>
        <w:jc w:val="center"/>
        <w:rPr>
          <w:rFonts w:ascii="Tahoma" w:hAnsi="Tahoma" w:cs="Tahoma"/>
          <w:b/>
        </w:rPr>
      </w:pPr>
      <w:r w:rsidRPr="001975DF">
        <w:rPr>
          <w:rFonts w:ascii="Tahoma" w:hAnsi="Tahoma" w:cs="Tahoma"/>
          <w:b/>
        </w:rPr>
        <w:t xml:space="preserve">Čl. </w:t>
      </w:r>
      <w:r w:rsidR="00967D4B">
        <w:rPr>
          <w:rFonts w:ascii="Tahoma" w:hAnsi="Tahoma" w:cs="Tahoma"/>
          <w:b/>
        </w:rPr>
        <w:t>9</w:t>
      </w:r>
    </w:p>
    <w:p w14:paraId="622E11AE" w14:textId="22056B2E" w:rsidR="000E65F1" w:rsidRDefault="002A4860" w:rsidP="000E65F1">
      <w:pPr>
        <w:pStyle w:val="Bezmezer"/>
        <w:spacing w:after="120"/>
        <w:jc w:val="center"/>
        <w:rPr>
          <w:rFonts w:ascii="Tahoma" w:hAnsi="Tahoma" w:cs="Tahoma"/>
          <w:b/>
        </w:rPr>
      </w:pPr>
      <w:r w:rsidRPr="002A4860">
        <w:rPr>
          <w:rFonts w:ascii="Tahoma" w:hAnsi="Tahoma" w:cs="Tahoma"/>
          <w:b/>
        </w:rPr>
        <w:t>Soustřeďování stavebního a demoličního odpadu</w:t>
      </w:r>
    </w:p>
    <w:p w14:paraId="513E9E12" w14:textId="2DD0CABD" w:rsidR="000E65F1" w:rsidRDefault="002A4860" w:rsidP="002A4860">
      <w:pPr>
        <w:pStyle w:val="Bezmezer"/>
        <w:numPr>
          <w:ilvl w:val="0"/>
          <w:numId w:val="42"/>
        </w:numPr>
        <w:spacing w:after="120"/>
        <w:rPr>
          <w:rFonts w:ascii="Tahoma" w:hAnsi="Tahoma" w:cs="Tahoma"/>
          <w:bCs/>
        </w:rPr>
      </w:pPr>
      <w:r w:rsidRPr="002A4860">
        <w:rPr>
          <w:rFonts w:ascii="Tahoma" w:hAnsi="Tahoma" w:cs="Tahoma"/>
          <w:bCs/>
        </w:rPr>
        <w:t>Stavební a demoliční odpad vznikající na území obce při činnosti fyzických osob může být předáván ve sběrném dvoře obce, který je místem určeným obcí k jeho soustřeďování.</w:t>
      </w:r>
    </w:p>
    <w:p w14:paraId="14B68228" w14:textId="41BFFA7D" w:rsidR="002A4860" w:rsidRDefault="002A4860" w:rsidP="002A4860">
      <w:pPr>
        <w:pStyle w:val="Bezmezer"/>
        <w:numPr>
          <w:ilvl w:val="0"/>
          <w:numId w:val="42"/>
        </w:numPr>
        <w:spacing w:after="120"/>
        <w:rPr>
          <w:rFonts w:ascii="Tahoma" w:hAnsi="Tahoma" w:cs="Tahoma"/>
          <w:bCs/>
        </w:rPr>
      </w:pPr>
      <w:r w:rsidRPr="002A4860">
        <w:rPr>
          <w:rFonts w:ascii="Tahoma" w:hAnsi="Tahoma" w:cs="Tahoma"/>
          <w:bCs/>
        </w:rPr>
        <w:t>Stavební a demoliční odpad lze předávat pouze v době provozu sběrného dvora obce.</w:t>
      </w:r>
      <w:r w:rsidR="0009317D">
        <w:rPr>
          <w:rFonts w:ascii="Tahoma" w:hAnsi="Tahoma" w:cs="Tahoma"/>
          <w:bCs/>
        </w:rPr>
        <w:t xml:space="preserve"> </w:t>
      </w:r>
      <w:r w:rsidR="0009317D">
        <w:rPr>
          <w:rFonts w:ascii="Tahoma" w:eastAsia="Times New Roman" w:hAnsi="Tahoma" w:cs="Tahoma"/>
        </w:rPr>
        <w:t xml:space="preserve">Informace o provozní době je zveřejněna </w:t>
      </w:r>
      <w:r w:rsidR="0009317D" w:rsidRPr="00844895">
        <w:rPr>
          <w:rFonts w:ascii="Tahoma" w:hAnsi="Tahoma" w:cs="Tahoma"/>
        </w:rPr>
        <w:t>na webových stránkách obce</w:t>
      </w:r>
      <w:r w:rsidR="0009317D">
        <w:rPr>
          <w:rFonts w:ascii="Tahoma" w:hAnsi="Tahoma" w:cs="Tahoma"/>
        </w:rPr>
        <w:t xml:space="preserve"> </w:t>
      </w:r>
      <w:hyperlink r:id="rId14" w:history="1">
        <w:r w:rsidR="0009317D" w:rsidRPr="00FC71F6">
          <w:rPr>
            <w:rStyle w:val="Hypertextovodkaz"/>
            <w:rFonts w:ascii="Tahoma" w:hAnsi="Tahoma" w:cs="Tahoma"/>
          </w:rPr>
          <w:t>www.zaryby.cz</w:t>
        </w:r>
      </w:hyperlink>
    </w:p>
    <w:p w14:paraId="690C54D9" w14:textId="77777777" w:rsidR="002A4860" w:rsidRDefault="002A4860" w:rsidP="002A4860">
      <w:pPr>
        <w:pStyle w:val="Bezmezer"/>
        <w:numPr>
          <w:ilvl w:val="0"/>
          <w:numId w:val="42"/>
        </w:numPr>
        <w:spacing w:after="120"/>
        <w:rPr>
          <w:rFonts w:ascii="Tahoma" w:hAnsi="Tahoma" w:cs="Tahoma"/>
          <w:bCs/>
        </w:rPr>
      </w:pPr>
      <w:r w:rsidRPr="002A4860">
        <w:rPr>
          <w:rFonts w:ascii="Tahoma" w:hAnsi="Tahoma" w:cs="Tahoma"/>
          <w:bCs/>
        </w:rPr>
        <w:t>Soustřeďování stavebního a demoličního odpadu podléhá požadavkům stanoveným v čl. 3 odst. 4 a 5 této vyhlášky.</w:t>
      </w:r>
    </w:p>
    <w:p w14:paraId="5DAC9442" w14:textId="77777777" w:rsidR="00967D4B" w:rsidRDefault="00967D4B" w:rsidP="002A4860">
      <w:pPr>
        <w:pStyle w:val="Bezmezer"/>
        <w:spacing w:after="120"/>
        <w:rPr>
          <w:rFonts w:ascii="Tahoma" w:hAnsi="Tahoma" w:cs="Tahoma"/>
          <w:bCs/>
        </w:rPr>
      </w:pPr>
    </w:p>
    <w:p w14:paraId="00723CFB" w14:textId="77F3FCF5" w:rsidR="002A4860" w:rsidRPr="001975DF" w:rsidRDefault="002A4860" w:rsidP="002A4860">
      <w:pPr>
        <w:pStyle w:val="Bezmezer"/>
        <w:jc w:val="center"/>
        <w:rPr>
          <w:rFonts w:ascii="Tahoma" w:hAnsi="Tahoma" w:cs="Tahoma"/>
          <w:b/>
        </w:rPr>
      </w:pPr>
      <w:r w:rsidRPr="001975DF">
        <w:rPr>
          <w:rFonts w:ascii="Tahoma" w:hAnsi="Tahoma" w:cs="Tahoma"/>
          <w:b/>
        </w:rPr>
        <w:lastRenderedPageBreak/>
        <w:t xml:space="preserve">Čl. </w:t>
      </w:r>
      <w:r w:rsidR="00967D4B">
        <w:rPr>
          <w:rFonts w:ascii="Tahoma" w:hAnsi="Tahoma" w:cs="Tahoma"/>
          <w:b/>
        </w:rPr>
        <w:t>10</w:t>
      </w:r>
    </w:p>
    <w:p w14:paraId="7FC0E49F" w14:textId="5415AF36" w:rsidR="002A4860" w:rsidRDefault="002A4860" w:rsidP="002A4860">
      <w:pPr>
        <w:pStyle w:val="Bezmezer"/>
        <w:spacing w:after="120"/>
        <w:jc w:val="center"/>
        <w:rPr>
          <w:rFonts w:ascii="Tahoma" w:hAnsi="Tahoma" w:cs="Tahoma"/>
          <w:b/>
        </w:rPr>
      </w:pPr>
      <w:r w:rsidRPr="002A4860">
        <w:rPr>
          <w:rFonts w:ascii="Tahoma" w:hAnsi="Tahoma" w:cs="Tahoma"/>
          <w:b/>
        </w:rPr>
        <w:t>Zpětný odběr výrobků s ukončenou životností</w:t>
      </w:r>
    </w:p>
    <w:p w14:paraId="412186AF" w14:textId="7CF97748" w:rsidR="002A4860" w:rsidRDefault="002A4860" w:rsidP="002A4860">
      <w:pPr>
        <w:pStyle w:val="Bezmezer"/>
        <w:numPr>
          <w:ilvl w:val="0"/>
          <w:numId w:val="44"/>
        </w:numPr>
        <w:spacing w:after="120"/>
        <w:rPr>
          <w:rFonts w:ascii="Tahoma" w:hAnsi="Tahoma" w:cs="Tahoma"/>
          <w:bCs/>
        </w:rPr>
      </w:pPr>
      <w:r w:rsidRPr="002A4860">
        <w:rPr>
          <w:rFonts w:ascii="Tahoma" w:hAnsi="Tahoma" w:cs="Tahoma"/>
          <w:bCs/>
        </w:rPr>
        <w:t>Výrobky s ukončenou životností lze předávat ve sběrném dvoře obce.</w:t>
      </w:r>
    </w:p>
    <w:p w14:paraId="0E7D62BB" w14:textId="55CBA3C7" w:rsidR="0009317D" w:rsidRDefault="0009317D" w:rsidP="002A4860">
      <w:pPr>
        <w:pStyle w:val="Bezmezer"/>
        <w:numPr>
          <w:ilvl w:val="0"/>
          <w:numId w:val="44"/>
        </w:numPr>
        <w:spacing w:after="120"/>
        <w:rPr>
          <w:rFonts w:ascii="Tahoma" w:hAnsi="Tahoma" w:cs="Tahoma"/>
          <w:bCs/>
        </w:rPr>
      </w:pPr>
      <w:r w:rsidRPr="002A4860">
        <w:rPr>
          <w:rFonts w:ascii="Tahoma" w:hAnsi="Tahoma" w:cs="Tahoma"/>
          <w:bCs/>
        </w:rPr>
        <w:t>Výrobky s ukončenou životností lze předávat pouze v době provozu sběrného dvora obce.</w:t>
      </w:r>
      <w:r>
        <w:rPr>
          <w:rFonts w:ascii="Tahoma" w:hAnsi="Tahoma" w:cs="Tahoma"/>
          <w:bCs/>
        </w:rPr>
        <w:t xml:space="preserve"> </w:t>
      </w:r>
      <w:r>
        <w:rPr>
          <w:rFonts w:ascii="Tahoma" w:eastAsia="Times New Roman" w:hAnsi="Tahoma" w:cs="Tahoma"/>
        </w:rPr>
        <w:t xml:space="preserve">Informace o provozní době je zveřejněna </w:t>
      </w:r>
      <w:r w:rsidRPr="00844895">
        <w:rPr>
          <w:rFonts w:ascii="Tahoma" w:hAnsi="Tahoma" w:cs="Tahoma"/>
        </w:rPr>
        <w:t>na webových stránkách obce</w:t>
      </w:r>
      <w:r>
        <w:rPr>
          <w:rFonts w:ascii="Tahoma" w:hAnsi="Tahoma" w:cs="Tahoma"/>
        </w:rPr>
        <w:t xml:space="preserve"> </w:t>
      </w:r>
      <w:hyperlink r:id="rId15" w:history="1">
        <w:r w:rsidRPr="00FC71F6">
          <w:rPr>
            <w:rStyle w:val="Hypertextovodkaz"/>
            <w:rFonts w:ascii="Tahoma" w:hAnsi="Tahoma" w:cs="Tahoma"/>
          </w:rPr>
          <w:t>www.zaryby.cz</w:t>
        </w:r>
      </w:hyperlink>
    </w:p>
    <w:p w14:paraId="6E2B69BC" w14:textId="63698B87" w:rsidR="002A4860" w:rsidRPr="002A4860" w:rsidRDefault="0009317D" w:rsidP="002A4860">
      <w:pPr>
        <w:pStyle w:val="Bezmezer"/>
        <w:numPr>
          <w:ilvl w:val="0"/>
          <w:numId w:val="44"/>
        </w:numPr>
        <w:spacing w:after="120"/>
        <w:rPr>
          <w:rFonts w:ascii="Tahoma" w:hAnsi="Tahoma" w:cs="Tahoma"/>
          <w:bCs/>
        </w:rPr>
      </w:pPr>
      <w:r>
        <w:rPr>
          <w:rFonts w:ascii="Tahoma" w:hAnsi="Tahoma" w:cs="Tahoma"/>
          <w:bCs/>
        </w:rPr>
        <w:t>Obec přebírá výrobky s ukončenou životností v rozsahu</w:t>
      </w:r>
      <w:r w:rsidR="002A4860" w:rsidRPr="002A4860">
        <w:rPr>
          <w:rFonts w:ascii="Tahoma" w:hAnsi="Tahoma" w:cs="Tahoma"/>
          <w:bCs/>
        </w:rPr>
        <w:t>:</w:t>
      </w:r>
    </w:p>
    <w:p w14:paraId="79CCE685" w14:textId="7D717352" w:rsidR="002A4860" w:rsidRPr="002A4860" w:rsidRDefault="002A4860" w:rsidP="002A4860">
      <w:pPr>
        <w:pStyle w:val="Bezmezer"/>
        <w:numPr>
          <w:ilvl w:val="0"/>
          <w:numId w:val="45"/>
        </w:numPr>
        <w:spacing w:after="120"/>
        <w:rPr>
          <w:rFonts w:ascii="Tahoma" w:hAnsi="Tahoma" w:cs="Tahoma"/>
          <w:bCs/>
        </w:rPr>
      </w:pPr>
      <w:r w:rsidRPr="002A4860">
        <w:rPr>
          <w:rFonts w:ascii="Tahoma" w:hAnsi="Tahoma" w:cs="Tahoma"/>
          <w:bCs/>
        </w:rPr>
        <w:t>elektrozařízení,</w:t>
      </w:r>
    </w:p>
    <w:p w14:paraId="44B46C8F" w14:textId="769084B5" w:rsidR="002A4860" w:rsidRPr="002A4860" w:rsidRDefault="002A4860" w:rsidP="002A4860">
      <w:pPr>
        <w:pStyle w:val="Bezmezer"/>
        <w:numPr>
          <w:ilvl w:val="0"/>
          <w:numId w:val="45"/>
        </w:numPr>
        <w:spacing w:after="120"/>
        <w:rPr>
          <w:rFonts w:ascii="Tahoma" w:hAnsi="Tahoma" w:cs="Tahoma"/>
          <w:bCs/>
        </w:rPr>
      </w:pPr>
      <w:r w:rsidRPr="002A4860">
        <w:rPr>
          <w:rFonts w:ascii="Tahoma" w:hAnsi="Tahoma" w:cs="Tahoma"/>
          <w:bCs/>
        </w:rPr>
        <w:t>baterie a akumulátory,</w:t>
      </w:r>
    </w:p>
    <w:p w14:paraId="70954C3D" w14:textId="6ED475E1" w:rsidR="002A4860" w:rsidRPr="0009317D" w:rsidRDefault="002A4860" w:rsidP="00C37150">
      <w:pPr>
        <w:pStyle w:val="Bezmezer"/>
        <w:numPr>
          <w:ilvl w:val="0"/>
          <w:numId w:val="45"/>
        </w:numPr>
        <w:spacing w:after="120"/>
        <w:rPr>
          <w:rFonts w:ascii="Tahoma" w:hAnsi="Tahoma" w:cs="Tahoma"/>
          <w:bCs/>
        </w:rPr>
      </w:pPr>
      <w:r w:rsidRPr="0009317D">
        <w:rPr>
          <w:rFonts w:ascii="Tahoma" w:hAnsi="Tahoma" w:cs="Tahoma"/>
          <w:bCs/>
        </w:rPr>
        <w:t>pneumatiky</w:t>
      </w:r>
      <w:r w:rsidR="0009317D">
        <w:rPr>
          <w:rFonts w:ascii="Tahoma" w:hAnsi="Tahoma" w:cs="Tahoma"/>
          <w:bCs/>
        </w:rPr>
        <w:t xml:space="preserve">. </w:t>
      </w:r>
    </w:p>
    <w:p w14:paraId="3D99EAFC" w14:textId="77777777" w:rsidR="002A4860" w:rsidRDefault="002A4860" w:rsidP="002A4860">
      <w:pPr>
        <w:pStyle w:val="Bezmezer"/>
        <w:spacing w:after="120"/>
        <w:rPr>
          <w:rFonts w:ascii="Tahoma" w:hAnsi="Tahoma" w:cs="Tahoma"/>
          <w:bCs/>
        </w:rPr>
      </w:pPr>
    </w:p>
    <w:p w14:paraId="792AB36E" w14:textId="77777777" w:rsidR="002A4860" w:rsidRDefault="002A4860" w:rsidP="001670EE">
      <w:pPr>
        <w:pStyle w:val="Bezmezer"/>
        <w:rPr>
          <w:rFonts w:ascii="Tahoma" w:hAnsi="Tahoma" w:cs="Tahoma"/>
          <w:bCs/>
        </w:rPr>
      </w:pPr>
    </w:p>
    <w:p w14:paraId="2F1359B4" w14:textId="325549B5" w:rsidR="000E65F1" w:rsidRPr="001975DF" w:rsidRDefault="000E65F1" w:rsidP="000E65F1">
      <w:pPr>
        <w:pStyle w:val="Bezmezer"/>
        <w:jc w:val="center"/>
        <w:rPr>
          <w:rFonts w:ascii="Tahoma" w:hAnsi="Tahoma" w:cs="Tahoma"/>
          <w:b/>
        </w:rPr>
      </w:pPr>
      <w:r w:rsidRPr="001975DF">
        <w:rPr>
          <w:rFonts w:ascii="Tahoma" w:hAnsi="Tahoma" w:cs="Tahoma"/>
          <w:b/>
        </w:rPr>
        <w:t xml:space="preserve">Čl. </w:t>
      </w:r>
      <w:r w:rsidR="003821FE">
        <w:rPr>
          <w:rFonts w:ascii="Tahoma" w:hAnsi="Tahoma" w:cs="Tahoma"/>
          <w:b/>
        </w:rPr>
        <w:t>1</w:t>
      </w:r>
      <w:r w:rsidR="00967D4B">
        <w:rPr>
          <w:rFonts w:ascii="Tahoma" w:hAnsi="Tahoma" w:cs="Tahoma"/>
          <w:b/>
        </w:rPr>
        <w:t>1</w:t>
      </w:r>
    </w:p>
    <w:p w14:paraId="14651F2B" w14:textId="07B9561D" w:rsidR="000E65F1" w:rsidRDefault="00113AB0" w:rsidP="000E65F1">
      <w:pPr>
        <w:pStyle w:val="Bezmezer"/>
        <w:spacing w:after="120"/>
        <w:jc w:val="center"/>
        <w:rPr>
          <w:rFonts w:ascii="Tahoma" w:hAnsi="Tahoma" w:cs="Tahoma"/>
          <w:b/>
        </w:rPr>
      </w:pPr>
      <w:r>
        <w:rPr>
          <w:rFonts w:ascii="Tahoma" w:hAnsi="Tahoma" w:cs="Tahoma"/>
          <w:b/>
        </w:rPr>
        <w:t>Účinnost</w:t>
      </w:r>
    </w:p>
    <w:p w14:paraId="18738FDC" w14:textId="77777777" w:rsidR="000E65F1" w:rsidRDefault="000E65F1" w:rsidP="000E65F1">
      <w:pPr>
        <w:pStyle w:val="Bezmezer"/>
        <w:spacing w:after="120"/>
        <w:jc w:val="center"/>
        <w:rPr>
          <w:rFonts w:ascii="Tahoma" w:hAnsi="Tahoma" w:cs="Tahoma"/>
          <w:b/>
        </w:rPr>
      </w:pPr>
    </w:p>
    <w:p w14:paraId="761E83D4" w14:textId="25EAD66B" w:rsidR="000E65F1" w:rsidRPr="000E65F1" w:rsidRDefault="000E65F1" w:rsidP="00113AB0">
      <w:pPr>
        <w:pStyle w:val="Nadpis4"/>
        <w:spacing w:after="120"/>
        <w:jc w:val="both"/>
        <w:rPr>
          <w:rFonts w:ascii="Tahoma" w:hAnsi="Tahoma" w:cs="Tahoma"/>
          <w:bCs/>
          <w:i w:val="0"/>
          <w:iCs w:val="0"/>
          <w:color w:val="auto"/>
          <w:sz w:val="22"/>
          <w:szCs w:val="22"/>
        </w:rPr>
      </w:pPr>
      <w:r w:rsidRPr="000E65F1">
        <w:rPr>
          <w:rFonts w:ascii="Tahoma" w:hAnsi="Tahoma" w:cs="Tahoma"/>
          <w:bCs/>
          <w:i w:val="0"/>
          <w:iCs w:val="0"/>
          <w:color w:val="auto"/>
          <w:sz w:val="22"/>
          <w:szCs w:val="22"/>
        </w:rPr>
        <w:t xml:space="preserve">Tato obecně závazná vyhláška nabývá účinnosti </w:t>
      </w:r>
      <w:r w:rsidR="00EF1CF7">
        <w:rPr>
          <w:rFonts w:ascii="Tahoma" w:hAnsi="Tahoma" w:cs="Tahoma"/>
          <w:bCs/>
          <w:i w:val="0"/>
          <w:iCs w:val="0"/>
          <w:color w:val="auto"/>
          <w:sz w:val="22"/>
          <w:szCs w:val="22"/>
        </w:rPr>
        <w:t>počátkem patnáctého dne následujícího po dni jejího vyhlášení</w:t>
      </w:r>
      <w:r w:rsidRPr="000E65F1">
        <w:rPr>
          <w:rFonts w:ascii="Tahoma" w:hAnsi="Tahoma" w:cs="Tahoma"/>
          <w:bCs/>
          <w:i w:val="0"/>
          <w:iCs w:val="0"/>
          <w:color w:val="auto"/>
          <w:sz w:val="22"/>
          <w:szCs w:val="22"/>
        </w:rPr>
        <w:t>.</w:t>
      </w:r>
    </w:p>
    <w:p w14:paraId="28DFDC4E" w14:textId="77777777" w:rsidR="000E65F1" w:rsidRPr="000E65F1" w:rsidRDefault="000E65F1" w:rsidP="000E65F1">
      <w:pPr>
        <w:pStyle w:val="Nadpis4"/>
        <w:spacing w:after="120"/>
        <w:jc w:val="both"/>
        <w:rPr>
          <w:rFonts w:ascii="Tahoma" w:hAnsi="Tahoma" w:cs="Tahoma"/>
          <w:bCs/>
          <w:i w:val="0"/>
          <w:iCs w:val="0"/>
          <w:color w:val="auto"/>
          <w:sz w:val="22"/>
          <w:szCs w:val="22"/>
        </w:rPr>
      </w:pPr>
    </w:p>
    <w:p w14:paraId="6643009C" w14:textId="77777777" w:rsidR="002B2D6A" w:rsidRPr="000E65F1" w:rsidRDefault="002B2D6A" w:rsidP="000E65F1">
      <w:pPr>
        <w:pStyle w:val="Nadpis4"/>
        <w:spacing w:after="120"/>
        <w:jc w:val="both"/>
        <w:rPr>
          <w:rFonts w:ascii="Tahoma" w:hAnsi="Tahoma" w:cs="Tahoma"/>
          <w:bCs/>
          <w:i w:val="0"/>
          <w:iCs w:val="0"/>
          <w:color w:val="auto"/>
          <w:sz w:val="22"/>
          <w:szCs w:val="22"/>
        </w:rPr>
      </w:pPr>
    </w:p>
    <w:p w14:paraId="337B3BB6" w14:textId="77777777" w:rsidR="002B2D6A" w:rsidRDefault="002B2D6A" w:rsidP="002B2D6A">
      <w:pPr>
        <w:pStyle w:val="Seznamoslovan"/>
        <w:tabs>
          <w:tab w:val="left" w:pos="708"/>
        </w:tabs>
        <w:spacing w:line="240" w:lineRule="auto"/>
        <w:rPr>
          <w:rFonts w:ascii="Tahoma" w:hAnsi="Tahoma" w:cs="Tahoma"/>
          <w:sz w:val="22"/>
          <w:szCs w:val="22"/>
        </w:rPr>
      </w:pPr>
    </w:p>
    <w:p w14:paraId="0CB7E5B9" w14:textId="77777777" w:rsidR="001670EE" w:rsidRPr="001975DF" w:rsidRDefault="001670EE" w:rsidP="002B2D6A">
      <w:pPr>
        <w:pStyle w:val="Seznamoslovan"/>
        <w:tabs>
          <w:tab w:val="left" w:pos="708"/>
        </w:tabs>
        <w:spacing w:line="240" w:lineRule="auto"/>
        <w:rPr>
          <w:rFonts w:ascii="Tahoma" w:hAnsi="Tahoma" w:cs="Tahoma"/>
          <w:sz w:val="22"/>
          <w:szCs w:val="22"/>
        </w:rPr>
      </w:pPr>
    </w:p>
    <w:p w14:paraId="19AE8332" w14:textId="77777777" w:rsidR="002B2D6A" w:rsidRPr="001975DF" w:rsidRDefault="002B2D6A" w:rsidP="002B2D6A">
      <w:pPr>
        <w:pStyle w:val="ZkladntextIMP"/>
        <w:spacing w:line="240" w:lineRule="auto"/>
        <w:jc w:val="both"/>
        <w:rPr>
          <w:rFonts w:ascii="Tahoma" w:hAnsi="Tahoma" w:cs="Tahoma"/>
          <w:sz w:val="22"/>
          <w:szCs w:val="22"/>
        </w:rPr>
      </w:pPr>
    </w:p>
    <w:p w14:paraId="56EBD2FB" w14:textId="77777777" w:rsidR="002B2D6A" w:rsidRPr="001975DF" w:rsidRDefault="002B2D6A" w:rsidP="002B2D6A">
      <w:pPr>
        <w:pStyle w:val="NormlnIMP"/>
        <w:spacing w:line="240" w:lineRule="auto"/>
        <w:ind w:left="696" w:firstLine="720"/>
        <w:rPr>
          <w:rFonts w:ascii="Tahoma" w:hAnsi="Tahoma" w:cs="Tahoma"/>
          <w:color w:val="000000"/>
          <w:sz w:val="22"/>
          <w:szCs w:val="22"/>
        </w:rPr>
      </w:pPr>
      <w:r w:rsidRPr="001975DF">
        <w:rPr>
          <w:rFonts w:ascii="Tahoma" w:hAnsi="Tahoma" w:cs="Tahoma"/>
          <w:color w:val="000000"/>
          <w:sz w:val="22"/>
          <w:szCs w:val="22"/>
        </w:rPr>
        <w:t>_______________________</w:t>
      </w:r>
      <w:r w:rsidRPr="001975DF">
        <w:rPr>
          <w:rFonts w:ascii="Tahoma" w:hAnsi="Tahoma" w:cs="Tahoma"/>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t>_______________________</w:t>
      </w:r>
    </w:p>
    <w:p w14:paraId="3009BB67" w14:textId="543F8F82" w:rsidR="002B2D6A" w:rsidRPr="00353D06" w:rsidRDefault="002B2D6A" w:rsidP="002B2D6A">
      <w:pPr>
        <w:pStyle w:val="NormlnIMP"/>
        <w:spacing w:line="240" w:lineRule="auto"/>
        <w:rPr>
          <w:rFonts w:ascii="Tahoma" w:hAnsi="Tahoma" w:cs="Tahoma"/>
          <w:b/>
          <w:bCs/>
          <w:color w:val="000000"/>
          <w:sz w:val="22"/>
          <w:szCs w:val="22"/>
        </w:rPr>
      </w:pPr>
      <w:r w:rsidRPr="001975DF">
        <w:rPr>
          <w:rFonts w:ascii="Tahoma" w:hAnsi="Tahoma" w:cs="Tahoma"/>
          <w:color w:val="000000"/>
          <w:sz w:val="22"/>
          <w:szCs w:val="22"/>
        </w:rPr>
        <w:tab/>
      </w:r>
      <w:r w:rsidRPr="001975DF">
        <w:rPr>
          <w:rFonts w:ascii="Tahoma" w:hAnsi="Tahoma" w:cs="Tahoma"/>
          <w:color w:val="000000"/>
          <w:sz w:val="22"/>
          <w:szCs w:val="22"/>
        </w:rPr>
        <w:tab/>
      </w:r>
      <w:r w:rsidRPr="00353D06">
        <w:rPr>
          <w:rFonts w:ascii="Tahoma" w:hAnsi="Tahoma" w:cs="Tahoma"/>
          <w:b/>
          <w:bCs/>
          <w:color w:val="000000"/>
          <w:sz w:val="22"/>
          <w:szCs w:val="22"/>
        </w:rPr>
        <w:t xml:space="preserve">        </w:t>
      </w:r>
      <w:r w:rsidR="00AC143B">
        <w:rPr>
          <w:rFonts w:ascii="Tahoma" w:hAnsi="Tahoma" w:cs="Tahoma"/>
          <w:b/>
          <w:bCs/>
          <w:color w:val="000000"/>
          <w:sz w:val="22"/>
          <w:szCs w:val="22"/>
        </w:rPr>
        <w:t xml:space="preserve">v.r. </w:t>
      </w:r>
      <w:r w:rsidR="00B42C0D" w:rsidRPr="00353D06">
        <w:rPr>
          <w:rFonts w:ascii="Tahoma" w:hAnsi="Tahoma" w:cs="Tahoma"/>
          <w:b/>
          <w:bCs/>
          <w:color w:val="000000"/>
          <w:sz w:val="22"/>
          <w:szCs w:val="22"/>
        </w:rPr>
        <w:t>Patrik Vacek</w:t>
      </w:r>
      <w:r w:rsidRPr="00353D06">
        <w:rPr>
          <w:rFonts w:ascii="Tahoma" w:hAnsi="Tahoma" w:cs="Tahoma"/>
          <w:b/>
          <w:bCs/>
          <w:color w:val="000000"/>
          <w:sz w:val="22"/>
          <w:szCs w:val="22"/>
        </w:rPr>
        <w:tab/>
      </w:r>
      <w:r w:rsidRPr="00353D06">
        <w:rPr>
          <w:rFonts w:ascii="Tahoma" w:hAnsi="Tahoma" w:cs="Tahoma"/>
          <w:b/>
          <w:bCs/>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r>
      <w:r w:rsidR="00353D06" w:rsidRPr="00AC143B">
        <w:rPr>
          <w:rFonts w:ascii="Tahoma" w:hAnsi="Tahoma" w:cs="Tahoma"/>
          <w:b/>
          <w:bCs/>
          <w:color w:val="000000"/>
          <w:sz w:val="22"/>
          <w:szCs w:val="22"/>
        </w:rPr>
        <w:t xml:space="preserve">   </w:t>
      </w:r>
      <w:r w:rsidR="00AC143B" w:rsidRPr="00AC143B">
        <w:rPr>
          <w:rFonts w:ascii="Tahoma" w:hAnsi="Tahoma" w:cs="Tahoma"/>
          <w:b/>
          <w:bCs/>
          <w:color w:val="000000"/>
          <w:sz w:val="22"/>
          <w:szCs w:val="22"/>
        </w:rPr>
        <w:t>v.r.</w:t>
      </w:r>
      <w:r w:rsidR="00AC143B">
        <w:rPr>
          <w:rFonts w:ascii="Tahoma" w:hAnsi="Tahoma" w:cs="Tahoma"/>
          <w:color w:val="000000"/>
          <w:sz w:val="22"/>
          <w:szCs w:val="22"/>
        </w:rPr>
        <w:t xml:space="preserve"> </w:t>
      </w:r>
      <w:r w:rsidR="00A751F6">
        <w:rPr>
          <w:rFonts w:ascii="Tahoma" w:hAnsi="Tahoma" w:cs="Tahoma"/>
          <w:b/>
          <w:bCs/>
          <w:color w:val="000000"/>
          <w:sz w:val="22"/>
          <w:szCs w:val="22"/>
        </w:rPr>
        <w:t>Mgr</w:t>
      </w:r>
      <w:r w:rsidRPr="00353D06">
        <w:rPr>
          <w:rFonts w:ascii="Tahoma" w:hAnsi="Tahoma" w:cs="Tahoma"/>
          <w:b/>
          <w:bCs/>
          <w:color w:val="000000"/>
          <w:sz w:val="22"/>
          <w:szCs w:val="22"/>
        </w:rPr>
        <w:t>. Milan Šťastný</w:t>
      </w:r>
      <w:r w:rsidRPr="00353D06">
        <w:rPr>
          <w:rFonts w:ascii="Tahoma" w:hAnsi="Tahoma" w:cs="Tahoma"/>
          <w:b/>
          <w:bCs/>
          <w:color w:val="000000"/>
          <w:sz w:val="22"/>
          <w:szCs w:val="22"/>
        </w:rPr>
        <w:tab/>
      </w:r>
    </w:p>
    <w:p w14:paraId="00673E8E" w14:textId="257159AD" w:rsidR="002B2D6A" w:rsidRPr="001975DF" w:rsidRDefault="002B2D6A" w:rsidP="002B2D6A">
      <w:pPr>
        <w:pStyle w:val="NormlnIMP"/>
        <w:spacing w:line="240" w:lineRule="auto"/>
        <w:ind w:left="708" w:firstLine="708"/>
        <w:rPr>
          <w:rFonts w:ascii="Tahoma" w:hAnsi="Tahoma" w:cs="Tahoma"/>
          <w:color w:val="000000"/>
          <w:sz w:val="22"/>
          <w:szCs w:val="22"/>
        </w:rPr>
      </w:pPr>
      <w:r w:rsidRPr="001975DF">
        <w:rPr>
          <w:rFonts w:ascii="Tahoma" w:hAnsi="Tahoma" w:cs="Tahoma"/>
          <w:color w:val="000000"/>
          <w:sz w:val="22"/>
          <w:szCs w:val="22"/>
        </w:rPr>
        <w:t xml:space="preserve">            místostarosta</w:t>
      </w:r>
      <w:r w:rsidRPr="001975DF">
        <w:rPr>
          <w:rFonts w:ascii="Tahoma" w:hAnsi="Tahoma" w:cs="Tahoma"/>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r>
      <w:r w:rsidRPr="001975DF">
        <w:rPr>
          <w:rFonts w:ascii="Tahoma" w:hAnsi="Tahoma" w:cs="Tahoma"/>
          <w:color w:val="000000"/>
          <w:sz w:val="22"/>
          <w:szCs w:val="22"/>
        </w:rPr>
        <w:tab/>
      </w:r>
      <w:r w:rsidR="00B42C0D" w:rsidRPr="001975DF">
        <w:rPr>
          <w:rFonts w:ascii="Tahoma" w:hAnsi="Tahoma" w:cs="Tahoma"/>
          <w:color w:val="000000"/>
          <w:sz w:val="22"/>
          <w:szCs w:val="22"/>
        </w:rPr>
        <w:t xml:space="preserve">  </w:t>
      </w:r>
      <w:r w:rsidRPr="001975DF">
        <w:rPr>
          <w:rFonts w:ascii="Tahoma" w:hAnsi="Tahoma" w:cs="Tahoma"/>
          <w:color w:val="000000"/>
          <w:sz w:val="22"/>
          <w:szCs w:val="22"/>
        </w:rPr>
        <w:t>starosta obce</w:t>
      </w:r>
    </w:p>
    <w:p w14:paraId="690B95BC" w14:textId="77777777" w:rsidR="002B2D6A" w:rsidRPr="001975DF" w:rsidRDefault="002B2D6A" w:rsidP="002B2D6A">
      <w:pPr>
        <w:pStyle w:val="NormlnIMP"/>
        <w:spacing w:line="240" w:lineRule="auto"/>
        <w:ind w:left="708" w:firstLine="708"/>
        <w:rPr>
          <w:rFonts w:ascii="Tahoma" w:hAnsi="Tahoma" w:cs="Tahoma"/>
          <w:color w:val="000000"/>
          <w:sz w:val="22"/>
          <w:szCs w:val="22"/>
        </w:rPr>
      </w:pPr>
    </w:p>
    <w:p w14:paraId="46D5C342" w14:textId="77777777" w:rsidR="002B2D6A" w:rsidRPr="001975DF" w:rsidRDefault="002B2D6A" w:rsidP="002B2D6A">
      <w:pPr>
        <w:pStyle w:val="NormlnIMP"/>
        <w:spacing w:line="240" w:lineRule="auto"/>
        <w:ind w:left="708" w:firstLine="708"/>
        <w:rPr>
          <w:rFonts w:ascii="Tahoma" w:hAnsi="Tahoma" w:cs="Tahoma"/>
          <w:color w:val="000000"/>
          <w:sz w:val="22"/>
          <w:szCs w:val="22"/>
        </w:rPr>
      </w:pPr>
    </w:p>
    <w:p w14:paraId="40664F49" w14:textId="77777777" w:rsidR="002B2D6A" w:rsidRPr="001975DF" w:rsidRDefault="002B2D6A" w:rsidP="002B2D6A">
      <w:pPr>
        <w:pStyle w:val="NormlnIMP"/>
        <w:spacing w:line="240" w:lineRule="auto"/>
        <w:ind w:left="708" w:firstLine="708"/>
        <w:rPr>
          <w:rFonts w:ascii="Tahoma" w:hAnsi="Tahoma" w:cs="Tahoma"/>
          <w:color w:val="000000"/>
          <w:sz w:val="22"/>
          <w:szCs w:val="22"/>
        </w:rPr>
      </w:pPr>
    </w:p>
    <w:p w14:paraId="033151CE" w14:textId="77777777" w:rsidR="002B2D6A" w:rsidRPr="001975DF" w:rsidRDefault="002B2D6A" w:rsidP="002B2D6A">
      <w:pPr>
        <w:pStyle w:val="NormlnIMP"/>
        <w:spacing w:line="240" w:lineRule="auto"/>
        <w:ind w:left="708" w:firstLine="708"/>
        <w:rPr>
          <w:rFonts w:ascii="Tahoma" w:hAnsi="Tahoma" w:cs="Tahoma"/>
          <w:color w:val="000000"/>
          <w:sz w:val="22"/>
          <w:szCs w:val="22"/>
        </w:rPr>
      </w:pPr>
    </w:p>
    <w:p w14:paraId="4D4658E8" w14:textId="77777777" w:rsidR="002B2D6A" w:rsidRPr="001975DF" w:rsidRDefault="002B2D6A" w:rsidP="002B2D6A">
      <w:pPr>
        <w:pStyle w:val="NormlnIMP"/>
        <w:spacing w:line="240" w:lineRule="auto"/>
        <w:ind w:left="708" w:firstLine="708"/>
        <w:rPr>
          <w:rFonts w:ascii="Tahoma" w:hAnsi="Tahoma" w:cs="Tahoma"/>
          <w:color w:val="000000"/>
          <w:sz w:val="22"/>
          <w:szCs w:val="22"/>
        </w:rPr>
      </w:pPr>
    </w:p>
    <w:p w14:paraId="4FCE5764" w14:textId="77777777" w:rsidR="002B2D6A" w:rsidRPr="001975DF" w:rsidRDefault="002B2D6A" w:rsidP="002B2D6A">
      <w:pPr>
        <w:pStyle w:val="NormlnIMP"/>
        <w:spacing w:line="240" w:lineRule="auto"/>
        <w:ind w:left="708" w:firstLine="708"/>
        <w:rPr>
          <w:rFonts w:ascii="Tahoma" w:hAnsi="Tahoma" w:cs="Tahoma"/>
          <w:i/>
          <w:sz w:val="22"/>
          <w:szCs w:val="22"/>
        </w:rPr>
      </w:pPr>
    </w:p>
    <w:sectPr w:rsidR="002B2D6A" w:rsidRPr="001975DF" w:rsidSect="002B2D6A">
      <w:headerReference w:type="default" r:id="rId16"/>
      <w:footerReference w:type="default" r:id="rId17"/>
      <w:headerReference w:type="first" r:id="rId18"/>
      <w:footerReference w:type="first" r:id="rId19"/>
      <w:footnotePr>
        <w:pos w:val="beneathText"/>
      </w:footnotePr>
      <w:pgSz w:w="11905" w:h="16837"/>
      <w:pgMar w:top="1134"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D4598" w14:textId="77777777" w:rsidR="00FE73C8" w:rsidRDefault="00FE73C8" w:rsidP="0011584F">
      <w:r>
        <w:separator/>
      </w:r>
    </w:p>
  </w:endnote>
  <w:endnote w:type="continuationSeparator" w:id="0">
    <w:p w14:paraId="6BAD507F" w14:textId="77777777" w:rsidR="00FE73C8" w:rsidRDefault="00FE73C8" w:rsidP="0011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AD57" w14:textId="77777777" w:rsidR="0011584F" w:rsidRPr="00AC4312" w:rsidRDefault="0011584F" w:rsidP="00AA76F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A35A" w14:textId="77777777" w:rsidR="0011584F" w:rsidRDefault="0011584F" w:rsidP="00AA76FA">
    <w:pPr>
      <w:pStyle w:val="Zpat"/>
      <w:spacing w:before="120"/>
    </w:pPr>
  </w:p>
  <w:p w14:paraId="0E9E5916" w14:textId="77777777" w:rsidR="0011584F" w:rsidRPr="00EF3D39" w:rsidRDefault="0011584F">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885C9" w14:textId="77777777" w:rsidR="00FE73C8" w:rsidRDefault="00FE73C8" w:rsidP="0011584F">
      <w:r>
        <w:separator/>
      </w:r>
    </w:p>
  </w:footnote>
  <w:footnote w:type="continuationSeparator" w:id="0">
    <w:p w14:paraId="73377C1D" w14:textId="77777777" w:rsidR="00FE73C8" w:rsidRDefault="00FE73C8" w:rsidP="0011584F">
      <w:r>
        <w:continuationSeparator/>
      </w:r>
    </w:p>
  </w:footnote>
  <w:footnote w:id="1">
    <w:p w14:paraId="4EF04FB2" w14:textId="6DD02927" w:rsidR="00DD64CB" w:rsidRDefault="00DD64CB">
      <w:pPr>
        <w:pStyle w:val="Textpoznpodarou"/>
      </w:pPr>
      <w:r>
        <w:rPr>
          <w:rStyle w:val="Znakapoznpodarou"/>
        </w:rPr>
        <w:footnoteRef/>
      </w:r>
      <w:r>
        <w:t xml:space="preserve"> </w:t>
      </w:r>
      <w:r w:rsidRPr="00DD64CB">
        <w:t>§ 61 zákona o odpadech</w:t>
      </w:r>
    </w:p>
  </w:footnote>
  <w:footnote w:id="2">
    <w:p w14:paraId="1F827BD3" w14:textId="2B2EDD05" w:rsidR="00DD64CB" w:rsidRDefault="00DD64CB">
      <w:pPr>
        <w:pStyle w:val="Textpoznpodarou"/>
      </w:pPr>
      <w:r>
        <w:rPr>
          <w:rStyle w:val="Znakapoznpodarou"/>
        </w:rPr>
        <w:footnoteRef/>
      </w:r>
      <w:r>
        <w:t xml:space="preserve"> </w:t>
      </w:r>
      <w:r w:rsidRPr="00DD64CB">
        <w:t>§ 60 zákona o odpadech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88E45" w14:textId="77777777" w:rsidR="0011584F" w:rsidRPr="004013A3" w:rsidRDefault="0011584F" w:rsidP="00AA76F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1D3E" w14:textId="77777777" w:rsidR="0011584F" w:rsidRDefault="0011584F" w:rsidP="00AA76FA">
    <w:pPr>
      <w:pStyle w:val="Zkladntext2"/>
      <w:spacing w:after="0" w:line="240" w:lineRule="auto"/>
      <w:ind w:right="-737"/>
      <w:jc w:val="center"/>
      <w:rPr>
        <w:rFonts w:ascii="Calibri" w:hAnsi="Calibri" w:cs="Arial"/>
        <w:b/>
        <w:bCs/>
        <w:sz w:val="29"/>
        <w:szCs w:val="29"/>
      </w:rPr>
    </w:pPr>
  </w:p>
  <w:p w14:paraId="22A6D407" w14:textId="77777777" w:rsidR="0011584F" w:rsidRDefault="0011584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9FC"/>
    <w:multiLevelType w:val="hybridMultilevel"/>
    <w:tmpl w:val="F66E9680"/>
    <w:lvl w:ilvl="0" w:tplc="1EC6DF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3" w15:restartNumberingAfterBreak="0">
    <w:nsid w:val="08B12261"/>
    <w:multiLevelType w:val="hybridMultilevel"/>
    <w:tmpl w:val="69183BAC"/>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546215"/>
    <w:multiLevelType w:val="hybridMultilevel"/>
    <w:tmpl w:val="98104458"/>
    <w:lvl w:ilvl="0" w:tplc="74068D88">
      <w:start w:val="1"/>
      <w:numFmt w:val="decimal"/>
      <w:lvlText w:val="%1)"/>
      <w:lvlJc w:val="left"/>
      <w:pPr>
        <w:tabs>
          <w:tab w:val="num" w:pos="360"/>
        </w:tabs>
        <w:ind w:left="360" w:hanging="360"/>
      </w:pPr>
      <w:rPr>
        <w:rFonts w:ascii="Arial" w:hAnsi="Arial" w:hint="default"/>
        <w:sz w:val="20"/>
      </w:rPr>
    </w:lvl>
    <w:lvl w:ilvl="1" w:tplc="DEFA9AD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0">
    <w:nsid w:val="18A05709"/>
    <w:multiLevelType w:val="hybridMultilevel"/>
    <w:tmpl w:val="6A0A87E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195A3CBC"/>
    <w:multiLevelType w:val="hybridMultilevel"/>
    <w:tmpl w:val="7C9289CE"/>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A5861B9"/>
    <w:multiLevelType w:val="multilevel"/>
    <w:tmpl w:val="A96C3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7F3DE4"/>
    <w:multiLevelType w:val="hybridMultilevel"/>
    <w:tmpl w:val="325C416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DFA31C3"/>
    <w:multiLevelType w:val="hybridMultilevel"/>
    <w:tmpl w:val="BDF857DE"/>
    <w:lvl w:ilvl="0" w:tplc="F350F376">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1E8A51AE"/>
    <w:multiLevelType w:val="hybridMultilevel"/>
    <w:tmpl w:val="FA6C9FFA"/>
    <w:lvl w:ilvl="0" w:tplc="BA3C4476">
      <w:start w:val="1"/>
      <w:numFmt w:val="decimal"/>
      <w:lvlText w:val="%1)"/>
      <w:lvlJc w:val="left"/>
      <w:pPr>
        <w:ind w:left="360" w:hanging="360"/>
      </w:pPr>
      <w:rPr>
        <w:rFonts w:ascii="Calibri" w:hAnsi="Calibri" w:cs="Calibri" w:hint="default"/>
        <w:b w:val="0"/>
        <w:i w:val="0"/>
        <w:color w:val="auto"/>
        <w:sz w:val="22"/>
      </w:rPr>
    </w:lvl>
    <w:lvl w:ilvl="1" w:tplc="208AAC04">
      <w:start w:val="1"/>
      <w:numFmt w:val="lowerLetter"/>
      <w:lvlText w:val="%2)"/>
      <w:lvlJc w:val="left"/>
      <w:pPr>
        <w:ind w:left="1428" w:hanging="708"/>
      </w:pPr>
      <w:rPr>
        <w:color w:val="000000"/>
      </w:r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26E85E83"/>
    <w:multiLevelType w:val="multilevel"/>
    <w:tmpl w:val="EBDA8F54"/>
    <w:lvl w:ilvl="0">
      <w:start w:val="1"/>
      <w:numFmt w:val="none"/>
      <w:pStyle w:val="Paragraf"/>
      <w:isLgl/>
      <w:suff w:val="nothing"/>
      <w:lvlText w:val=""/>
      <w:lvlJc w:val="left"/>
      <w:pPr>
        <w:ind w:left="0" w:firstLine="0"/>
      </w:pPr>
    </w:lvl>
    <w:lvl w:ilvl="1">
      <w:start w:val="1"/>
      <w:numFmt w:val="none"/>
      <w:lvlRestart w:val="0"/>
      <w:pStyle w:val="lnek"/>
      <w:suff w:val="nothing"/>
      <w:lvlText w:val=""/>
      <w:lvlJc w:val="left"/>
      <w:pPr>
        <w:ind w:left="0" w:firstLine="0"/>
      </w:pPr>
    </w:lvl>
    <w:lvl w:ilvl="2">
      <w:start w:val="1"/>
      <w:numFmt w:val="decimal"/>
      <w:pStyle w:val="Textodstavce"/>
      <w:isLgl/>
      <w:lvlText w:val="(%3)"/>
      <w:lvlJc w:val="left"/>
      <w:pPr>
        <w:tabs>
          <w:tab w:val="num" w:pos="782"/>
        </w:tabs>
        <w:ind w:left="0" w:firstLine="425"/>
      </w:pPr>
    </w:lvl>
    <w:lvl w:ilvl="3">
      <w:start w:val="1"/>
      <w:numFmt w:val="lowerLetter"/>
      <w:pStyle w:val="Textpsmene"/>
      <w:lvlText w:val="%4)"/>
      <w:lvlJc w:val="left"/>
      <w:pPr>
        <w:tabs>
          <w:tab w:val="num" w:pos="425"/>
        </w:tabs>
        <w:ind w:left="425" w:hanging="425"/>
      </w:pPr>
    </w:lvl>
    <w:lvl w:ilvl="4">
      <w:start w:val="1"/>
      <w:numFmt w:val="decimal"/>
      <w:pStyle w:val="Textbodu"/>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3" w15:restartNumberingAfterBreak="0">
    <w:nsid w:val="28FA44F5"/>
    <w:multiLevelType w:val="multilevel"/>
    <w:tmpl w:val="0405001D"/>
    <w:lvl w:ilvl="0">
      <w:start w:val="1"/>
      <w:numFmt w:val="decimal"/>
      <w:lvlText w:val="%1)"/>
      <w:lvlJc w:val="left"/>
      <w:pPr>
        <w:ind w:left="360" w:hanging="360"/>
      </w:pPr>
      <w:rPr>
        <w:rFonts w:hint="default"/>
        <w:b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186A"/>
    <w:multiLevelType w:val="hybridMultilevel"/>
    <w:tmpl w:val="9D7E5DA6"/>
    <w:lvl w:ilvl="0" w:tplc="FFFFFFFF">
      <w:start w:val="1"/>
      <w:numFmt w:val="decimal"/>
      <w:lvlText w:val="%1)"/>
      <w:lvlJc w:val="left"/>
      <w:pPr>
        <w:ind w:left="360" w:hanging="360"/>
      </w:pPr>
      <w:rPr>
        <w:rFonts w:hint="default"/>
        <w:b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8C4456"/>
    <w:multiLevelType w:val="multilevel"/>
    <w:tmpl w:val="0405001D"/>
    <w:lvl w:ilvl="0">
      <w:start w:val="1"/>
      <w:numFmt w:val="decimal"/>
      <w:lvlText w:val="%1)"/>
      <w:lvlJc w:val="left"/>
      <w:pPr>
        <w:ind w:left="360" w:hanging="360"/>
      </w:pPr>
      <w:rPr>
        <w:rFonts w:hint="default"/>
        <w:b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0B5A56"/>
    <w:multiLevelType w:val="hybridMultilevel"/>
    <w:tmpl w:val="EFCC232E"/>
    <w:lvl w:ilvl="0" w:tplc="7EF60F12">
      <w:start w:val="1"/>
      <w:numFmt w:val="decimal"/>
      <w:lvlText w:val="(%1)"/>
      <w:lvlJc w:val="left"/>
      <w:pPr>
        <w:ind w:left="0" w:firstLine="360"/>
      </w:pPr>
      <w:rPr>
        <w:rFonts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6C846AC"/>
    <w:multiLevelType w:val="hybridMultilevel"/>
    <w:tmpl w:val="D4741A04"/>
    <w:lvl w:ilvl="0" w:tplc="BA3C4476">
      <w:start w:val="1"/>
      <w:numFmt w:val="decimal"/>
      <w:lvlText w:val="%1)"/>
      <w:lvlJc w:val="left"/>
      <w:pPr>
        <w:tabs>
          <w:tab w:val="num" w:pos="360"/>
        </w:tabs>
        <w:ind w:left="360" w:hanging="360"/>
      </w:pPr>
      <w:rPr>
        <w:rFonts w:ascii="Calibri" w:hAnsi="Calibri" w:cs="Calibri" w:hint="default"/>
        <w:b w:val="0"/>
        <w:i w:val="0"/>
        <w:color w:val="auto"/>
        <w:sz w:val="22"/>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8" w15:restartNumberingAfterBreak="0">
    <w:nsid w:val="3F572184"/>
    <w:multiLevelType w:val="hybridMultilevel"/>
    <w:tmpl w:val="7C9289CE"/>
    <w:lvl w:ilvl="0" w:tplc="1AC2CBDA">
      <w:start w:val="1"/>
      <w:numFmt w:val="decimal"/>
      <w:lvlText w:val="%1)"/>
      <w:lvlJc w:val="left"/>
      <w:pPr>
        <w:ind w:left="360" w:hanging="360"/>
      </w:pPr>
      <w:rPr>
        <w:b w:val="0"/>
        <w:bCs/>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43A71053"/>
    <w:multiLevelType w:val="hybridMultilevel"/>
    <w:tmpl w:val="9D7E5DA6"/>
    <w:lvl w:ilvl="0" w:tplc="FFFFFFFF">
      <w:start w:val="1"/>
      <w:numFmt w:val="decimal"/>
      <w:lvlText w:val="%1)"/>
      <w:lvlJc w:val="left"/>
      <w:pPr>
        <w:ind w:left="360" w:hanging="360"/>
      </w:pPr>
      <w:rPr>
        <w:rFonts w:hint="default"/>
        <w:b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48727DD"/>
    <w:multiLevelType w:val="hybridMultilevel"/>
    <w:tmpl w:val="21B8F01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BDF5FF5"/>
    <w:multiLevelType w:val="hybridMultilevel"/>
    <w:tmpl w:val="FFCCF7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204E9B"/>
    <w:multiLevelType w:val="hybridMultilevel"/>
    <w:tmpl w:val="9B92A710"/>
    <w:lvl w:ilvl="0" w:tplc="B6100DA4">
      <w:start w:val="1"/>
      <w:numFmt w:val="decimal"/>
      <w:lvlText w:val="%1)"/>
      <w:lvlJc w:val="left"/>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5123666B"/>
    <w:multiLevelType w:val="hybridMultilevel"/>
    <w:tmpl w:val="DCB48D1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5392FB1"/>
    <w:multiLevelType w:val="hybridMultilevel"/>
    <w:tmpl w:val="9D7E5DA6"/>
    <w:lvl w:ilvl="0" w:tplc="FFFFFFFF">
      <w:start w:val="1"/>
      <w:numFmt w:val="decimal"/>
      <w:lvlText w:val="%1)"/>
      <w:lvlJc w:val="left"/>
      <w:pPr>
        <w:ind w:left="360" w:hanging="360"/>
      </w:pPr>
      <w:rPr>
        <w:rFonts w:hint="default"/>
        <w:b w:val="0"/>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5E621472"/>
    <w:multiLevelType w:val="multilevel"/>
    <w:tmpl w:val="0405001D"/>
    <w:lvl w:ilvl="0">
      <w:start w:val="1"/>
      <w:numFmt w:val="decimal"/>
      <w:lvlText w:val="%1)"/>
      <w:lvlJc w:val="left"/>
      <w:pPr>
        <w:ind w:left="360" w:hanging="360"/>
      </w:pPr>
      <w:rPr>
        <w:rFonts w:hint="default"/>
        <w:b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31" w15:restartNumberingAfterBreak="0">
    <w:nsid w:val="5F55152F"/>
    <w:multiLevelType w:val="hybridMultilevel"/>
    <w:tmpl w:val="BBBC906A"/>
    <w:lvl w:ilvl="0" w:tplc="FFFFFFFF">
      <w:start w:val="1"/>
      <w:numFmt w:val="decimal"/>
      <w:lvlText w:val="%1)"/>
      <w:lvlJc w:val="left"/>
      <w:pPr>
        <w:tabs>
          <w:tab w:val="num" w:pos="360"/>
        </w:tabs>
        <w:ind w:left="36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383D94"/>
    <w:multiLevelType w:val="hybridMultilevel"/>
    <w:tmpl w:val="5B183394"/>
    <w:lvl w:ilvl="0" w:tplc="485419E2">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3" w15:restartNumberingAfterBreak="0">
    <w:nsid w:val="67562053"/>
    <w:multiLevelType w:val="hybridMultilevel"/>
    <w:tmpl w:val="AF303C1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8374486"/>
    <w:multiLevelType w:val="hybridMultilevel"/>
    <w:tmpl w:val="751664FA"/>
    <w:lvl w:ilvl="0" w:tplc="5AB2D4F2">
      <w:start w:val="1"/>
      <w:numFmt w:val="decimal"/>
      <w:lvlText w:val="%1)"/>
      <w:lvlJc w:val="left"/>
      <w:pPr>
        <w:ind w:left="780" w:hanging="4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7" w15:restartNumberingAfterBreak="0">
    <w:nsid w:val="6D396341"/>
    <w:multiLevelType w:val="hybridMultilevel"/>
    <w:tmpl w:val="E8D6DB6C"/>
    <w:lvl w:ilvl="0" w:tplc="98FED9D6">
      <w:start w:val="1"/>
      <w:numFmt w:val="lowerLetter"/>
      <w:lvlText w:val="%1)"/>
      <w:lvlJc w:val="left"/>
      <w:pPr>
        <w:ind w:left="360" w:hanging="360"/>
      </w:pPr>
      <w:rPr>
        <w:rFonts w:hint="default"/>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6DFD51A7"/>
    <w:multiLevelType w:val="hybridMultilevel"/>
    <w:tmpl w:val="9A7AB9A0"/>
    <w:lvl w:ilvl="0" w:tplc="1AC2CBDA">
      <w:start w:val="1"/>
      <w:numFmt w:val="decimal"/>
      <w:lvlText w:val="%1)"/>
      <w:lvlJc w:val="left"/>
      <w:pPr>
        <w:ind w:left="36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2B6E19"/>
    <w:multiLevelType w:val="hybridMultilevel"/>
    <w:tmpl w:val="7C9289CE"/>
    <w:lvl w:ilvl="0" w:tplc="FFFFFFFF">
      <w:start w:val="1"/>
      <w:numFmt w:val="decimal"/>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0AA74F8"/>
    <w:multiLevelType w:val="hybridMultilevel"/>
    <w:tmpl w:val="1F0A42C4"/>
    <w:lvl w:ilvl="0" w:tplc="FFFFFFFF">
      <w:start w:val="1"/>
      <w:numFmt w:val="decimal"/>
      <w:lvlText w:val="%1)"/>
      <w:lvlJc w:val="left"/>
      <w:pPr>
        <w:ind w:left="36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1C01F9C"/>
    <w:multiLevelType w:val="multilevel"/>
    <w:tmpl w:val="EBE2DE5E"/>
    <w:lvl w:ilvl="0">
      <w:start w:val="1"/>
      <w:numFmt w:val="decimal"/>
      <w:lvlText w:val="(%1)"/>
      <w:lvlJc w:val="left"/>
      <w:pPr>
        <w:ind w:left="360" w:hanging="360"/>
      </w:pPr>
      <w:rPr>
        <w:rFonts w:hint="default"/>
        <w:b w:val="0"/>
        <w:i w:val="0"/>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2D53169"/>
    <w:multiLevelType w:val="hybridMultilevel"/>
    <w:tmpl w:val="C81EAB24"/>
    <w:lvl w:ilvl="0" w:tplc="EEF2759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72FB5B64"/>
    <w:multiLevelType w:val="hybridMultilevel"/>
    <w:tmpl w:val="1152FA66"/>
    <w:lvl w:ilvl="0" w:tplc="FFFFFFFF">
      <w:start w:val="1"/>
      <w:numFmt w:val="decimal"/>
      <w:lvlText w:val="%1)"/>
      <w:lvlJc w:val="left"/>
      <w:pPr>
        <w:ind w:left="36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7247B21"/>
    <w:multiLevelType w:val="hybridMultilevel"/>
    <w:tmpl w:val="0CA44754"/>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C006FB1"/>
    <w:multiLevelType w:val="hybridMultilevel"/>
    <w:tmpl w:val="0EE855A2"/>
    <w:lvl w:ilvl="0" w:tplc="1A6CEE0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278899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52092840">
    <w:abstractNumId w:val="10"/>
  </w:num>
  <w:num w:numId="3" w16cid:durableId="1566528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9238068">
    <w:abstractNumId w:val="30"/>
  </w:num>
  <w:num w:numId="5" w16cid:durableId="12616452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80724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0766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58604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770609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2528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377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37325365">
    <w:abstractNumId w:val="2"/>
  </w:num>
  <w:num w:numId="13" w16cid:durableId="20058895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818931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4150983">
    <w:abstractNumId w:val="45"/>
  </w:num>
  <w:num w:numId="16" w16cid:durableId="14304660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4660966">
    <w:abstractNumId w:val="4"/>
  </w:num>
  <w:num w:numId="18" w16cid:durableId="1037239653">
    <w:abstractNumId w:val="35"/>
  </w:num>
  <w:num w:numId="19" w16cid:durableId="1692533991">
    <w:abstractNumId w:val="16"/>
  </w:num>
  <w:num w:numId="20" w16cid:durableId="655913986">
    <w:abstractNumId w:val="6"/>
  </w:num>
  <w:num w:numId="21" w16cid:durableId="100539599">
    <w:abstractNumId w:val="41"/>
  </w:num>
  <w:num w:numId="22" w16cid:durableId="1497260729">
    <w:abstractNumId w:val="0"/>
  </w:num>
  <w:num w:numId="23" w16cid:durableId="1894193672">
    <w:abstractNumId w:val="21"/>
  </w:num>
  <w:num w:numId="24" w16cid:durableId="941031955">
    <w:abstractNumId w:val="23"/>
  </w:num>
  <w:num w:numId="25" w16cid:durableId="10770193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79202102">
    <w:abstractNumId w:val="5"/>
  </w:num>
  <w:num w:numId="27" w16cid:durableId="654185126">
    <w:abstractNumId w:val="9"/>
  </w:num>
  <w:num w:numId="28" w16cid:durableId="1521091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0899479">
    <w:abstractNumId w:val="27"/>
  </w:num>
  <w:num w:numId="30" w16cid:durableId="1829593370">
    <w:abstractNumId w:val="1"/>
  </w:num>
  <w:num w:numId="31" w16cid:durableId="856772565">
    <w:abstractNumId w:val="33"/>
  </w:num>
  <w:num w:numId="32" w16cid:durableId="1487239450">
    <w:abstractNumId w:val="24"/>
  </w:num>
  <w:num w:numId="33" w16cid:durableId="1857038211">
    <w:abstractNumId w:val="19"/>
  </w:num>
  <w:num w:numId="34" w16cid:durableId="508644394">
    <w:abstractNumId w:val="15"/>
  </w:num>
  <w:num w:numId="35" w16cid:durableId="901603036">
    <w:abstractNumId w:val="31"/>
  </w:num>
  <w:num w:numId="36" w16cid:durableId="1084299334">
    <w:abstractNumId w:val="13"/>
  </w:num>
  <w:num w:numId="37" w16cid:durableId="1556160572">
    <w:abstractNumId w:val="34"/>
  </w:num>
  <w:num w:numId="38" w16cid:durableId="413087760">
    <w:abstractNumId w:val="37"/>
  </w:num>
  <w:num w:numId="39" w16cid:durableId="375547640">
    <w:abstractNumId w:val="44"/>
  </w:num>
  <w:num w:numId="40" w16cid:durableId="226695250">
    <w:abstractNumId w:val="18"/>
  </w:num>
  <w:num w:numId="41" w16cid:durableId="1148864292">
    <w:abstractNumId w:val="38"/>
  </w:num>
  <w:num w:numId="42" w16cid:durableId="759638273">
    <w:abstractNumId w:val="7"/>
  </w:num>
  <w:num w:numId="43" w16cid:durableId="118374897">
    <w:abstractNumId w:val="40"/>
  </w:num>
  <w:num w:numId="44" w16cid:durableId="14036450">
    <w:abstractNumId w:val="39"/>
  </w:num>
  <w:num w:numId="45" w16cid:durableId="32311816">
    <w:abstractNumId w:val="3"/>
  </w:num>
  <w:num w:numId="46" w16cid:durableId="1641378339">
    <w:abstractNumId w:val="14"/>
  </w:num>
  <w:num w:numId="47" w16cid:durableId="1831019331">
    <w:abstractNumId w:val="43"/>
  </w:num>
  <w:num w:numId="48" w16cid:durableId="844591246">
    <w:abstractNumId w:val="8"/>
  </w:num>
  <w:num w:numId="49" w16cid:durableId="375933090">
    <w:abstractNumId w:val="20"/>
  </w:num>
  <w:num w:numId="50" w16cid:durableId="1232392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comments="0" w:insDel="0" w:formatting="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84F"/>
    <w:rsid w:val="00020204"/>
    <w:rsid w:val="00031793"/>
    <w:rsid w:val="00080590"/>
    <w:rsid w:val="00084DFD"/>
    <w:rsid w:val="0009317D"/>
    <w:rsid w:val="00094F48"/>
    <w:rsid w:val="000A1FC0"/>
    <w:rsid w:val="000B706B"/>
    <w:rsid w:val="000E65F1"/>
    <w:rsid w:val="000F3803"/>
    <w:rsid w:val="00113AB0"/>
    <w:rsid w:val="0011584F"/>
    <w:rsid w:val="001670EE"/>
    <w:rsid w:val="001975DF"/>
    <w:rsid w:val="002A4860"/>
    <w:rsid w:val="002B2D6A"/>
    <w:rsid w:val="00353D06"/>
    <w:rsid w:val="003821FE"/>
    <w:rsid w:val="003C0454"/>
    <w:rsid w:val="003D2E67"/>
    <w:rsid w:val="004240A5"/>
    <w:rsid w:val="00433C14"/>
    <w:rsid w:val="004741AC"/>
    <w:rsid w:val="004A2B88"/>
    <w:rsid w:val="004A2D59"/>
    <w:rsid w:val="004C2016"/>
    <w:rsid w:val="00533116"/>
    <w:rsid w:val="0071240A"/>
    <w:rsid w:val="007809BE"/>
    <w:rsid w:val="0078705B"/>
    <w:rsid w:val="007D06F9"/>
    <w:rsid w:val="007E3D9E"/>
    <w:rsid w:val="00805069"/>
    <w:rsid w:val="00842AD1"/>
    <w:rsid w:val="00844895"/>
    <w:rsid w:val="008B35FD"/>
    <w:rsid w:val="008C13DF"/>
    <w:rsid w:val="009512A9"/>
    <w:rsid w:val="00967D4B"/>
    <w:rsid w:val="009C1D9F"/>
    <w:rsid w:val="00A26CC0"/>
    <w:rsid w:val="00A751F6"/>
    <w:rsid w:val="00A86A4B"/>
    <w:rsid w:val="00AA76FA"/>
    <w:rsid w:val="00AB282E"/>
    <w:rsid w:val="00AC143B"/>
    <w:rsid w:val="00AD3D74"/>
    <w:rsid w:val="00B111B0"/>
    <w:rsid w:val="00B175D5"/>
    <w:rsid w:val="00B42C0D"/>
    <w:rsid w:val="00BB46E6"/>
    <w:rsid w:val="00BD6E0C"/>
    <w:rsid w:val="00C21AF4"/>
    <w:rsid w:val="00C339C1"/>
    <w:rsid w:val="00C70B69"/>
    <w:rsid w:val="00CD6FCD"/>
    <w:rsid w:val="00CE2DA0"/>
    <w:rsid w:val="00D11A55"/>
    <w:rsid w:val="00D34083"/>
    <w:rsid w:val="00DB1C8F"/>
    <w:rsid w:val="00DD2F23"/>
    <w:rsid w:val="00DD64CB"/>
    <w:rsid w:val="00DE2567"/>
    <w:rsid w:val="00DF21BB"/>
    <w:rsid w:val="00EF1CF7"/>
    <w:rsid w:val="00EF4EAE"/>
    <w:rsid w:val="00F048C4"/>
    <w:rsid w:val="00FA5A50"/>
    <w:rsid w:val="00FB45EA"/>
    <w:rsid w:val="00FE303E"/>
    <w:rsid w:val="00FE564D"/>
    <w:rsid w:val="00FE73C8"/>
    <w:rsid w:val="00FF3E38"/>
    <w:rsid w:val="00FF73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44B6"/>
  <w15:docId w15:val="{86820415-4A35-405C-ADB9-971EB618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1584F"/>
    <w:pPr>
      <w:widowControl w:val="0"/>
      <w:suppressAutoHyphens/>
      <w:spacing w:after="0" w:line="240" w:lineRule="auto"/>
    </w:pPr>
    <w:rPr>
      <w:rFonts w:ascii="Times New Roman" w:eastAsia="Lucida Sans Unicode" w:hAnsi="Times New Roman" w:cs="Times New Roman"/>
      <w:sz w:val="24"/>
      <w:szCs w:val="24"/>
    </w:rPr>
  </w:style>
  <w:style w:type="paragraph" w:styleId="Nadpis1">
    <w:name w:val="heading 1"/>
    <w:basedOn w:val="Normln"/>
    <w:next w:val="Normln"/>
    <w:link w:val="Nadpis1Char"/>
    <w:uiPriority w:val="9"/>
    <w:qFormat/>
    <w:rsid w:val="00084DF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A26CC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next w:val="Normln"/>
    <w:link w:val="Nadpis4Char"/>
    <w:uiPriority w:val="9"/>
    <w:unhideWhenUsed/>
    <w:qFormat/>
    <w:rsid w:val="002B2D6A"/>
    <w:pPr>
      <w:keepNext/>
      <w:keepLines/>
      <w:spacing w:before="40"/>
      <w:outlineLvl w:val="3"/>
    </w:pPr>
    <w:rPr>
      <w:rFonts w:asciiTheme="majorHAnsi" w:eastAsiaTheme="majorEastAsia" w:hAnsiTheme="majorHAnsi" w:cstheme="majorBidi"/>
      <w:i/>
      <w:iCs/>
      <w:color w:val="2F5496" w:themeColor="accent1" w:themeShade="BF"/>
    </w:rPr>
  </w:style>
  <w:style w:type="paragraph" w:styleId="Nadpis7">
    <w:name w:val="heading 7"/>
    <w:basedOn w:val="Normln"/>
    <w:next w:val="Normln"/>
    <w:link w:val="Nadpis7Char"/>
    <w:uiPriority w:val="9"/>
    <w:semiHidden/>
    <w:unhideWhenUsed/>
    <w:qFormat/>
    <w:rsid w:val="0011584F"/>
    <w:pPr>
      <w:keepNext/>
      <w:keepLines/>
      <w:widowControl/>
      <w:numPr>
        <w:ilvl w:val="6"/>
        <w:numId w:val="1"/>
      </w:numPr>
      <w:suppressAutoHyphens w:val="0"/>
      <w:spacing w:before="40"/>
      <w:jc w:val="both"/>
      <w:outlineLvl w:val="6"/>
    </w:pPr>
    <w:rPr>
      <w:rFonts w:ascii="Cambria" w:eastAsia="Times New Roman" w:hAnsi="Cambria"/>
      <w:i/>
      <w:iCs/>
      <w:color w:val="243F60"/>
      <w:szCs w:val="20"/>
      <w:lang w:eastAsia="cs-CZ"/>
    </w:rPr>
  </w:style>
  <w:style w:type="paragraph" w:styleId="Nadpis8">
    <w:name w:val="heading 8"/>
    <w:basedOn w:val="Normln"/>
    <w:next w:val="Normln"/>
    <w:link w:val="Nadpis8Char"/>
    <w:uiPriority w:val="9"/>
    <w:semiHidden/>
    <w:unhideWhenUsed/>
    <w:qFormat/>
    <w:rsid w:val="0011584F"/>
    <w:pPr>
      <w:keepNext/>
      <w:keepLines/>
      <w:widowControl/>
      <w:numPr>
        <w:ilvl w:val="7"/>
        <w:numId w:val="1"/>
      </w:numPr>
      <w:suppressAutoHyphens w:val="0"/>
      <w:spacing w:before="40"/>
      <w:jc w:val="both"/>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semiHidden/>
    <w:unhideWhenUsed/>
    <w:qFormat/>
    <w:rsid w:val="0011584F"/>
    <w:pPr>
      <w:keepNext/>
      <w:keepLines/>
      <w:widowControl/>
      <w:numPr>
        <w:ilvl w:val="8"/>
        <w:numId w:val="1"/>
      </w:numPr>
      <w:suppressAutoHyphens w:val="0"/>
      <w:spacing w:before="40"/>
      <w:jc w:val="both"/>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11584F"/>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11584F"/>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11584F"/>
    <w:rPr>
      <w:rFonts w:ascii="Cambria" w:eastAsia="Times New Roman" w:hAnsi="Cambria" w:cs="Times New Roman"/>
      <w:i/>
      <w:iCs/>
      <w:color w:val="272727"/>
      <w:sz w:val="21"/>
      <w:szCs w:val="21"/>
      <w:lang w:eastAsia="cs-CZ"/>
    </w:rPr>
  </w:style>
  <w:style w:type="paragraph" w:styleId="Zhlav">
    <w:name w:val="header"/>
    <w:basedOn w:val="Normln"/>
    <w:link w:val="ZhlavChar"/>
    <w:rsid w:val="0011584F"/>
    <w:pPr>
      <w:tabs>
        <w:tab w:val="center" w:pos="4536"/>
        <w:tab w:val="right" w:pos="9072"/>
      </w:tabs>
    </w:pPr>
  </w:style>
  <w:style w:type="character" w:customStyle="1" w:styleId="ZhlavChar">
    <w:name w:val="Záhlaví Char"/>
    <w:basedOn w:val="Standardnpsmoodstavce"/>
    <w:link w:val="Zhlav"/>
    <w:rsid w:val="0011584F"/>
    <w:rPr>
      <w:rFonts w:ascii="Times New Roman" w:eastAsia="Lucida Sans Unicode" w:hAnsi="Times New Roman" w:cs="Times New Roman"/>
      <w:sz w:val="24"/>
      <w:szCs w:val="24"/>
    </w:rPr>
  </w:style>
  <w:style w:type="paragraph" w:styleId="Zpat">
    <w:name w:val="footer"/>
    <w:basedOn w:val="Normln"/>
    <w:link w:val="ZpatChar"/>
    <w:rsid w:val="0011584F"/>
    <w:pPr>
      <w:tabs>
        <w:tab w:val="center" w:pos="4536"/>
        <w:tab w:val="right" w:pos="9072"/>
      </w:tabs>
    </w:pPr>
  </w:style>
  <w:style w:type="character" w:customStyle="1" w:styleId="ZpatChar">
    <w:name w:val="Zápatí Char"/>
    <w:basedOn w:val="Standardnpsmoodstavce"/>
    <w:link w:val="Zpat"/>
    <w:rsid w:val="0011584F"/>
    <w:rPr>
      <w:rFonts w:ascii="Times New Roman" w:eastAsia="Lucida Sans Unicode" w:hAnsi="Times New Roman" w:cs="Times New Roman"/>
      <w:sz w:val="24"/>
      <w:szCs w:val="24"/>
    </w:rPr>
  </w:style>
  <w:style w:type="paragraph" w:styleId="Zkladntext2">
    <w:name w:val="Body Text 2"/>
    <w:basedOn w:val="Normln"/>
    <w:link w:val="Zkladntext2Char"/>
    <w:rsid w:val="0011584F"/>
    <w:pPr>
      <w:spacing w:after="120" w:line="480" w:lineRule="auto"/>
    </w:pPr>
  </w:style>
  <w:style w:type="character" w:customStyle="1" w:styleId="Zkladntext2Char">
    <w:name w:val="Základní text 2 Char"/>
    <w:basedOn w:val="Standardnpsmoodstavce"/>
    <w:link w:val="Zkladntext2"/>
    <w:rsid w:val="0011584F"/>
    <w:rPr>
      <w:rFonts w:ascii="Times New Roman" w:eastAsia="Lucida Sans Unicode" w:hAnsi="Times New Roman" w:cs="Times New Roman"/>
      <w:sz w:val="24"/>
      <w:szCs w:val="24"/>
    </w:rPr>
  </w:style>
  <w:style w:type="paragraph" w:styleId="Textpoznpodarou">
    <w:name w:val="footnote text"/>
    <w:basedOn w:val="Normln"/>
    <w:link w:val="TextpoznpodarouChar"/>
    <w:uiPriority w:val="99"/>
    <w:rsid w:val="0011584F"/>
    <w:rPr>
      <w:sz w:val="20"/>
      <w:szCs w:val="20"/>
    </w:rPr>
  </w:style>
  <w:style w:type="character" w:customStyle="1" w:styleId="TextpoznpodarouChar">
    <w:name w:val="Text pozn. pod čarou Char"/>
    <w:basedOn w:val="Standardnpsmoodstavce"/>
    <w:link w:val="Textpoznpodarou"/>
    <w:uiPriority w:val="99"/>
    <w:rsid w:val="0011584F"/>
    <w:rPr>
      <w:rFonts w:ascii="Times New Roman" w:eastAsia="Lucida Sans Unicode" w:hAnsi="Times New Roman" w:cs="Times New Roman"/>
      <w:sz w:val="20"/>
      <w:szCs w:val="20"/>
    </w:rPr>
  </w:style>
  <w:style w:type="paragraph" w:customStyle="1" w:styleId="Textodstavce">
    <w:name w:val="Text odstavce"/>
    <w:basedOn w:val="Normln"/>
    <w:rsid w:val="0011584F"/>
    <w:pPr>
      <w:widowControl/>
      <w:numPr>
        <w:ilvl w:val="2"/>
        <w:numId w:val="1"/>
      </w:numPr>
      <w:tabs>
        <w:tab w:val="left" w:pos="851"/>
      </w:tabs>
      <w:suppressAutoHyphens w:val="0"/>
      <w:spacing w:before="120" w:after="120"/>
      <w:jc w:val="both"/>
      <w:outlineLvl w:val="6"/>
    </w:pPr>
    <w:rPr>
      <w:rFonts w:eastAsia="Times New Roman"/>
      <w:szCs w:val="20"/>
      <w:lang w:eastAsia="cs-CZ"/>
    </w:rPr>
  </w:style>
  <w:style w:type="paragraph" w:customStyle="1" w:styleId="Paragraf">
    <w:name w:val="Paragraf"/>
    <w:basedOn w:val="Normln"/>
    <w:next w:val="Textodstavce"/>
    <w:rsid w:val="0011584F"/>
    <w:pPr>
      <w:keepNext/>
      <w:keepLines/>
      <w:widowControl/>
      <w:numPr>
        <w:numId w:val="1"/>
      </w:numPr>
      <w:suppressAutoHyphens w:val="0"/>
      <w:spacing w:before="240"/>
      <w:jc w:val="center"/>
      <w:outlineLvl w:val="5"/>
    </w:pPr>
    <w:rPr>
      <w:rFonts w:ascii="Calibri" w:eastAsia="Calibri" w:hAnsi="Calibri"/>
      <w:szCs w:val="22"/>
    </w:rPr>
  </w:style>
  <w:style w:type="paragraph" w:customStyle="1" w:styleId="lnek">
    <w:name w:val="Článek"/>
    <w:basedOn w:val="Normln"/>
    <w:next w:val="Textodstavce"/>
    <w:rsid w:val="0011584F"/>
    <w:pPr>
      <w:keepNext/>
      <w:keepLines/>
      <w:widowControl/>
      <w:numPr>
        <w:ilvl w:val="1"/>
        <w:numId w:val="1"/>
      </w:numPr>
      <w:suppressAutoHyphens w:val="0"/>
      <w:spacing w:before="240"/>
      <w:jc w:val="center"/>
      <w:outlineLvl w:val="5"/>
    </w:pPr>
    <w:rPr>
      <w:rFonts w:eastAsia="Times New Roman"/>
      <w:szCs w:val="20"/>
      <w:lang w:eastAsia="cs-CZ"/>
    </w:rPr>
  </w:style>
  <w:style w:type="paragraph" w:customStyle="1" w:styleId="Textbodu">
    <w:name w:val="Text bodu"/>
    <w:basedOn w:val="Normln"/>
    <w:rsid w:val="0011584F"/>
    <w:pPr>
      <w:widowControl/>
      <w:numPr>
        <w:ilvl w:val="4"/>
        <w:numId w:val="1"/>
      </w:numPr>
      <w:suppressAutoHyphens w:val="0"/>
      <w:jc w:val="both"/>
      <w:outlineLvl w:val="8"/>
    </w:pPr>
    <w:rPr>
      <w:rFonts w:eastAsia="Times New Roman"/>
      <w:szCs w:val="20"/>
      <w:lang w:eastAsia="cs-CZ"/>
    </w:rPr>
  </w:style>
  <w:style w:type="paragraph" w:customStyle="1" w:styleId="Textpsmene">
    <w:name w:val="Text písmene"/>
    <w:basedOn w:val="Normln"/>
    <w:rsid w:val="0011584F"/>
    <w:pPr>
      <w:widowControl/>
      <w:numPr>
        <w:ilvl w:val="3"/>
        <w:numId w:val="1"/>
      </w:numPr>
      <w:suppressAutoHyphens w:val="0"/>
      <w:jc w:val="both"/>
      <w:outlineLvl w:val="7"/>
    </w:pPr>
    <w:rPr>
      <w:rFonts w:eastAsia="Times New Roman"/>
      <w:szCs w:val="20"/>
      <w:lang w:eastAsia="cs-CZ"/>
    </w:rPr>
  </w:style>
  <w:style w:type="character" w:styleId="Znakapoznpodarou">
    <w:name w:val="footnote reference"/>
    <w:unhideWhenUsed/>
    <w:rsid w:val="0011584F"/>
    <w:rPr>
      <w:vertAlign w:val="superscript"/>
    </w:rPr>
  </w:style>
  <w:style w:type="paragraph" w:customStyle="1" w:styleId="NormlnIMP">
    <w:name w:val="Normální_IMP"/>
    <w:basedOn w:val="Normln"/>
    <w:rsid w:val="0011584F"/>
    <w:pPr>
      <w:widowControl/>
      <w:overflowPunct w:val="0"/>
      <w:autoSpaceDE w:val="0"/>
      <w:autoSpaceDN w:val="0"/>
      <w:adjustRightInd w:val="0"/>
      <w:spacing w:line="228" w:lineRule="auto"/>
      <w:jc w:val="both"/>
    </w:pPr>
    <w:rPr>
      <w:rFonts w:eastAsia="Times New Roman"/>
      <w:szCs w:val="20"/>
      <w:lang w:eastAsia="cs-CZ"/>
    </w:rPr>
  </w:style>
  <w:style w:type="paragraph" w:styleId="Textbubliny">
    <w:name w:val="Balloon Text"/>
    <w:basedOn w:val="Normln"/>
    <w:link w:val="TextbublinyChar"/>
    <w:uiPriority w:val="99"/>
    <w:semiHidden/>
    <w:unhideWhenUsed/>
    <w:rsid w:val="000A1FC0"/>
    <w:rPr>
      <w:rFonts w:ascii="Tahoma" w:hAnsi="Tahoma" w:cs="Tahoma"/>
      <w:sz w:val="16"/>
      <w:szCs w:val="16"/>
    </w:rPr>
  </w:style>
  <w:style w:type="character" w:customStyle="1" w:styleId="TextbublinyChar">
    <w:name w:val="Text bubliny Char"/>
    <w:basedOn w:val="Standardnpsmoodstavce"/>
    <w:link w:val="Textbubliny"/>
    <w:uiPriority w:val="99"/>
    <w:semiHidden/>
    <w:rsid w:val="000A1FC0"/>
    <w:rPr>
      <w:rFonts w:ascii="Tahoma" w:eastAsia="Lucida Sans Unicode" w:hAnsi="Tahoma" w:cs="Tahoma"/>
      <w:sz w:val="16"/>
      <w:szCs w:val="16"/>
    </w:rPr>
  </w:style>
  <w:style w:type="character" w:customStyle="1" w:styleId="Nadpis4Char">
    <w:name w:val="Nadpis 4 Char"/>
    <w:basedOn w:val="Standardnpsmoodstavce"/>
    <w:link w:val="Nadpis4"/>
    <w:uiPriority w:val="9"/>
    <w:rsid w:val="002B2D6A"/>
    <w:rPr>
      <w:rFonts w:asciiTheme="majorHAnsi" w:eastAsiaTheme="majorEastAsia" w:hAnsiTheme="majorHAnsi" w:cstheme="majorBidi"/>
      <w:i/>
      <w:iCs/>
      <w:color w:val="2F5496" w:themeColor="accent1" w:themeShade="BF"/>
      <w:sz w:val="24"/>
      <w:szCs w:val="24"/>
    </w:rPr>
  </w:style>
  <w:style w:type="paragraph" w:styleId="Zkladntext">
    <w:name w:val="Body Text"/>
    <w:basedOn w:val="Normln"/>
    <w:link w:val="ZkladntextChar"/>
    <w:uiPriority w:val="99"/>
    <w:unhideWhenUsed/>
    <w:rsid w:val="002B2D6A"/>
    <w:pPr>
      <w:spacing w:after="120"/>
    </w:pPr>
  </w:style>
  <w:style w:type="character" w:customStyle="1" w:styleId="ZkladntextChar">
    <w:name w:val="Základní text Char"/>
    <w:basedOn w:val="Standardnpsmoodstavce"/>
    <w:link w:val="Zkladntext"/>
    <w:uiPriority w:val="99"/>
    <w:rsid w:val="002B2D6A"/>
    <w:rPr>
      <w:rFonts w:ascii="Times New Roman" w:eastAsia="Lucida Sans Unicode" w:hAnsi="Times New Roman" w:cs="Times New Roman"/>
      <w:sz w:val="24"/>
      <w:szCs w:val="24"/>
    </w:rPr>
  </w:style>
  <w:style w:type="paragraph" w:styleId="Normlnweb">
    <w:name w:val="Normal (Web)"/>
    <w:basedOn w:val="Normln"/>
    <w:uiPriority w:val="99"/>
    <w:semiHidden/>
    <w:unhideWhenUsed/>
    <w:rsid w:val="002B2D6A"/>
    <w:pPr>
      <w:widowControl/>
      <w:suppressAutoHyphens w:val="0"/>
      <w:spacing w:before="100" w:beforeAutospacing="1" w:after="100" w:afterAutospacing="1"/>
    </w:pPr>
    <w:rPr>
      <w:rFonts w:eastAsia="Times New Roman"/>
      <w:lang w:eastAsia="cs-CZ"/>
    </w:rPr>
  </w:style>
  <w:style w:type="paragraph" w:styleId="Bezmezer">
    <w:name w:val="No Spacing"/>
    <w:uiPriority w:val="1"/>
    <w:qFormat/>
    <w:rsid w:val="002B2D6A"/>
    <w:pPr>
      <w:spacing w:after="0" w:line="240" w:lineRule="auto"/>
    </w:pPr>
    <w:rPr>
      <w:rFonts w:eastAsiaTheme="minorEastAsia"/>
      <w:lang w:eastAsia="cs-CZ"/>
    </w:rPr>
  </w:style>
  <w:style w:type="paragraph" w:customStyle="1" w:styleId="Seznamoslovan">
    <w:name w:val="Seznam očíslovaný~"/>
    <w:basedOn w:val="Normln"/>
    <w:uiPriority w:val="99"/>
    <w:rsid w:val="002B2D6A"/>
    <w:pPr>
      <w:widowControl/>
      <w:overflowPunct w:val="0"/>
      <w:autoSpaceDE w:val="0"/>
      <w:autoSpaceDN w:val="0"/>
      <w:adjustRightInd w:val="0"/>
      <w:spacing w:line="228" w:lineRule="auto"/>
      <w:jc w:val="both"/>
    </w:pPr>
    <w:rPr>
      <w:rFonts w:eastAsia="Times New Roman"/>
      <w:szCs w:val="20"/>
      <w:lang w:eastAsia="cs-CZ"/>
    </w:rPr>
  </w:style>
  <w:style w:type="paragraph" w:customStyle="1" w:styleId="ZkladntextIMP">
    <w:name w:val="Základní text_IMP"/>
    <w:basedOn w:val="Normln"/>
    <w:uiPriority w:val="99"/>
    <w:rsid w:val="002B2D6A"/>
    <w:pPr>
      <w:widowControl/>
      <w:overflowPunct w:val="0"/>
      <w:autoSpaceDE w:val="0"/>
      <w:autoSpaceDN w:val="0"/>
      <w:adjustRightInd w:val="0"/>
      <w:spacing w:line="276" w:lineRule="auto"/>
    </w:pPr>
    <w:rPr>
      <w:rFonts w:eastAsia="Times New Roman"/>
      <w:szCs w:val="20"/>
      <w:lang w:eastAsia="cs-CZ"/>
    </w:rPr>
  </w:style>
  <w:style w:type="character" w:customStyle="1" w:styleId="s31">
    <w:name w:val="s31"/>
    <w:basedOn w:val="Standardnpsmoodstavce"/>
    <w:rsid w:val="002B2D6A"/>
  </w:style>
  <w:style w:type="paragraph" w:styleId="Odstavecseseznamem">
    <w:name w:val="List Paragraph"/>
    <w:basedOn w:val="Normln"/>
    <w:uiPriority w:val="99"/>
    <w:qFormat/>
    <w:rsid w:val="002B2D6A"/>
    <w:pPr>
      <w:widowControl/>
      <w:suppressAutoHyphens w:val="0"/>
      <w:ind w:left="720"/>
      <w:contextualSpacing/>
    </w:pPr>
    <w:rPr>
      <w:rFonts w:eastAsia="Times New Roman"/>
      <w:lang w:eastAsia="cs-CZ"/>
    </w:rPr>
  </w:style>
  <w:style w:type="paragraph" w:styleId="Zkladntextodsazen2">
    <w:name w:val="Body Text Indent 2"/>
    <w:basedOn w:val="Normln"/>
    <w:link w:val="Zkladntextodsazen2Char"/>
    <w:uiPriority w:val="99"/>
    <w:semiHidden/>
    <w:unhideWhenUsed/>
    <w:rsid w:val="0003179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031793"/>
    <w:rPr>
      <w:rFonts w:ascii="Times New Roman" w:eastAsia="Lucida Sans Unicode" w:hAnsi="Times New Roman" w:cs="Times New Roman"/>
      <w:sz w:val="24"/>
      <w:szCs w:val="24"/>
    </w:rPr>
  </w:style>
  <w:style w:type="character" w:customStyle="1" w:styleId="Nadpis2Char">
    <w:name w:val="Nadpis 2 Char"/>
    <w:basedOn w:val="Standardnpsmoodstavce"/>
    <w:link w:val="Nadpis2"/>
    <w:uiPriority w:val="9"/>
    <w:semiHidden/>
    <w:rsid w:val="00A26CC0"/>
    <w:rPr>
      <w:rFonts w:asciiTheme="majorHAnsi" w:eastAsiaTheme="majorEastAsia" w:hAnsiTheme="majorHAnsi" w:cstheme="majorBidi"/>
      <w:color w:val="2F5496" w:themeColor="accent1" w:themeShade="BF"/>
      <w:sz w:val="26"/>
      <w:szCs w:val="26"/>
    </w:rPr>
  </w:style>
  <w:style w:type="paragraph" w:styleId="Zkladntextodsazen">
    <w:name w:val="Body Text Indent"/>
    <w:basedOn w:val="Normln"/>
    <w:link w:val="ZkladntextodsazenChar"/>
    <w:uiPriority w:val="99"/>
    <w:semiHidden/>
    <w:unhideWhenUsed/>
    <w:rsid w:val="003D2E67"/>
    <w:pPr>
      <w:spacing w:after="120"/>
      <w:ind w:left="283"/>
    </w:pPr>
  </w:style>
  <w:style w:type="character" w:customStyle="1" w:styleId="ZkladntextodsazenChar">
    <w:name w:val="Základní text odsazený Char"/>
    <w:basedOn w:val="Standardnpsmoodstavce"/>
    <w:link w:val="Zkladntextodsazen"/>
    <w:uiPriority w:val="99"/>
    <w:semiHidden/>
    <w:rsid w:val="003D2E67"/>
    <w:rPr>
      <w:rFonts w:ascii="Times New Roman" w:eastAsia="Lucida Sans Unicode" w:hAnsi="Times New Roman" w:cs="Times New Roman"/>
      <w:sz w:val="24"/>
      <w:szCs w:val="24"/>
    </w:rPr>
  </w:style>
  <w:style w:type="character" w:customStyle="1" w:styleId="Nadpis1Char">
    <w:name w:val="Nadpis 1 Char"/>
    <w:basedOn w:val="Standardnpsmoodstavce"/>
    <w:link w:val="Nadpis1"/>
    <w:uiPriority w:val="9"/>
    <w:rsid w:val="00084DFD"/>
    <w:rPr>
      <w:rFonts w:asciiTheme="majorHAnsi" w:eastAsiaTheme="majorEastAsia" w:hAnsiTheme="majorHAnsi" w:cstheme="majorBidi"/>
      <w:color w:val="2F5496" w:themeColor="accent1" w:themeShade="BF"/>
      <w:sz w:val="32"/>
      <w:szCs w:val="32"/>
    </w:rPr>
  </w:style>
  <w:style w:type="character" w:styleId="Hypertextovodkaz">
    <w:name w:val="Hyperlink"/>
    <w:basedOn w:val="Standardnpsmoodstavce"/>
    <w:uiPriority w:val="99"/>
    <w:unhideWhenUsed/>
    <w:rsid w:val="003821FE"/>
    <w:rPr>
      <w:color w:val="0563C1" w:themeColor="hyperlink"/>
      <w:u w:val="single"/>
    </w:rPr>
  </w:style>
  <w:style w:type="character" w:styleId="Nevyeenzmnka">
    <w:name w:val="Unresolved Mention"/>
    <w:basedOn w:val="Standardnpsmoodstavce"/>
    <w:uiPriority w:val="99"/>
    <w:semiHidden/>
    <w:unhideWhenUsed/>
    <w:rsid w:val="00382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9462">
      <w:bodyDiv w:val="1"/>
      <w:marLeft w:val="0"/>
      <w:marRight w:val="0"/>
      <w:marTop w:val="0"/>
      <w:marBottom w:val="0"/>
      <w:divBdr>
        <w:top w:val="none" w:sz="0" w:space="0" w:color="auto"/>
        <w:left w:val="none" w:sz="0" w:space="0" w:color="auto"/>
        <w:bottom w:val="none" w:sz="0" w:space="0" w:color="auto"/>
        <w:right w:val="none" w:sz="0" w:space="0" w:color="auto"/>
      </w:divBdr>
    </w:div>
    <w:div w:id="76318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ryby.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zary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ryby.cz" TargetMode="External"/><Relationship Id="rId5" Type="http://schemas.openxmlformats.org/officeDocument/2006/relationships/webSettings" Target="webSettings.xml"/><Relationship Id="rId15" Type="http://schemas.openxmlformats.org/officeDocument/2006/relationships/hyperlink" Target="http://www.zaryby.cz" TargetMode="External"/><Relationship Id="rId10" Type="http://schemas.openxmlformats.org/officeDocument/2006/relationships/hyperlink" Target="http://www.zaryby.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ryby.cz" TargetMode="External"/><Relationship Id="rId14" Type="http://schemas.openxmlformats.org/officeDocument/2006/relationships/hyperlink" Target="http://www.zaryby.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31B3F-0B08-487E-8835-B563C004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1024</Words>
  <Characters>6044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Karel</dc:creator>
  <cp:keywords/>
  <dc:description/>
  <cp:lastModifiedBy>Milan Šťastný</cp:lastModifiedBy>
  <cp:revision>15</cp:revision>
  <cp:lastPrinted>2026-07-15T15:11:00Z</cp:lastPrinted>
  <dcterms:created xsi:type="dcterms:W3CDTF">2026-02-23T14:21:00Z</dcterms:created>
  <dcterms:modified xsi:type="dcterms:W3CDTF">2026-07-21T12:57:00Z</dcterms:modified>
</cp:coreProperties>
</file>