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743" w:rsidRPr="001655ED" w:rsidRDefault="001E0743" w:rsidP="001E0743">
      <w:pPr>
        <w:jc w:val="center"/>
        <w:outlineLvl w:val="0"/>
        <w:rPr>
          <w:b/>
          <w:sz w:val="40"/>
          <w:szCs w:val="40"/>
        </w:rPr>
      </w:pPr>
      <w:r w:rsidRPr="001655ED">
        <w:rPr>
          <w:b/>
          <w:sz w:val="40"/>
          <w:szCs w:val="40"/>
        </w:rPr>
        <w:t xml:space="preserve">O B E C   </w:t>
      </w:r>
      <w:r w:rsidR="00513889">
        <w:rPr>
          <w:b/>
          <w:sz w:val="40"/>
          <w:szCs w:val="40"/>
        </w:rPr>
        <w:t>K O Ř E N O V</w:t>
      </w:r>
    </w:p>
    <w:p w:rsidR="001E0743" w:rsidRPr="001655ED" w:rsidRDefault="001E0743" w:rsidP="001E0743">
      <w:pPr>
        <w:jc w:val="center"/>
        <w:outlineLvl w:val="0"/>
        <w:rPr>
          <w:b/>
          <w:sz w:val="12"/>
          <w:szCs w:val="40"/>
        </w:rPr>
      </w:pPr>
    </w:p>
    <w:p w:rsidR="001E0743" w:rsidRPr="001655ED" w:rsidRDefault="001E0743" w:rsidP="001E0743">
      <w:pPr>
        <w:jc w:val="center"/>
        <w:rPr>
          <w:sz w:val="20"/>
        </w:rPr>
      </w:pPr>
    </w:p>
    <w:p w:rsidR="001E0743" w:rsidRPr="001655ED" w:rsidRDefault="001E0743" w:rsidP="001E0743">
      <w:pPr>
        <w:jc w:val="center"/>
        <w:outlineLvl w:val="0"/>
        <w:rPr>
          <w:b/>
          <w:sz w:val="32"/>
          <w:szCs w:val="32"/>
        </w:rPr>
      </w:pPr>
      <w:r w:rsidRPr="001655ED">
        <w:rPr>
          <w:b/>
          <w:sz w:val="32"/>
          <w:szCs w:val="32"/>
        </w:rPr>
        <w:t xml:space="preserve">ZASTUPITELSTVO OBCE </w:t>
      </w:r>
      <w:r w:rsidR="00513889">
        <w:rPr>
          <w:b/>
          <w:sz w:val="32"/>
          <w:szCs w:val="32"/>
        </w:rPr>
        <w:t>KOŘENOV</w:t>
      </w:r>
    </w:p>
    <w:p w:rsidR="008D25F3" w:rsidRPr="001655ED" w:rsidRDefault="008D25F3" w:rsidP="008D25F3">
      <w:pPr>
        <w:jc w:val="center"/>
        <w:rPr>
          <w:b/>
          <w:bCs/>
        </w:rPr>
      </w:pPr>
    </w:p>
    <w:p w:rsidR="008D25F3" w:rsidRPr="001655ED" w:rsidRDefault="008D25F3" w:rsidP="008D25F3">
      <w:pPr>
        <w:jc w:val="center"/>
        <w:rPr>
          <w:b/>
          <w:bCs/>
          <w:sz w:val="32"/>
          <w:szCs w:val="32"/>
        </w:rPr>
      </w:pPr>
      <w:r w:rsidRPr="001655ED">
        <w:rPr>
          <w:b/>
          <w:bCs/>
          <w:sz w:val="32"/>
          <w:szCs w:val="32"/>
        </w:rPr>
        <w:t>Obecně závazná vyhláška</w:t>
      </w:r>
    </w:p>
    <w:p w:rsidR="008D25F3" w:rsidRPr="001655ED" w:rsidRDefault="008D25F3" w:rsidP="008D25F3">
      <w:pPr>
        <w:jc w:val="center"/>
        <w:rPr>
          <w:b/>
          <w:bCs/>
        </w:rPr>
      </w:pPr>
    </w:p>
    <w:p w:rsidR="008D25F3" w:rsidRPr="001655ED" w:rsidRDefault="008D25F3" w:rsidP="008D25F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655ED">
        <w:rPr>
          <w:b/>
          <w:bCs/>
          <w:sz w:val="28"/>
          <w:szCs w:val="28"/>
        </w:rPr>
        <w:t xml:space="preserve">o regulaci hlučné zábavní pyrotechniky </w:t>
      </w:r>
    </w:p>
    <w:p w:rsidR="00513889" w:rsidRDefault="008D25F3" w:rsidP="008D25F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655ED">
        <w:rPr>
          <w:b/>
          <w:sz w:val="28"/>
          <w:szCs w:val="28"/>
        </w:rPr>
        <w:t xml:space="preserve">a o stanovení výjimečných případů, </w:t>
      </w:r>
    </w:p>
    <w:p w:rsidR="008D25F3" w:rsidRPr="001655ED" w:rsidRDefault="001655ED" w:rsidP="008D25F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655ED">
        <w:rPr>
          <w:b/>
          <w:sz w:val="28"/>
          <w:szCs w:val="28"/>
        </w:rPr>
        <w:t>při nichž nemusí být dodržována doba nočního klidu</w:t>
      </w:r>
    </w:p>
    <w:p w:rsidR="001E0743" w:rsidRPr="001655ED" w:rsidRDefault="001E0743" w:rsidP="008D25F3">
      <w:pPr>
        <w:autoSpaceDE w:val="0"/>
        <w:autoSpaceDN w:val="0"/>
        <w:adjustRightInd w:val="0"/>
        <w:jc w:val="both"/>
        <w:rPr>
          <w:i/>
          <w:sz w:val="20"/>
        </w:rPr>
      </w:pPr>
    </w:p>
    <w:p w:rsidR="008D25F3" w:rsidRPr="001655ED" w:rsidRDefault="008D25F3" w:rsidP="008D25F3">
      <w:pPr>
        <w:jc w:val="both"/>
        <w:rPr>
          <w:i/>
        </w:rPr>
      </w:pPr>
      <w:r w:rsidRPr="001655ED">
        <w:rPr>
          <w:i/>
        </w:rPr>
        <w:t xml:space="preserve">Zastupitelstvo </w:t>
      </w:r>
      <w:r w:rsidR="000A03FB" w:rsidRPr="001655ED">
        <w:rPr>
          <w:i/>
        </w:rPr>
        <w:t xml:space="preserve">obce </w:t>
      </w:r>
      <w:r w:rsidR="00513889">
        <w:rPr>
          <w:i/>
        </w:rPr>
        <w:t>Kořenov</w:t>
      </w:r>
      <w:r w:rsidRPr="001655ED">
        <w:rPr>
          <w:i/>
        </w:rPr>
        <w:t xml:space="preserve"> se na svém zasedání dne </w:t>
      </w:r>
      <w:r w:rsidR="00513889">
        <w:rPr>
          <w:i/>
        </w:rPr>
        <w:t>___________</w:t>
      </w:r>
      <w:r w:rsidRPr="001655ED">
        <w:rPr>
          <w:i/>
        </w:rPr>
        <w:t xml:space="preserve"> 202</w:t>
      </w:r>
      <w:r w:rsidR="00513889">
        <w:rPr>
          <w:i/>
        </w:rPr>
        <w:t>3</w:t>
      </w:r>
      <w:r w:rsidRPr="001655ED">
        <w:rPr>
          <w:i/>
        </w:rPr>
        <w:t xml:space="preserve"> usneslo usnesením č. _________ vydat na základě § 10 písm. a) a d) a § 84 odst. 2 písm. h) zákona č.</w:t>
      </w:r>
      <w:r w:rsidR="00832D59" w:rsidRPr="001655ED">
        <w:rPr>
          <w:i/>
        </w:rPr>
        <w:t> </w:t>
      </w:r>
      <w:r w:rsidRPr="001655ED">
        <w:rPr>
          <w:i/>
        </w:rPr>
        <w:t>128/2000 Sb., o obcích (obecní zřízení), ve znění pozdějších předpisů, a na základě § 5 odst. 7 zákona č. 251/2016 Sb., o některých přestupcích, ve znění pozdějších předpisů (dále jen „zákon o některých přestupcích“), tuto obecně závaznou vyhlášku (dále jen „vyhláška“):</w:t>
      </w:r>
    </w:p>
    <w:p w:rsidR="001E0743" w:rsidRPr="001655ED" w:rsidRDefault="001E0743" w:rsidP="008D25F3">
      <w:pPr>
        <w:autoSpaceDE w:val="0"/>
        <w:autoSpaceDN w:val="0"/>
        <w:adjustRightInd w:val="0"/>
        <w:rPr>
          <w:highlight w:val="yellow"/>
        </w:rPr>
      </w:pPr>
    </w:p>
    <w:p w:rsidR="008D25F3" w:rsidRPr="001655ED" w:rsidRDefault="008D25F3" w:rsidP="008D25F3">
      <w:pPr>
        <w:autoSpaceDE w:val="0"/>
        <w:autoSpaceDN w:val="0"/>
        <w:adjustRightInd w:val="0"/>
        <w:jc w:val="center"/>
        <w:rPr>
          <w:b/>
          <w:bCs/>
        </w:rPr>
      </w:pPr>
      <w:r w:rsidRPr="001655ED">
        <w:rPr>
          <w:b/>
          <w:bCs/>
        </w:rPr>
        <w:t>Článek 1</w:t>
      </w:r>
    </w:p>
    <w:p w:rsidR="008D25F3" w:rsidRPr="001655ED" w:rsidRDefault="008D25F3" w:rsidP="008D25F3">
      <w:pPr>
        <w:autoSpaceDE w:val="0"/>
        <w:autoSpaceDN w:val="0"/>
        <w:adjustRightInd w:val="0"/>
        <w:jc w:val="center"/>
        <w:rPr>
          <w:b/>
          <w:bCs/>
        </w:rPr>
      </w:pPr>
      <w:r w:rsidRPr="001655ED">
        <w:rPr>
          <w:b/>
          <w:bCs/>
        </w:rPr>
        <w:t>Úvodní ustanovení</w:t>
      </w:r>
    </w:p>
    <w:p w:rsidR="008D25F3" w:rsidRPr="001655ED" w:rsidRDefault="008D25F3" w:rsidP="008D25F3">
      <w:pPr>
        <w:autoSpaceDE w:val="0"/>
        <w:autoSpaceDN w:val="0"/>
        <w:adjustRightInd w:val="0"/>
        <w:ind w:firstLine="708"/>
        <w:rPr>
          <w:sz w:val="20"/>
        </w:rPr>
      </w:pPr>
    </w:p>
    <w:p w:rsidR="008D25F3" w:rsidRPr="001655ED" w:rsidRDefault="008D25F3" w:rsidP="008D25F3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1655ED">
        <w:t xml:space="preserve">Činností, která by mohla narušit veřejný pořádek a občanské soužití </w:t>
      </w:r>
      <w:r w:rsidR="00834F15" w:rsidRPr="001655ED">
        <w:t xml:space="preserve">v obci </w:t>
      </w:r>
      <w:r w:rsidR="00513889">
        <w:t>Kořenov</w:t>
      </w:r>
      <w:r w:rsidR="00834F15" w:rsidRPr="001655ED">
        <w:t xml:space="preserve"> </w:t>
      </w:r>
      <w:r w:rsidRPr="001655ED">
        <w:t>(dále jen „</w:t>
      </w:r>
      <w:r w:rsidR="00834F15" w:rsidRPr="001655ED">
        <w:t>obec</w:t>
      </w:r>
      <w:r w:rsidRPr="001655ED">
        <w:t>“), je používání hlučné zábavní pyrotechniky. </w:t>
      </w:r>
    </w:p>
    <w:p w:rsidR="008D25F3" w:rsidRPr="001655ED" w:rsidRDefault="008D25F3" w:rsidP="008D25F3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1655ED">
        <w:t xml:space="preserve">Cílem této vyhlášky je </w:t>
      </w:r>
    </w:p>
    <w:p w:rsidR="008D25F3" w:rsidRPr="001655ED" w:rsidRDefault="008D25F3" w:rsidP="008D25F3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jc w:val="both"/>
      </w:pPr>
      <w:r w:rsidRPr="001655ED">
        <w:t xml:space="preserve">zlepšení pohody bydlení a pobytu v otevřených prostorech </w:t>
      </w:r>
      <w:r w:rsidR="00834F15" w:rsidRPr="001655ED">
        <w:t>obce</w:t>
      </w:r>
      <w:r w:rsidRPr="001655ED">
        <w:t xml:space="preserve">, a to přiměřeným omezením činnosti uvedené v odst. 1, </w:t>
      </w:r>
    </w:p>
    <w:p w:rsidR="008D25F3" w:rsidRPr="001655ED" w:rsidRDefault="008D25F3" w:rsidP="008D25F3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jc w:val="both"/>
      </w:pPr>
      <w:r w:rsidRPr="001655ED">
        <w:t xml:space="preserve">udržení místních tradic a upevňování mezilidských vazeb skrze hlasité noční aktivity, které nelze, nebo není vždy vhodné, provozovat mimo dobu zákonem nastaveného nočního klidu, a to stanovením výjimečných případů, </w:t>
      </w:r>
      <w:r w:rsidR="001655ED" w:rsidRPr="001655ED">
        <w:t>při nichž nemusí být dodržována doba nočního klidu</w:t>
      </w:r>
      <w:r w:rsidRPr="001655ED">
        <w:t>.</w:t>
      </w:r>
      <w:r w:rsidRPr="001655ED">
        <w:rPr>
          <w:rStyle w:val="Znakapoznpodarou"/>
        </w:rPr>
        <w:footnoteReference w:id="1"/>
      </w:r>
      <w:r w:rsidRPr="001655ED">
        <w:rPr>
          <w:vertAlign w:val="superscript"/>
        </w:rPr>
        <w:t>)</w:t>
      </w:r>
    </w:p>
    <w:p w:rsidR="008D25F3" w:rsidRPr="001655ED" w:rsidRDefault="008D25F3" w:rsidP="008D25F3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1655ED">
        <w:t>Ochranu nočního klidu upravuje zvláštní zákon.</w:t>
      </w:r>
      <w:r w:rsidRPr="001655ED">
        <w:rPr>
          <w:rStyle w:val="Znakapoznpodarou"/>
        </w:rPr>
        <w:footnoteReference w:id="2"/>
      </w:r>
      <w:r w:rsidRPr="001655ED">
        <w:rPr>
          <w:vertAlign w:val="superscript"/>
        </w:rPr>
        <w:t>)</w:t>
      </w:r>
    </w:p>
    <w:p w:rsidR="008D25F3" w:rsidRPr="001655ED" w:rsidRDefault="008D25F3" w:rsidP="00783D8B">
      <w:pPr>
        <w:autoSpaceDE w:val="0"/>
        <w:autoSpaceDN w:val="0"/>
        <w:adjustRightInd w:val="0"/>
        <w:ind w:firstLine="708"/>
        <w:jc w:val="both"/>
      </w:pPr>
    </w:p>
    <w:p w:rsidR="008D25F3" w:rsidRPr="008B1798" w:rsidRDefault="008D25F3" w:rsidP="00783D8B">
      <w:pPr>
        <w:spacing w:line="259" w:lineRule="auto"/>
        <w:jc w:val="center"/>
        <w:rPr>
          <w:b/>
          <w:bCs/>
        </w:rPr>
      </w:pPr>
      <w:r w:rsidRPr="008B1798">
        <w:rPr>
          <w:b/>
          <w:bCs/>
        </w:rPr>
        <w:t>Článek 2</w:t>
      </w:r>
    </w:p>
    <w:p w:rsidR="008D25F3" w:rsidRPr="008B1798" w:rsidRDefault="008D25F3" w:rsidP="00783D8B">
      <w:pPr>
        <w:autoSpaceDE w:val="0"/>
        <w:autoSpaceDN w:val="0"/>
        <w:adjustRightInd w:val="0"/>
        <w:jc w:val="center"/>
        <w:rPr>
          <w:b/>
          <w:bCs/>
        </w:rPr>
      </w:pPr>
      <w:r w:rsidRPr="008B1798">
        <w:rPr>
          <w:b/>
          <w:bCs/>
        </w:rPr>
        <w:t>Omezení používání hlučné zábavní pyrotechniky</w:t>
      </w:r>
    </w:p>
    <w:p w:rsidR="008D25F3" w:rsidRPr="008B1798" w:rsidRDefault="008D25F3" w:rsidP="00783D8B">
      <w:pPr>
        <w:autoSpaceDE w:val="0"/>
        <w:autoSpaceDN w:val="0"/>
        <w:adjustRightInd w:val="0"/>
        <w:rPr>
          <w:sz w:val="20"/>
        </w:rPr>
      </w:pPr>
    </w:p>
    <w:p w:rsidR="008B1798" w:rsidRPr="008B1798" w:rsidRDefault="008B1798" w:rsidP="008B1798">
      <w:pPr>
        <w:autoSpaceDE w:val="0"/>
        <w:autoSpaceDN w:val="0"/>
        <w:adjustRightInd w:val="0"/>
        <w:jc w:val="both"/>
      </w:pPr>
      <w:r w:rsidRPr="008B1798">
        <w:t xml:space="preserve">Používání hlučné zábavní pyrotechniky je zakázáno </w:t>
      </w:r>
      <w:r w:rsidR="00120F99">
        <w:t>na území celé obce</w:t>
      </w:r>
      <w:r w:rsidRPr="008B1798">
        <w:t>.</w:t>
      </w:r>
    </w:p>
    <w:p w:rsidR="009572D7" w:rsidRDefault="009572D7" w:rsidP="008D25F3">
      <w:pPr>
        <w:autoSpaceDE w:val="0"/>
        <w:autoSpaceDN w:val="0"/>
        <w:adjustRightInd w:val="0"/>
        <w:jc w:val="center"/>
        <w:rPr>
          <w:b/>
          <w:bCs/>
        </w:rPr>
      </w:pPr>
    </w:p>
    <w:p w:rsidR="008D25F3" w:rsidRPr="008B1798" w:rsidRDefault="008D25F3" w:rsidP="008D25F3">
      <w:pPr>
        <w:autoSpaceDE w:val="0"/>
        <w:autoSpaceDN w:val="0"/>
        <w:adjustRightInd w:val="0"/>
        <w:jc w:val="center"/>
        <w:rPr>
          <w:b/>
          <w:bCs/>
        </w:rPr>
      </w:pPr>
      <w:r w:rsidRPr="008B1798">
        <w:rPr>
          <w:b/>
          <w:bCs/>
        </w:rPr>
        <w:t>Článek 3</w:t>
      </w:r>
    </w:p>
    <w:p w:rsidR="008D25F3" w:rsidRPr="008B1798" w:rsidRDefault="008D25F3" w:rsidP="008D25F3">
      <w:pPr>
        <w:autoSpaceDE w:val="0"/>
        <w:autoSpaceDN w:val="0"/>
        <w:adjustRightInd w:val="0"/>
        <w:jc w:val="center"/>
        <w:rPr>
          <w:b/>
          <w:bCs/>
        </w:rPr>
      </w:pPr>
      <w:r w:rsidRPr="008B1798">
        <w:rPr>
          <w:b/>
          <w:bCs/>
        </w:rPr>
        <w:t>Výjimky z omezení používání hlučné zábavní pyrotechniky</w:t>
      </w:r>
    </w:p>
    <w:p w:rsidR="008D25F3" w:rsidRPr="008B1798" w:rsidRDefault="008D25F3" w:rsidP="008D25F3">
      <w:pPr>
        <w:autoSpaceDE w:val="0"/>
        <w:autoSpaceDN w:val="0"/>
        <w:adjustRightInd w:val="0"/>
        <w:jc w:val="both"/>
      </w:pPr>
    </w:p>
    <w:p w:rsidR="00832D59" w:rsidRPr="008B1798" w:rsidRDefault="001E0743" w:rsidP="008B1798">
      <w:pPr>
        <w:autoSpaceDE w:val="0"/>
        <w:autoSpaceDN w:val="0"/>
        <w:adjustRightInd w:val="0"/>
        <w:jc w:val="both"/>
      </w:pPr>
      <w:r w:rsidRPr="008B1798">
        <w:t>Zákaz podle čl. 2 neplatí</w:t>
      </w:r>
      <w:r w:rsidR="008B1798" w:rsidRPr="008B1798">
        <w:t xml:space="preserve"> </w:t>
      </w:r>
      <w:r w:rsidR="008D25F3" w:rsidRPr="008B1798">
        <w:t xml:space="preserve">od </w:t>
      </w:r>
      <w:r w:rsidR="00120F99">
        <w:t>18</w:t>
      </w:r>
      <w:r w:rsidR="008D25F3" w:rsidRPr="008B1798">
        <w:t>:00 hodin dne 31. prosince do </w:t>
      </w:r>
      <w:r w:rsidR="00120F99">
        <w:t>8</w:t>
      </w:r>
      <w:r w:rsidR="008D25F3" w:rsidRPr="008B1798">
        <w:t>:00 hodin dne 1. ledna následujícího roku</w:t>
      </w:r>
      <w:r w:rsidR="008B1798" w:rsidRPr="008B1798">
        <w:t>.</w:t>
      </w:r>
    </w:p>
    <w:p w:rsidR="008D25F3" w:rsidRPr="008B1798" w:rsidRDefault="008D25F3" w:rsidP="008D25F3">
      <w:pPr>
        <w:autoSpaceDE w:val="0"/>
        <w:autoSpaceDN w:val="0"/>
        <w:adjustRightInd w:val="0"/>
        <w:ind w:left="714"/>
        <w:jc w:val="both"/>
      </w:pPr>
    </w:p>
    <w:p w:rsidR="00120F99" w:rsidRDefault="00120F99">
      <w:pPr>
        <w:spacing w:after="160" w:line="259" w:lineRule="auto"/>
        <w:rPr>
          <w:b/>
          <w:bCs/>
        </w:rPr>
      </w:pPr>
      <w:r>
        <w:rPr>
          <w:b/>
          <w:bCs/>
        </w:rPr>
        <w:br w:type="page"/>
      </w:r>
    </w:p>
    <w:p w:rsidR="008D25F3" w:rsidRPr="008B1798" w:rsidRDefault="008D25F3" w:rsidP="008D25F3">
      <w:pPr>
        <w:autoSpaceDE w:val="0"/>
        <w:autoSpaceDN w:val="0"/>
        <w:adjustRightInd w:val="0"/>
        <w:jc w:val="center"/>
        <w:rPr>
          <w:b/>
          <w:bCs/>
        </w:rPr>
      </w:pPr>
      <w:r w:rsidRPr="008B1798">
        <w:rPr>
          <w:b/>
          <w:bCs/>
        </w:rPr>
        <w:t>Článek 4</w:t>
      </w:r>
    </w:p>
    <w:p w:rsidR="008D25F3" w:rsidRPr="008B1798" w:rsidRDefault="008D25F3" w:rsidP="008D25F3">
      <w:pPr>
        <w:autoSpaceDE w:val="0"/>
        <w:jc w:val="center"/>
        <w:rPr>
          <w:b/>
        </w:rPr>
      </w:pPr>
      <w:r w:rsidRPr="008B1798">
        <w:rPr>
          <w:b/>
          <w:bCs/>
        </w:rPr>
        <w:t xml:space="preserve">Výjimečné případy, </w:t>
      </w:r>
      <w:r w:rsidR="008B1798" w:rsidRPr="008B1798">
        <w:rPr>
          <w:b/>
          <w:bCs/>
        </w:rPr>
        <w:t xml:space="preserve">při nichž </w:t>
      </w:r>
      <w:r w:rsidR="008B1798" w:rsidRPr="008B1798">
        <w:rPr>
          <w:b/>
        </w:rPr>
        <w:t>nemusí být dodržována doba nočního klidu</w:t>
      </w:r>
      <w:r w:rsidR="008B1798" w:rsidRPr="008B1798">
        <w:rPr>
          <w:b/>
          <w:bCs/>
        </w:rPr>
        <w:t xml:space="preserve"> </w:t>
      </w:r>
    </w:p>
    <w:p w:rsidR="008D25F3" w:rsidRPr="008B1798" w:rsidRDefault="008D25F3" w:rsidP="008D25F3">
      <w:pPr>
        <w:autoSpaceDE w:val="0"/>
        <w:autoSpaceDN w:val="0"/>
        <w:adjustRightInd w:val="0"/>
        <w:jc w:val="both"/>
      </w:pPr>
    </w:p>
    <w:p w:rsidR="008B1798" w:rsidRPr="00FF3DAA" w:rsidRDefault="008B1798" w:rsidP="00120F99">
      <w:pPr>
        <w:autoSpaceDE w:val="0"/>
        <w:autoSpaceDN w:val="0"/>
        <w:adjustRightInd w:val="0"/>
        <w:jc w:val="both"/>
      </w:pPr>
      <w:r w:rsidRPr="00FF3DAA">
        <w:t>Doba nočního klidu nemusí být dodržována v noci z 31. prosince na 1. ledna následujícího roku.</w:t>
      </w:r>
    </w:p>
    <w:p w:rsidR="008B1798" w:rsidRDefault="008B1798" w:rsidP="008B1798">
      <w:pPr>
        <w:autoSpaceDE w:val="0"/>
        <w:autoSpaceDN w:val="0"/>
        <w:adjustRightInd w:val="0"/>
        <w:rPr>
          <w:b/>
          <w:bCs/>
          <w:highlight w:val="yellow"/>
        </w:rPr>
      </w:pPr>
    </w:p>
    <w:p w:rsidR="008D25F3" w:rsidRPr="001655ED" w:rsidRDefault="008D25F3" w:rsidP="008D25F3">
      <w:pPr>
        <w:autoSpaceDE w:val="0"/>
        <w:autoSpaceDN w:val="0"/>
        <w:adjustRightInd w:val="0"/>
        <w:jc w:val="center"/>
        <w:rPr>
          <w:b/>
          <w:bCs/>
        </w:rPr>
      </w:pPr>
      <w:r w:rsidRPr="001655ED">
        <w:rPr>
          <w:b/>
          <w:bCs/>
        </w:rPr>
        <w:t>Článek 5</w:t>
      </w:r>
    </w:p>
    <w:p w:rsidR="008D25F3" w:rsidRPr="001655ED" w:rsidRDefault="008D25F3" w:rsidP="008D25F3">
      <w:pPr>
        <w:autoSpaceDE w:val="0"/>
        <w:autoSpaceDN w:val="0"/>
        <w:adjustRightInd w:val="0"/>
        <w:jc w:val="center"/>
        <w:rPr>
          <w:b/>
          <w:bCs/>
        </w:rPr>
      </w:pPr>
      <w:r w:rsidRPr="001655ED">
        <w:rPr>
          <w:b/>
          <w:bCs/>
        </w:rPr>
        <w:t>Účinnost</w:t>
      </w:r>
    </w:p>
    <w:p w:rsidR="008D25F3" w:rsidRPr="001655ED" w:rsidRDefault="008D25F3" w:rsidP="008D25F3">
      <w:pPr>
        <w:autoSpaceDE w:val="0"/>
        <w:autoSpaceDN w:val="0"/>
        <w:adjustRightInd w:val="0"/>
      </w:pPr>
    </w:p>
    <w:p w:rsidR="008D25F3" w:rsidRPr="001655ED" w:rsidRDefault="008D25F3" w:rsidP="009572D7">
      <w:pPr>
        <w:pStyle w:val="Prosttext"/>
        <w:tabs>
          <w:tab w:val="left" w:pos="4172"/>
        </w:tabs>
        <w:jc w:val="both"/>
      </w:pPr>
      <w:r w:rsidRPr="001655ED">
        <w:rPr>
          <w:rFonts w:ascii="Times New Roman" w:eastAsia="MS Mincho" w:hAnsi="Times New Roman"/>
          <w:sz w:val="24"/>
          <w:szCs w:val="24"/>
        </w:rPr>
        <w:t>Tato vyhláška nabývá účinnosti počátkem patnáctého dne následujícího po dni jejího vyhlášení.</w:t>
      </w:r>
      <w:r w:rsidRPr="001655ED">
        <w:rPr>
          <w:rFonts w:ascii="Times New Roman" w:eastAsia="MS Mincho" w:hAnsi="Times New Roman"/>
          <w:sz w:val="24"/>
          <w:szCs w:val="24"/>
        </w:rPr>
        <w:cr/>
      </w:r>
    </w:p>
    <w:p w:rsidR="008D25F3" w:rsidRPr="001655ED" w:rsidRDefault="008D25F3" w:rsidP="008D25F3">
      <w:pPr>
        <w:tabs>
          <w:tab w:val="left" w:pos="3780"/>
        </w:tabs>
        <w:jc w:val="both"/>
      </w:pPr>
    </w:p>
    <w:p w:rsidR="008D25F3" w:rsidRDefault="008D25F3" w:rsidP="008D25F3">
      <w:pPr>
        <w:ind w:firstLine="708"/>
        <w:jc w:val="both"/>
      </w:pPr>
    </w:p>
    <w:p w:rsidR="00120F99" w:rsidRDefault="00120F99" w:rsidP="008D25F3">
      <w:pPr>
        <w:ind w:firstLine="708"/>
        <w:jc w:val="both"/>
      </w:pPr>
    </w:p>
    <w:p w:rsidR="00120F99" w:rsidRPr="001655ED" w:rsidRDefault="00120F99" w:rsidP="008D25F3">
      <w:pPr>
        <w:ind w:firstLine="708"/>
        <w:jc w:val="both"/>
      </w:pPr>
    </w:p>
    <w:p w:rsidR="001E0743" w:rsidRPr="001655ED" w:rsidRDefault="001E0743" w:rsidP="001E0743">
      <w:pPr>
        <w:pStyle w:val="Zkladntext"/>
        <w:spacing w:after="0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35"/>
        <w:gridCol w:w="4535"/>
      </w:tblGrid>
      <w:tr w:rsidR="001E0743" w:rsidRPr="001655ED" w:rsidTr="00EA1420">
        <w:tc>
          <w:tcPr>
            <w:tcW w:w="4889" w:type="dxa"/>
            <w:hideMark/>
          </w:tcPr>
          <w:p w:rsidR="001E0743" w:rsidRPr="001655ED" w:rsidRDefault="001E0743" w:rsidP="00EA1420">
            <w:pPr>
              <w:pStyle w:val="Zkladntext"/>
              <w:spacing w:after="0"/>
              <w:jc w:val="center"/>
            </w:pPr>
            <w:r w:rsidRPr="001655ED">
              <w:t>____________</w:t>
            </w:r>
            <w:r w:rsidR="001655ED" w:rsidRPr="001655ED">
              <w:t>__</w:t>
            </w:r>
            <w:r w:rsidRPr="001655ED">
              <w:t>_____________</w:t>
            </w:r>
          </w:p>
        </w:tc>
        <w:tc>
          <w:tcPr>
            <w:tcW w:w="4889" w:type="dxa"/>
            <w:hideMark/>
          </w:tcPr>
          <w:p w:rsidR="001E0743" w:rsidRPr="001655ED" w:rsidRDefault="001655ED" w:rsidP="00EA1420">
            <w:pPr>
              <w:pStyle w:val="Zkladntext"/>
              <w:spacing w:after="0"/>
              <w:jc w:val="center"/>
            </w:pPr>
            <w:r w:rsidRPr="001655ED">
              <w:t>___________________________</w:t>
            </w:r>
          </w:p>
        </w:tc>
      </w:tr>
      <w:tr w:rsidR="001E0743" w:rsidRPr="005264ED" w:rsidTr="00EA1420">
        <w:tc>
          <w:tcPr>
            <w:tcW w:w="4889" w:type="dxa"/>
            <w:hideMark/>
          </w:tcPr>
          <w:p w:rsidR="001E0743" w:rsidRPr="001655ED" w:rsidRDefault="00120F99" w:rsidP="00EA1420">
            <w:pPr>
              <w:pStyle w:val="Zkladntext"/>
              <w:spacing w:after="0"/>
              <w:jc w:val="center"/>
            </w:pPr>
            <w:r>
              <w:t>Jiří Doležal</w:t>
            </w:r>
            <w:r w:rsidR="001655ED" w:rsidRPr="001655ED">
              <w:t>, v. r.</w:t>
            </w:r>
          </w:p>
          <w:p w:rsidR="001E0743" w:rsidRPr="001655ED" w:rsidRDefault="001E0743" w:rsidP="00120F99">
            <w:pPr>
              <w:pStyle w:val="Zkladntext"/>
              <w:spacing w:after="0"/>
              <w:jc w:val="center"/>
            </w:pPr>
            <w:r w:rsidRPr="001655ED">
              <w:t>místostarosta</w:t>
            </w:r>
          </w:p>
        </w:tc>
        <w:tc>
          <w:tcPr>
            <w:tcW w:w="4889" w:type="dxa"/>
            <w:hideMark/>
          </w:tcPr>
          <w:p w:rsidR="00832D59" w:rsidRPr="001655ED" w:rsidRDefault="00120F99" w:rsidP="00EA1420">
            <w:pPr>
              <w:pStyle w:val="Zkladntext"/>
              <w:spacing w:after="0"/>
              <w:jc w:val="center"/>
            </w:pPr>
            <w:r>
              <w:t>Luboš Marek</w:t>
            </w:r>
            <w:r w:rsidR="001655ED" w:rsidRPr="001655ED">
              <w:t>, v. r.</w:t>
            </w:r>
          </w:p>
          <w:p w:rsidR="001E0743" w:rsidRPr="005264ED" w:rsidRDefault="001E0743" w:rsidP="00EA1420">
            <w:pPr>
              <w:pStyle w:val="Zkladntext"/>
              <w:spacing w:after="0"/>
              <w:jc w:val="center"/>
            </w:pPr>
            <w:r w:rsidRPr="001655ED">
              <w:t>starost</w:t>
            </w:r>
            <w:r w:rsidR="00832D59" w:rsidRPr="001655ED">
              <w:t>a</w:t>
            </w:r>
          </w:p>
        </w:tc>
      </w:tr>
    </w:tbl>
    <w:p w:rsidR="002158C5" w:rsidRPr="009572D7" w:rsidRDefault="002158C5" w:rsidP="009572D7">
      <w:pPr>
        <w:pStyle w:val="Zkladntext3"/>
        <w:rPr>
          <w:sz w:val="2"/>
          <w:szCs w:val="2"/>
        </w:rPr>
      </w:pPr>
    </w:p>
    <w:sectPr w:rsidR="002158C5" w:rsidRPr="009572D7" w:rsidSect="009572D7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4F84" w:rsidRDefault="005F4F84" w:rsidP="008D25F3">
      <w:r>
        <w:separator/>
      </w:r>
    </w:p>
  </w:endnote>
  <w:endnote w:type="continuationSeparator" w:id="0">
    <w:p w:rsidR="005F4F84" w:rsidRDefault="005F4F84" w:rsidP="008D2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4F84" w:rsidRDefault="005F4F84" w:rsidP="008D25F3">
      <w:r>
        <w:separator/>
      </w:r>
    </w:p>
  </w:footnote>
  <w:footnote w:type="continuationSeparator" w:id="0">
    <w:p w:rsidR="005F4F84" w:rsidRDefault="005F4F84" w:rsidP="008D25F3">
      <w:r>
        <w:continuationSeparator/>
      </w:r>
    </w:p>
  </w:footnote>
  <w:footnote w:id="1">
    <w:p w:rsidR="008D25F3" w:rsidRPr="00944DB4" w:rsidRDefault="008D25F3" w:rsidP="008D25F3">
      <w:pPr>
        <w:pStyle w:val="Textpoznpodarou"/>
        <w:ind w:left="198" w:hanging="198"/>
        <w:jc w:val="both"/>
      </w:pPr>
      <w:r w:rsidRPr="00944DB4">
        <w:rPr>
          <w:rStyle w:val="Znakapoznpodarou"/>
        </w:rPr>
        <w:footnoteRef/>
      </w:r>
      <w:r w:rsidRPr="00944DB4">
        <w:rPr>
          <w:vertAlign w:val="superscript"/>
        </w:rPr>
        <w:t>)</w:t>
      </w:r>
      <w:r w:rsidRPr="00944DB4">
        <w:t> </w:t>
      </w:r>
      <w:r>
        <w:t>tímto není dotčena právní úprava upravující d</w:t>
      </w:r>
      <w:r w:rsidRPr="00944DB4">
        <w:t>louhodobé hlukové zatížení životního prostředí a ochranu před</w:t>
      </w:r>
      <w:r>
        <w:t> </w:t>
      </w:r>
      <w:r w:rsidRPr="00944DB4">
        <w:t>hlukem, který svou velkou intenzitou a délkou trvání hlukové zátěže může ohrozit zdraví obyvatelstva</w:t>
      </w:r>
      <w:r>
        <w:t xml:space="preserve"> (</w:t>
      </w:r>
      <w:r w:rsidRPr="00944DB4">
        <w:t>např. zákon č. 258/2000 Sb., o ochraně veřejného zdraví, ve znění pozdějších předpisů</w:t>
      </w:r>
      <w:r>
        <w:t>)</w:t>
      </w:r>
    </w:p>
  </w:footnote>
  <w:footnote w:id="2">
    <w:p w:rsidR="008D25F3" w:rsidRPr="00EA2F9F" w:rsidRDefault="008D25F3" w:rsidP="008D25F3">
      <w:pPr>
        <w:pStyle w:val="Textpoznpodarou"/>
        <w:ind w:left="170" w:hanging="170"/>
        <w:jc w:val="both"/>
      </w:pPr>
      <w:r w:rsidRPr="00944DB4">
        <w:rPr>
          <w:rStyle w:val="Znakapoznpodarou"/>
        </w:rPr>
        <w:footnoteRef/>
      </w:r>
      <w:r w:rsidRPr="00944DB4">
        <w:rPr>
          <w:vertAlign w:val="superscript"/>
        </w:rPr>
        <w:t>)</w:t>
      </w:r>
      <w:r w:rsidRPr="00944DB4">
        <w:t xml:space="preserve"> </w:t>
      </w:r>
      <w:r>
        <w:t>ustanovení</w:t>
      </w:r>
      <w:r w:rsidRPr="003137E2">
        <w:t xml:space="preserve"> § 5 odst. 1 písm. d) a odst. 2 </w:t>
      </w:r>
      <w:r w:rsidR="001E0743">
        <w:t xml:space="preserve">písm. a) </w:t>
      </w:r>
      <w:r w:rsidRPr="003137E2">
        <w:t>zákona o některých přestupcích (</w:t>
      </w:r>
      <w:r w:rsidRPr="003137E2">
        <w:rPr>
          <w:i/>
        </w:rPr>
        <w:t xml:space="preserve">Fyzická osoba se dopustí přestupku tím, že poruší noční klid. Právnická nebo podnikající fyzická osoba se dopustí přestupku tím, že poruší noční klid.) </w:t>
      </w:r>
      <w:r w:rsidRPr="003137E2">
        <w:t xml:space="preserve">a § 5 odst. </w:t>
      </w:r>
      <w:r w:rsidR="0077324D">
        <w:t>7</w:t>
      </w:r>
      <w:r w:rsidRPr="003137E2">
        <w:t xml:space="preserve"> zákona o některých přestupcích</w:t>
      </w:r>
      <w:r w:rsidRPr="003137E2">
        <w:rPr>
          <w:i/>
        </w:rPr>
        <w:t xml:space="preserve"> (Dobou nočního klidu se rozumí doba od</w:t>
      </w:r>
      <w:r>
        <w:rPr>
          <w:i/>
        </w:rPr>
        <w:t> </w:t>
      </w:r>
      <w:r w:rsidRPr="003137E2">
        <w:rPr>
          <w:i/>
        </w:rPr>
        <w:t>dvacáté druhé do</w:t>
      </w:r>
      <w:r w:rsidR="001E0743">
        <w:rPr>
          <w:i/>
        </w:rPr>
        <w:t> </w:t>
      </w:r>
      <w:r w:rsidRPr="003137E2">
        <w:rPr>
          <w:i/>
        </w:rPr>
        <w:t>šesté hodiny.)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6523A"/>
    <w:multiLevelType w:val="hybridMultilevel"/>
    <w:tmpl w:val="25BE2C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C3CA9"/>
    <w:multiLevelType w:val="hybridMultilevel"/>
    <w:tmpl w:val="14A68A7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B7863"/>
    <w:multiLevelType w:val="hybridMultilevel"/>
    <w:tmpl w:val="66A8AF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2F1C05"/>
    <w:multiLevelType w:val="hybridMultilevel"/>
    <w:tmpl w:val="02DC0D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5A7AB1"/>
    <w:multiLevelType w:val="hybridMultilevel"/>
    <w:tmpl w:val="5BB6AD88"/>
    <w:lvl w:ilvl="0" w:tplc="BD306BF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F49CC2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F1A3D24"/>
    <w:multiLevelType w:val="hybridMultilevel"/>
    <w:tmpl w:val="75CA4C9A"/>
    <w:lvl w:ilvl="0" w:tplc="1BE0B89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0B124CA"/>
    <w:multiLevelType w:val="hybridMultilevel"/>
    <w:tmpl w:val="97FE938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3C05C86"/>
    <w:multiLevelType w:val="hybridMultilevel"/>
    <w:tmpl w:val="8D30E6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7"/>
  </w:num>
  <w:num w:numId="5">
    <w:abstractNumId w:val="2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5F3"/>
    <w:rsid w:val="000A03FB"/>
    <w:rsid w:val="00120F99"/>
    <w:rsid w:val="00146F4C"/>
    <w:rsid w:val="001655ED"/>
    <w:rsid w:val="001E0743"/>
    <w:rsid w:val="002158C5"/>
    <w:rsid w:val="004D6E3E"/>
    <w:rsid w:val="004F371F"/>
    <w:rsid w:val="00513889"/>
    <w:rsid w:val="005F4F84"/>
    <w:rsid w:val="00610409"/>
    <w:rsid w:val="0071694A"/>
    <w:rsid w:val="0077324D"/>
    <w:rsid w:val="00783D8B"/>
    <w:rsid w:val="007D2F26"/>
    <w:rsid w:val="00832D59"/>
    <w:rsid w:val="00834F15"/>
    <w:rsid w:val="008B054B"/>
    <w:rsid w:val="008B1798"/>
    <w:rsid w:val="008D25F3"/>
    <w:rsid w:val="009572D7"/>
    <w:rsid w:val="00B12D21"/>
    <w:rsid w:val="00B95321"/>
    <w:rsid w:val="00C7739F"/>
    <w:rsid w:val="00CC3DE1"/>
    <w:rsid w:val="00CD734D"/>
    <w:rsid w:val="00EE43B2"/>
    <w:rsid w:val="00FB60E9"/>
    <w:rsid w:val="00FF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79D6C8-5C6A-4F42-B858-62E7EDDDF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D25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8D25F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D25F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rsid w:val="008D25F3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D25F3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rsid w:val="008D25F3"/>
    <w:rPr>
      <w:vertAlign w:val="superscript"/>
    </w:rPr>
  </w:style>
  <w:style w:type="paragraph" w:styleId="Prosttext">
    <w:name w:val="Plain Text"/>
    <w:basedOn w:val="Normln"/>
    <w:link w:val="ProsttextChar"/>
    <w:rsid w:val="008D25F3"/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8D25F3"/>
    <w:rPr>
      <w:rFonts w:ascii="Courier New" w:eastAsia="Times New Roman" w:hAnsi="Courier New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D25F3"/>
    <w:pPr>
      <w:ind w:left="720"/>
      <w:contextualSpacing/>
    </w:pPr>
  </w:style>
  <w:style w:type="paragraph" w:styleId="Zkladntext3">
    <w:name w:val="Body Text 3"/>
    <w:basedOn w:val="Normln"/>
    <w:link w:val="Zkladntext3Char"/>
    <w:semiHidden/>
    <w:rsid w:val="001E074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semiHidden/>
    <w:rsid w:val="001E0743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">
    <w:name w:val="Body Text"/>
    <w:basedOn w:val="Normln"/>
    <w:link w:val="ZkladntextChar"/>
    <w:uiPriority w:val="99"/>
    <w:rsid w:val="001E074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1E07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60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60E9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5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4DCDB-154C-41A7-B49F-F8C92668C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PECH Martin, Mgr.</dc:creator>
  <cp:keywords/>
  <dc:description/>
  <cp:lastModifiedBy>Leo</cp:lastModifiedBy>
  <cp:revision>2</cp:revision>
  <cp:lastPrinted>2023-02-28T09:00:00Z</cp:lastPrinted>
  <dcterms:created xsi:type="dcterms:W3CDTF">2023-01-09T11:36:00Z</dcterms:created>
  <dcterms:modified xsi:type="dcterms:W3CDTF">2023-01-09T11:36:00Z</dcterms:modified>
</cp:coreProperties>
</file>