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5B2" w:rsidRPr="00583E0A" w:rsidRDefault="00DE35B2" w:rsidP="00DE35B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83E0A">
        <w:rPr>
          <w:rFonts w:ascii="Arial" w:hAnsi="Arial" w:cs="Arial"/>
          <w:b/>
          <w:sz w:val="40"/>
          <w:szCs w:val="40"/>
        </w:rPr>
        <w:t>M Ě S T O   V R O U T E K</w:t>
      </w:r>
    </w:p>
    <w:p w:rsidR="00DE35B2" w:rsidRPr="00583E0A" w:rsidRDefault="00DE35B2" w:rsidP="00DE35B2">
      <w:pPr>
        <w:jc w:val="center"/>
        <w:rPr>
          <w:rFonts w:ascii="Arial" w:hAnsi="Arial" w:cs="Arial"/>
          <w:b/>
          <w:bCs/>
        </w:rPr>
      </w:pPr>
    </w:p>
    <w:p w:rsidR="00DE35B2" w:rsidRPr="00583E0A" w:rsidRDefault="00DE35B2" w:rsidP="00DE35B2">
      <w:pPr>
        <w:jc w:val="center"/>
        <w:rPr>
          <w:rFonts w:ascii="Arial" w:hAnsi="Arial" w:cs="Arial"/>
          <w:b/>
          <w:bCs/>
          <w:sz w:val="32"/>
        </w:rPr>
      </w:pPr>
      <w:r w:rsidRPr="00583E0A">
        <w:rPr>
          <w:rFonts w:ascii="Arial" w:hAnsi="Arial" w:cs="Arial"/>
          <w:b/>
          <w:bCs/>
          <w:sz w:val="32"/>
        </w:rPr>
        <w:t>ZASTUPITELSTVO MĚSTA VROUTEK</w:t>
      </w:r>
    </w:p>
    <w:p w:rsidR="00DE35B2" w:rsidRPr="00583E0A" w:rsidRDefault="00DE35B2" w:rsidP="00DE35B2">
      <w:pPr>
        <w:jc w:val="center"/>
        <w:rPr>
          <w:rFonts w:ascii="Arial" w:hAnsi="Arial" w:cs="Arial"/>
          <w:b/>
          <w:bCs/>
        </w:rPr>
      </w:pPr>
    </w:p>
    <w:p w:rsidR="00DE35B2" w:rsidRPr="00583E0A" w:rsidRDefault="00DE35B2" w:rsidP="00DE35B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83E0A">
        <w:rPr>
          <w:rFonts w:ascii="Arial" w:hAnsi="Arial" w:cs="Arial"/>
          <w:b/>
          <w:bCs/>
          <w:sz w:val="32"/>
          <w:szCs w:val="32"/>
        </w:rPr>
        <w:t>Obecně závazná vyhláška,</w:t>
      </w:r>
    </w:p>
    <w:p w:rsidR="00753BC0" w:rsidRPr="00583E0A" w:rsidRDefault="00753BC0" w:rsidP="007015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53011" w:rsidRPr="00583E0A" w:rsidRDefault="00853011" w:rsidP="00853011">
      <w:pPr>
        <w:pStyle w:val="Zkladntextodsazen"/>
        <w:jc w:val="center"/>
        <w:rPr>
          <w:rFonts w:ascii="Arial" w:hAnsi="Arial" w:cs="Arial"/>
          <w:b/>
          <w:sz w:val="28"/>
          <w:szCs w:val="28"/>
        </w:rPr>
      </w:pPr>
      <w:r w:rsidRPr="00583E0A">
        <w:rPr>
          <w:rFonts w:ascii="Arial" w:hAnsi="Arial" w:cs="Arial"/>
          <w:b/>
          <w:sz w:val="28"/>
          <w:szCs w:val="28"/>
        </w:rPr>
        <w:t xml:space="preserve">o stanovení podmínek pro pořádání a průběh akcí typu technopárty a o zabezpečení místních záležitostí veřejného pořádku v souvislosti s jejich konáním </w:t>
      </w:r>
    </w:p>
    <w:p w:rsidR="003C0F74" w:rsidRPr="00583E0A" w:rsidRDefault="003C0F74" w:rsidP="003C0F74">
      <w:pPr>
        <w:jc w:val="both"/>
        <w:rPr>
          <w:rFonts w:ascii="Arial" w:hAnsi="Arial" w:cs="Arial"/>
          <w:i/>
          <w:sz w:val="22"/>
          <w:szCs w:val="22"/>
        </w:rPr>
      </w:pPr>
      <w:r w:rsidRPr="00583E0A">
        <w:rPr>
          <w:rFonts w:ascii="Arial" w:hAnsi="Arial" w:cs="Arial"/>
          <w:i/>
        </w:rPr>
        <w:br/>
      </w:r>
      <w:r w:rsidRPr="00583E0A">
        <w:rPr>
          <w:rFonts w:ascii="Arial" w:hAnsi="Arial" w:cs="Arial"/>
          <w:i/>
          <w:sz w:val="22"/>
          <w:szCs w:val="22"/>
        </w:rPr>
        <w:t xml:space="preserve">Zastupitelstvo města </w:t>
      </w:r>
      <w:r w:rsidR="00DE35B2" w:rsidRPr="00583E0A">
        <w:rPr>
          <w:rFonts w:ascii="Arial" w:hAnsi="Arial" w:cs="Arial"/>
          <w:i/>
          <w:sz w:val="22"/>
          <w:szCs w:val="22"/>
        </w:rPr>
        <w:t>Vroutek</w:t>
      </w:r>
      <w:r w:rsidRPr="00583E0A">
        <w:rPr>
          <w:rFonts w:ascii="Arial" w:hAnsi="Arial" w:cs="Arial"/>
          <w:i/>
          <w:sz w:val="22"/>
          <w:szCs w:val="22"/>
        </w:rPr>
        <w:t xml:space="preserve"> </w:t>
      </w:r>
      <w:r w:rsidR="00A317DC">
        <w:rPr>
          <w:rFonts w:ascii="Arial" w:hAnsi="Arial" w:cs="Arial"/>
          <w:i/>
          <w:sz w:val="22"/>
          <w:szCs w:val="22"/>
        </w:rPr>
        <w:t xml:space="preserve">se </w:t>
      </w:r>
      <w:r w:rsidRPr="00583E0A">
        <w:rPr>
          <w:rFonts w:ascii="Arial" w:hAnsi="Arial" w:cs="Arial"/>
          <w:i/>
          <w:sz w:val="22"/>
          <w:szCs w:val="22"/>
        </w:rPr>
        <w:t xml:space="preserve">na svém zasedání dne </w:t>
      </w:r>
      <w:r w:rsidR="00DE35B2" w:rsidRPr="00583E0A">
        <w:rPr>
          <w:rFonts w:ascii="Arial" w:hAnsi="Arial" w:cs="Arial"/>
          <w:i/>
          <w:sz w:val="22"/>
          <w:szCs w:val="22"/>
        </w:rPr>
        <w:t>21. listopadu</w:t>
      </w:r>
      <w:r w:rsidRPr="00583E0A">
        <w:rPr>
          <w:rFonts w:ascii="Arial" w:hAnsi="Arial" w:cs="Arial"/>
          <w:i/>
          <w:sz w:val="22"/>
          <w:szCs w:val="22"/>
        </w:rPr>
        <w:t xml:space="preserve"> </w:t>
      </w:r>
      <w:r w:rsidR="000D769D" w:rsidRPr="00583E0A">
        <w:rPr>
          <w:rFonts w:ascii="Arial" w:hAnsi="Arial" w:cs="Arial"/>
          <w:i/>
          <w:sz w:val="22"/>
          <w:szCs w:val="22"/>
        </w:rPr>
        <w:t>20</w:t>
      </w:r>
      <w:r w:rsidR="004639C3" w:rsidRPr="00583E0A">
        <w:rPr>
          <w:rFonts w:ascii="Arial" w:hAnsi="Arial" w:cs="Arial"/>
          <w:i/>
          <w:sz w:val="22"/>
          <w:szCs w:val="22"/>
        </w:rPr>
        <w:t>22</w:t>
      </w:r>
      <w:r w:rsidRPr="00583E0A">
        <w:rPr>
          <w:rFonts w:ascii="Arial" w:hAnsi="Arial" w:cs="Arial"/>
          <w:i/>
          <w:sz w:val="22"/>
          <w:szCs w:val="22"/>
        </w:rPr>
        <w:t xml:space="preserve"> </w:t>
      </w:r>
      <w:r w:rsidR="00DE35B2" w:rsidRPr="00583E0A">
        <w:rPr>
          <w:rFonts w:ascii="Arial" w:hAnsi="Arial" w:cs="Arial"/>
          <w:i/>
          <w:sz w:val="22"/>
          <w:szCs w:val="22"/>
        </w:rPr>
        <w:t>usneslo</w:t>
      </w:r>
      <w:r w:rsidR="000D769D" w:rsidRPr="00583E0A">
        <w:rPr>
          <w:rFonts w:ascii="Arial" w:hAnsi="Arial" w:cs="Arial"/>
          <w:i/>
          <w:sz w:val="22"/>
          <w:szCs w:val="22"/>
        </w:rPr>
        <w:t xml:space="preserve"> </w:t>
      </w:r>
      <w:r w:rsidRPr="00583E0A">
        <w:rPr>
          <w:rFonts w:ascii="Arial" w:hAnsi="Arial" w:cs="Arial"/>
          <w:i/>
          <w:sz w:val="22"/>
          <w:szCs w:val="22"/>
        </w:rPr>
        <w:t>usnesením č.</w:t>
      </w:r>
      <w:r w:rsidR="00F67345">
        <w:rPr>
          <w:rFonts w:ascii="Arial" w:hAnsi="Arial" w:cs="Arial"/>
          <w:i/>
          <w:sz w:val="22"/>
          <w:szCs w:val="22"/>
        </w:rPr>
        <w:t xml:space="preserve"> 20/2022 bod XIII.</w:t>
      </w:r>
      <w:r w:rsidRPr="00583E0A">
        <w:rPr>
          <w:rFonts w:ascii="Arial" w:hAnsi="Arial" w:cs="Arial"/>
          <w:i/>
          <w:sz w:val="22"/>
          <w:szCs w:val="22"/>
        </w:rPr>
        <w:t xml:space="preserve"> </w:t>
      </w:r>
      <w:r w:rsidR="00DE35B2" w:rsidRPr="00583E0A">
        <w:rPr>
          <w:rFonts w:ascii="Arial" w:hAnsi="Arial" w:cs="Arial"/>
          <w:i/>
          <w:sz w:val="22"/>
          <w:szCs w:val="22"/>
        </w:rPr>
        <w:t xml:space="preserve">vydat </w:t>
      </w:r>
      <w:r w:rsidRPr="00583E0A">
        <w:rPr>
          <w:rFonts w:ascii="Arial" w:hAnsi="Arial" w:cs="Arial"/>
          <w:i/>
          <w:sz w:val="22"/>
          <w:szCs w:val="22"/>
        </w:rPr>
        <w:t>na základě ustanovení § 10 písm. a)</w:t>
      </w:r>
      <w:r w:rsidR="00853011" w:rsidRPr="00583E0A">
        <w:rPr>
          <w:rFonts w:ascii="Arial" w:hAnsi="Arial" w:cs="Arial"/>
          <w:i/>
          <w:sz w:val="22"/>
          <w:szCs w:val="22"/>
        </w:rPr>
        <w:t>, b)</w:t>
      </w:r>
      <w:r w:rsidRPr="00583E0A">
        <w:rPr>
          <w:rFonts w:ascii="Arial" w:hAnsi="Arial" w:cs="Arial"/>
          <w:i/>
          <w:sz w:val="22"/>
          <w:szCs w:val="22"/>
        </w:rPr>
        <w:t xml:space="preserve"> a § 84 odst. 2 písm. h) zákona č.128/2000 Sb. o</w:t>
      </w:r>
      <w:r w:rsidR="000D769D" w:rsidRPr="00583E0A">
        <w:rPr>
          <w:rFonts w:ascii="Arial" w:hAnsi="Arial" w:cs="Arial"/>
          <w:i/>
          <w:sz w:val="22"/>
          <w:szCs w:val="22"/>
        </w:rPr>
        <w:t> </w:t>
      </w:r>
      <w:r w:rsidRPr="00583E0A">
        <w:rPr>
          <w:rFonts w:ascii="Arial" w:hAnsi="Arial" w:cs="Arial"/>
          <w:i/>
          <w:sz w:val="22"/>
          <w:szCs w:val="22"/>
        </w:rPr>
        <w:t>obcích (obecní zřízení), ve znění pozdějších předpisů,</w:t>
      </w:r>
      <w:r w:rsidR="000D769D" w:rsidRPr="00583E0A">
        <w:rPr>
          <w:rFonts w:ascii="Arial" w:hAnsi="Arial" w:cs="Arial"/>
          <w:i/>
          <w:sz w:val="22"/>
          <w:szCs w:val="22"/>
        </w:rPr>
        <w:t xml:space="preserve"> a</w:t>
      </w:r>
      <w:r w:rsidR="00F97E15" w:rsidRPr="00583E0A">
        <w:rPr>
          <w:rFonts w:ascii="Arial" w:hAnsi="Arial" w:cs="Arial"/>
          <w:i/>
          <w:sz w:val="22"/>
          <w:szCs w:val="22"/>
        </w:rPr>
        <w:t xml:space="preserve"> na základě § 5 odst.</w:t>
      </w:r>
      <w:r w:rsidR="00ED0B99" w:rsidRPr="00583E0A">
        <w:rPr>
          <w:rFonts w:ascii="Arial" w:hAnsi="Arial" w:cs="Arial"/>
          <w:i/>
          <w:sz w:val="22"/>
          <w:szCs w:val="22"/>
        </w:rPr>
        <w:t> </w:t>
      </w:r>
      <w:r w:rsidR="004639C3" w:rsidRPr="00583E0A">
        <w:rPr>
          <w:rFonts w:ascii="Arial" w:hAnsi="Arial" w:cs="Arial"/>
          <w:i/>
          <w:sz w:val="22"/>
          <w:szCs w:val="22"/>
        </w:rPr>
        <w:t>7</w:t>
      </w:r>
      <w:r w:rsidR="00F97E15" w:rsidRPr="00583E0A">
        <w:rPr>
          <w:rFonts w:ascii="Arial" w:hAnsi="Arial" w:cs="Arial"/>
          <w:i/>
          <w:sz w:val="22"/>
          <w:szCs w:val="22"/>
        </w:rPr>
        <w:t xml:space="preserve"> zákona č. 251/2016 Sb., o některých přestupcích,</w:t>
      </w:r>
      <w:r w:rsidRPr="00583E0A">
        <w:rPr>
          <w:rFonts w:ascii="Arial" w:hAnsi="Arial" w:cs="Arial"/>
          <w:i/>
          <w:sz w:val="22"/>
          <w:szCs w:val="22"/>
        </w:rPr>
        <w:t xml:space="preserve"> </w:t>
      </w:r>
      <w:r w:rsidR="00F97E15" w:rsidRPr="00583E0A">
        <w:rPr>
          <w:rFonts w:ascii="Arial" w:hAnsi="Arial" w:cs="Arial"/>
          <w:i/>
          <w:sz w:val="22"/>
          <w:szCs w:val="22"/>
        </w:rPr>
        <w:t xml:space="preserve">ve znění pozdějších předpisů (dále jen „zákon o některých přestupcích“), </w:t>
      </w:r>
      <w:r w:rsidRPr="00583E0A">
        <w:rPr>
          <w:rFonts w:ascii="Arial" w:hAnsi="Arial" w:cs="Arial"/>
          <w:i/>
          <w:sz w:val="22"/>
          <w:szCs w:val="22"/>
        </w:rPr>
        <w:t xml:space="preserve">tuto obecně závaznou vyhlášku (dále jen vyhláška): </w:t>
      </w:r>
    </w:p>
    <w:p w:rsidR="000D37A3" w:rsidRPr="00583E0A" w:rsidRDefault="000D37A3" w:rsidP="003C0F74">
      <w:pPr>
        <w:jc w:val="center"/>
        <w:rPr>
          <w:rFonts w:ascii="Arial" w:hAnsi="Arial" w:cs="Arial"/>
          <w:b/>
          <w:sz w:val="22"/>
          <w:szCs w:val="22"/>
        </w:rPr>
      </w:pP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1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Předmět a cíl vyhlášky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</w:p>
    <w:p w:rsidR="00853011" w:rsidRPr="00583E0A" w:rsidRDefault="00853011" w:rsidP="00583E0A">
      <w:pPr>
        <w:pStyle w:val="Odstavecseseznamem"/>
        <w:numPr>
          <w:ilvl w:val="0"/>
          <w:numId w:val="5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583E0A">
        <w:rPr>
          <w:rFonts w:ascii="Arial" w:hAnsi="Arial" w:cs="Arial"/>
        </w:rPr>
        <w:t>Předmětem této vyhlášky je regulace činností, které by mohly narušit veřejný pořádek ve městě Vroutek (dále jen „město“) nebo být v rozporu s dobrými mravy, ochranou bezpečnosti, zdraví a majetku, a stanovení opatření směřujících k ochraně před</w:t>
      </w:r>
      <w:r w:rsidR="00583E0A">
        <w:rPr>
          <w:rFonts w:ascii="Arial" w:hAnsi="Arial" w:cs="Arial"/>
        </w:rPr>
        <w:t> </w:t>
      </w:r>
      <w:r w:rsidRPr="00583E0A">
        <w:rPr>
          <w:rFonts w:ascii="Arial" w:hAnsi="Arial" w:cs="Arial"/>
        </w:rPr>
        <w:t>následnými škodami a újmami působenými narušováním veřejného pořádku na</w:t>
      </w:r>
      <w:r w:rsidR="00583E0A">
        <w:rPr>
          <w:rFonts w:ascii="Arial" w:hAnsi="Arial" w:cs="Arial"/>
        </w:rPr>
        <w:t> </w:t>
      </w:r>
      <w:r w:rsidRPr="00583E0A">
        <w:rPr>
          <w:rFonts w:ascii="Arial" w:hAnsi="Arial" w:cs="Arial"/>
        </w:rPr>
        <w:t>zájmech chráněných městem jako územním samosprávným celkem, a to zejména stanovením povinností pro pořádání a průběh akcí typu technopárty.</w:t>
      </w:r>
    </w:p>
    <w:p w:rsidR="00853011" w:rsidRPr="00583E0A" w:rsidRDefault="00853011" w:rsidP="00583E0A">
      <w:pPr>
        <w:pStyle w:val="Odstavecseseznamem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583E0A">
        <w:rPr>
          <w:rFonts w:ascii="Arial" w:hAnsi="Arial" w:cs="Arial"/>
        </w:rPr>
        <w:t>Cílem této vyhlášky je vytvoření opatření směřujících k zabezpečení místních záležitostí veřejného pořádku jako stavu, který umožňuje pokojné soužití občanů i návštěvníků města a k vytváření příznivých podmínek pro život ve městě.</w:t>
      </w:r>
    </w:p>
    <w:p w:rsidR="00853011" w:rsidRPr="00583E0A" w:rsidRDefault="00853011" w:rsidP="00853011">
      <w:pPr>
        <w:pStyle w:val="Hlava"/>
        <w:spacing w:before="0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2</w:t>
      </w:r>
    </w:p>
    <w:p w:rsidR="00853011" w:rsidRPr="00583E0A" w:rsidRDefault="00853011" w:rsidP="00853011">
      <w:pPr>
        <w:pStyle w:val="Textpoznpodarou"/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Vymezení činnosti, která by mohla narušit veřejný pořádek ve městě nebo být v rozporu s dobrými mravy, ochranou bezpečnosti, zdraví a majetku</w:t>
      </w:r>
    </w:p>
    <w:p w:rsidR="00853011" w:rsidRPr="00583E0A" w:rsidRDefault="00853011" w:rsidP="00853011">
      <w:pPr>
        <w:pStyle w:val="Textpoznpodarou"/>
        <w:jc w:val="both"/>
        <w:rPr>
          <w:rFonts w:ascii="Arial" w:hAnsi="Arial" w:cs="Arial"/>
          <w:b/>
          <w:sz w:val="22"/>
          <w:szCs w:val="22"/>
        </w:rPr>
      </w:pPr>
    </w:p>
    <w:p w:rsidR="00853011" w:rsidRPr="00583E0A" w:rsidRDefault="00853011" w:rsidP="00853011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Za činnost, která by mohla narušit veřejný pořádek ve městě nebo být v rozporu s dobrými mravy, ochranou bezpečnosti, zdraví a majetku se považuje konání akcí typu technopárty na území města.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sz w:val="22"/>
          <w:szCs w:val="22"/>
        </w:rPr>
      </w:pP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3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Vymezení některých pojmů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</w:p>
    <w:p w:rsidR="00853011" w:rsidRPr="00583E0A" w:rsidRDefault="00853011" w:rsidP="00583E0A">
      <w:pPr>
        <w:pStyle w:val="Hlava"/>
        <w:numPr>
          <w:ilvl w:val="0"/>
          <w:numId w:val="1"/>
        </w:numPr>
        <w:tabs>
          <w:tab w:val="clear" w:pos="360"/>
          <w:tab w:val="num" w:pos="-72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Akcí typu technopárty (dále jen „akce“) se pro účely této vyhlášky rozumí veřejnosti přístupná hudební produkce vyznačující se hlasitou hudbou, včetně hudby reprodukované, jejímž účelem je zejména poslech této hudby a tanec, s předpokládanou účastí nejméně 250 osob, která od svého zahájení do svého ukončení, včetně přestávek a přerušení, přesáhne dobu 24 hodin, při které může docházet k obtěžování jiných osob nad míru přiměřenou poměrům, zejména hlukem, prachem, světlem nebo vibracemi. Tímto ustanovením nejsou dotčeny akce upravené zvláštními právními předpisy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83E0A">
        <w:rPr>
          <w:rFonts w:ascii="Arial" w:hAnsi="Arial" w:cs="Arial"/>
          <w:sz w:val="22"/>
          <w:szCs w:val="22"/>
        </w:rPr>
        <w:t>.</w:t>
      </w:r>
    </w:p>
    <w:p w:rsidR="00853011" w:rsidRPr="00583E0A" w:rsidRDefault="00583E0A" w:rsidP="00583E0A">
      <w:pPr>
        <w:pStyle w:val="Hlava"/>
        <w:numPr>
          <w:ilvl w:val="0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853011" w:rsidRPr="00583E0A">
        <w:rPr>
          <w:rFonts w:ascii="Arial" w:hAnsi="Arial" w:cs="Arial"/>
          <w:sz w:val="22"/>
          <w:szCs w:val="22"/>
        </w:rPr>
        <w:lastRenderedPageBreak/>
        <w:t xml:space="preserve">Za akci se nepovažuje </w:t>
      </w:r>
    </w:p>
    <w:p w:rsidR="00853011" w:rsidRPr="00583E0A" w:rsidRDefault="00E1643C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853011" w:rsidRPr="00583E0A">
        <w:rPr>
          <w:rFonts w:ascii="Arial" w:hAnsi="Arial" w:cs="Arial"/>
          <w:sz w:val="22"/>
          <w:szCs w:val="22"/>
        </w:rPr>
        <w:t xml:space="preserve">asopust, </w:t>
      </w:r>
    </w:p>
    <w:p w:rsidR="00853011" w:rsidRPr="00583E0A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Staročeské máje, </w:t>
      </w:r>
    </w:p>
    <w:p w:rsidR="00853011" w:rsidRPr="00583E0A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Jakubské léto, </w:t>
      </w:r>
    </w:p>
    <w:p w:rsidR="00853011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Rock for Church(ill)</w:t>
      </w:r>
    </w:p>
    <w:p w:rsidR="00F67345" w:rsidRDefault="00F67345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Motorkářský sraz</w:t>
      </w:r>
    </w:p>
    <w:p w:rsidR="00853011" w:rsidRPr="00583E0A" w:rsidRDefault="00853011" w:rsidP="00583E0A">
      <w:pPr>
        <w:pStyle w:val="Hlava"/>
        <w:numPr>
          <w:ilvl w:val="0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Organizátorem akce (dále jen „organizátor“) je osoba, která akci pořádá a která podala oznámení podle čl. 6 této vyhlášky. Pokud oznámení není učiněno, považuje se za organizátora osoba, která zajistila právo užívat pozemek nebo stavbu, kde se má akce konat.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53011" w:rsidRPr="00583E0A" w:rsidRDefault="00853011" w:rsidP="00583E0A">
      <w:pPr>
        <w:pStyle w:val="Hlava"/>
        <w:numPr>
          <w:ilvl w:val="0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Identifikačními údaji se pro účely této vyhlášky rozumí:</w:t>
      </w:r>
    </w:p>
    <w:p w:rsidR="00853011" w:rsidRPr="00583E0A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u fyzické osoby - jméno, příjmení, obecný identifikátor, byl-li přidělen, místo trvalého pobytu a adresa skutečného bydliště, je-li odlišná od místa trvalého pobytu,</w:t>
      </w:r>
    </w:p>
    <w:p w:rsidR="00853011" w:rsidRPr="00583E0A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u fyzické osoby oprávněné k podnikání - jméno, příjmení, obecný identifikátor, byl-li přidělen, místo trvalého pobytu a místo podnikání,</w:t>
      </w:r>
    </w:p>
    <w:p w:rsidR="00853011" w:rsidRPr="00583E0A" w:rsidRDefault="00853011" w:rsidP="00583E0A">
      <w:pPr>
        <w:pStyle w:val="Hlava"/>
        <w:numPr>
          <w:ilvl w:val="1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u právnické osoby - název nebo obchodní firma, sídlo, místo podnikání, popřípadě další adresa pro doručování a dále též jméno, příjmení, obecný identifikátor, byl-li přidělen, a místo trvalého pobytu a adresa skutečného bydliště, je-li odlišná od místa trvalého pobytu, fyzické osoby, která za tuto právnickou osobu jedná.</w:t>
      </w:r>
    </w:p>
    <w:p w:rsidR="00853011" w:rsidRPr="00583E0A" w:rsidRDefault="00853011" w:rsidP="00853011">
      <w:pPr>
        <w:jc w:val="center"/>
        <w:rPr>
          <w:rFonts w:ascii="Arial" w:hAnsi="Arial" w:cs="Arial"/>
          <w:color w:val="0000FF"/>
          <w:sz w:val="22"/>
          <w:szCs w:val="22"/>
        </w:rPr>
      </w:pPr>
    </w:p>
    <w:p w:rsidR="00853011" w:rsidRPr="00583E0A" w:rsidRDefault="00853011" w:rsidP="00853011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4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 xml:space="preserve">Vymezení místa pro konání akce </w:t>
      </w:r>
    </w:p>
    <w:p w:rsidR="00853011" w:rsidRPr="00583E0A" w:rsidRDefault="00853011" w:rsidP="00853011">
      <w:pPr>
        <w:pStyle w:val="Hlava"/>
        <w:spacing w:before="0"/>
        <w:ind w:firstLine="708"/>
        <w:jc w:val="both"/>
        <w:rPr>
          <w:rFonts w:ascii="Arial" w:hAnsi="Arial" w:cs="Arial"/>
          <w:color w:val="008000"/>
          <w:sz w:val="22"/>
          <w:szCs w:val="22"/>
        </w:rPr>
      </w:pPr>
    </w:p>
    <w:p w:rsidR="00853011" w:rsidRPr="00583E0A" w:rsidRDefault="00853011" w:rsidP="00853011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Akce je zakázáno konat v zastavěném území města.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color w:val="800000"/>
          <w:sz w:val="22"/>
          <w:szCs w:val="22"/>
        </w:rPr>
      </w:pP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5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 xml:space="preserve">Vymezení času pro konání akce </w:t>
      </w:r>
    </w:p>
    <w:p w:rsidR="00853011" w:rsidRPr="00583E0A" w:rsidRDefault="00853011" w:rsidP="00853011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:rsidR="00853011" w:rsidRPr="00583E0A" w:rsidRDefault="00853011" w:rsidP="00583E0A">
      <w:pPr>
        <w:pStyle w:val="Hlava"/>
        <w:numPr>
          <w:ilvl w:val="0"/>
          <w:numId w:val="2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Organizátor je povinen akci přerušit na dobu od 24:00 do 6:00 hodin.</w:t>
      </w:r>
    </w:p>
    <w:p w:rsidR="00853011" w:rsidRPr="00583E0A" w:rsidRDefault="00853011" w:rsidP="00583E0A">
      <w:pPr>
        <w:pStyle w:val="Hlava"/>
        <w:numPr>
          <w:ilvl w:val="0"/>
          <w:numId w:val="2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Tím není dotčen zákaz rušení nočního klidu vyplývající ze zákona.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6</w:t>
      </w:r>
    </w:p>
    <w:p w:rsidR="00853011" w:rsidRPr="00583E0A" w:rsidRDefault="00853011" w:rsidP="00853011">
      <w:pPr>
        <w:pStyle w:val="Hlava"/>
        <w:spacing w:before="0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Oznamovací povinnost organizátora</w:t>
      </w:r>
    </w:p>
    <w:p w:rsidR="00853011" w:rsidRPr="00583E0A" w:rsidRDefault="00853011" w:rsidP="00853011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</w:p>
    <w:p w:rsidR="00853011" w:rsidRPr="00583E0A" w:rsidRDefault="00853011" w:rsidP="00583E0A">
      <w:pPr>
        <w:numPr>
          <w:ilvl w:val="0"/>
          <w:numId w:val="3"/>
        </w:numPr>
        <w:tabs>
          <w:tab w:val="clear" w:pos="720"/>
          <w:tab w:val="num" w:pos="-108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Organizátor je povinen nejméně 5 dnů před konáním akce doručit oznámení o konání akce na území města Městskému úřadu Vroutek. Touto úpravou nejsou dotčeny povinnosti stanovené pořadatelům a organizátorům dle zvláštních právních předpisů.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53011" w:rsidRPr="00583E0A" w:rsidRDefault="00853011" w:rsidP="00583E0A">
      <w:pPr>
        <w:numPr>
          <w:ilvl w:val="0"/>
          <w:numId w:val="3"/>
        </w:numPr>
        <w:tabs>
          <w:tab w:val="clear" w:pos="720"/>
          <w:tab w:val="num" w:pos="-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Oznámení podle odstavce 1 musí obsahovat:</w:t>
      </w:r>
    </w:p>
    <w:p w:rsidR="00853011" w:rsidRPr="00583E0A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identifikační údaje organizátora, kontaktní údaje organizátora, zejména telefonní číslo, na kterém bude organizátor v průběhu konání akce nepřetržitě k zastižení,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dobu a místo konání akce, včetně údaje o jejím počátku a ukončení a včetně údaje o případných přestávkách a přerušeních,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předpokládaný počet účastníků této akce,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počet osob zajišťujících pořadatelskou službu a způsob jejich označení (v návaznosti na čl. 7 této vyhlášky),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lastRenderedPageBreak/>
        <w:t xml:space="preserve">identifikační údaje osoby pověřené organizátorem k osobní spolupráci s orgány veřejné správy (v návaznosti na čl. 7 této vyhlášky), 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identifikační údaje osoby, která poskytla k užívání pozemek nebo stavbu, kde se má akce konat,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lhůtu, ve které organizátor zajistí úklid místa konání akce, a způsob zajištění úklidu,</w:t>
      </w:r>
    </w:p>
    <w:p w:rsidR="00853011" w:rsidRPr="00583E0A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způsob zajištění sanitárních zařízení a zásobování pitnou vodou po dobu konání akce,</w:t>
      </w:r>
    </w:p>
    <w:p w:rsidR="00853011" w:rsidRPr="00583E0A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způsob zajištění obecných povinností při nakládání s odpady vzniklými při konání akce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583E0A">
        <w:rPr>
          <w:rFonts w:ascii="Arial" w:hAnsi="Arial" w:cs="Arial"/>
          <w:sz w:val="22"/>
          <w:szCs w:val="22"/>
        </w:rPr>
        <w:t>,</w:t>
      </w:r>
    </w:p>
    <w:p w:rsidR="00853011" w:rsidRPr="00583E0A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583E0A">
        <w:rPr>
          <w:rFonts w:ascii="Arial" w:hAnsi="Arial" w:cs="Arial"/>
          <w:sz w:val="22"/>
          <w:szCs w:val="22"/>
        </w:rPr>
        <w:t>,</w:t>
      </w:r>
    </w:p>
    <w:p w:rsidR="00853011" w:rsidRPr="00583E0A" w:rsidRDefault="00853011" w:rsidP="00583E0A">
      <w:pPr>
        <w:pStyle w:val="odstavec1"/>
        <w:numPr>
          <w:ilvl w:val="1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způsob označení prostoru, ve kterém se bude akce konat (v návaznosti na čl. 7 této vyhlášky).</w:t>
      </w:r>
    </w:p>
    <w:p w:rsidR="00853011" w:rsidRPr="00583E0A" w:rsidRDefault="00853011" w:rsidP="00583E0A">
      <w:pPr>
        <w:numPr>
          <w:ilvl w:val="0"/>
          <w:numId w:val="3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Organizátor je v oznámení podle odstavce 1 povinen dále prokázat 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právní důvod užívání pozemku nebo stavby, kde se má akce konat, 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zajištění přístupu k tomuto pozemku či stavbě, včetně právního důvodu opravňujícího organizátora a účastníky akce k tomuto přístupu,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zajištění míst pro odstavení vozidel účastníků akce, včetně právního důvodu k užívání nemovitosti určené k odstavení těchto vozidel,</w:t>
      </w:r>
    </w:p>
    <w:p w:rsidR="00853011" w:rsidRPr="00583E0A" w:rsidRDefault="00853011" w:rsidP="00583E0A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rozhodnutí příslušného silničního správního úřadu o povolení ke zvláštnímu užívání pozemních komunikací, koná-li se akce na pozemní komunikaci, k jejímuž užívání je takového rozhodnutí podle zvláštního právního předpisu</w:t>
      </w:r>
      <w:r w:rsidRPr="00583E0A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583E0A">
        <w:rPr>
          <w:rFonts w:ascii="Arial" w:hAnsi="Arial" w:cs="Arial"/>
          <w:sz w:val="22"/>
          <w:szCs w:val="22"/>
        </w:rPr>
        <w:t xml:space="preserve"> třeba.</w:t>
      </w:r>
    </w:p>
    <w:p w:rsidR="00853011" w:rsidRPr="00583E0A" w:rsidRDefault="00853011" w:rsidP="00583E0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Je-li organizátorů více, podává oznámení podle předchozích odstavců jimi určená osoba. V takovém případě se v části oznámení podle odstavce 2 písm. a) uvedou identifikační údaje o všech organizátorech.</w:t>
      </w:r>
    </w:p>
    <w:p w:rsidR="00853011" w:rsidRPr="00583E0A" w:rsidRDefault="00853011" w:rsidP="00853011">
      <w:pPr>
        <w:pStyle w:val="odstavec1"/>
        <w:spacing w:before="0"/>
        <w:ind w:firstLine="0"/>
        <w:rPr>
          <w:rFonts w:ascii="Arial" w:hAnsi="Arial" w:cs="Arial"/>
          <w:sz w:val="22"/>
          <w:szCs w:val="22"/>
        </w:rPr>
      </w:pPr>
    </w:p>
    <w:p w:rsidR="00853011" w:rsidRPr="00583E0A" w:rsidRDefault="00853011" w:rsidP="00853011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Článek 7</w:t>
      </w:r>
    </w:p>
    <w:p w:rsidR="00853011" w:rsidRPr="00583E0A" w:rsidRDefault="00853011" w:rsidP="00853011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 xml:space="preserve">Povinnosti při konání akce </w:t>
      </w:r>
    </w:p>
    <w:p w:rsidR="00853011" w:rsidRPr="00583E0A" w:rsidRDefault="00853011" w:rsidP="00853011">
      <w:pPr>
        <w:ind w:firstLine="705"/>
        <w:jc w:val="both"/>
        <w:rPr>
          <w:rFonts w:ascii="Arial" w:hAnsi="Arial" w:cs="Arial"/>
          <w:sz w:val="22"/>
          <w:szCs w:val="22"/>
        </w:rPr>
      </w:pP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Organizátor je povinen zajistit, aby počet osob zajišťujících pořadatelskou službu byl nejméně 5 osob na každých 100 předpokládaných účastníků akce. 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Organizátor je povinen zajistit, aby po celou dobu konání akce bylo v místě jejího konání přítomno nejméně 5 osob zajišťujících pořadatelskou službu na každých 100 skutečných účastníků akce. 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Organizátor je povinen zajistit, aby osoby zajišťující pořadatelskou službu byly v průběhu konání akce označeny viditelným nápisem „Pořadatelská služba“</w:t>
      </w:r>
      <w:r w:rsidR="00583E0A" w:rsidRPr="00583E0A">
        <w:rPr>
          <w:rFonts w:ascii="Arial" w:hAnsi="Arial" w:cs="Arial"/>
          <w:sz w:val="22"/>
          <w:szCs w:val="22"/>
        </w:rPr>
        <w:t>.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Organizátor je povinen určit osobu pověřenou k osobní spolupráci s orgány veřejné správy. V případě, že takovou osobu neurčí, považuje se za tuto osobu organizátor.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Osoba uvedená v odst. 4 je povinna být po celou dobu konání akce přítomna na místě konání této akce nebo v jejím bezprostředním okolí za účelem komunikace s orgány veřejné správy. Tato osoba je povinna poskytovat orgánům veřejné správy potřebnou součinnost a spolupráci k zajišťování veřejného pořádku při konání akce. 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Organizátor je povinen na místě, na kterém se bude akce konat, viditelným způsobem označit:</w:t>
      </w:r>
    </w:p>
    <w:p w:rsidR="00853011" w:rsidRPr="00583E0A" w:rsidRDefault="00853011" w:rsidP="00583E0A">
      <w:pPr>
        <w:numPr>
          <w:ilvl w:val="1"/>
          <w:numId w:val="4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pozemky, na kterých se bude akce konat,  </w:t>
      </w:r>
    </w:p>
    <w:p w:rsidR="00853011" w:rsidRPr="00583E0A" w:rsidRDefault="00853011" w:rsidP="00583E0A">
      <w:pPr>
        <w:numPr>
          <w:ilvl w:val="1"/>
          <w:numId w:val="4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místa, na kterých budou účastníci akce odstavovat svá vozidla,</w:t>
      </w:r>
    </w:p>
    <w:p w:rsidR="00853011" w:rsidRPr="00583E0A" w:rsidRDefault="00853011" w:rsidP="00583E0A">
      <w:pPr>
        <w:numPr>
          <w:ilvl w:val="1"/>
          <w:numId w:val="4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>přístup do míst, kde se bude akce konat.</w:t>
      </w:r>
    </w:p>
    <w:p w:rsidR="00853011" w:rsidRPr="00583E0A" w:rsidRDefault="00853011" w:rsidP="00583E0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V případě narušení pokojného průběhu akce, pokud přes veškerá opatření učiněná ze strany organizátora nedojde k obnovení jejího pokojného průběhu prostřednictvím </w:t>
      </w:r>
      <w:r w:rsidRPr="00583E0A">
        <w:rPr>
          <w:rFonts w:ascii="Arial" w:hAnsi="Arial" w:cs="Arial"/>
          <w:sz w:val="22"/>
          <w:szCs w:val="22"/>
        </w:rPr>
        <w:lastRenderedPageBreak/>
        <w:t xml:space="preserve">osob, které zajišťují pořadatelskou službu, je organizátor povinen neprodleně tuto skutečnost oznámit Policii České republiky a uvědomit o této skutečnosti též Městský úřad </w:t>
      </w:r>
      <w:r w:rsidR="00583E0A" w:rsidRPr="00583E0A">
        <w:rPr>
          <w:rFonts w:ascii="Arial" w:hAnsi="Arial" w:cs="Arial"/>
          <w:sz w:val="22"/>
          <w:szCs w:val="22"/>
        </w:rPr>
        <w:t>Vroutek</w:t>
      </w:r>
      <w:r w:rsidRPr="00583E0A">
        <w:rPr>
          <w:rFonts w:ascii="Arial" w:hAnsi="Arial" w:cs="Arial"/>
          <w:sz w:val="22"/>
          <w:szCs w:val="22"/>
        </w:rPr>
        <w:t>.</w:t>
      </w:r>
    </w:p>
    <w:p w:rsidR="00853011" w:rsidRPr="00583E0A" w:rsidRDefault="00853011" w:rsidP="00853011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:rsidR="000D37A3" w:rsidRPr="00583E0A" w:rsidRDefault="000D37A3" w:rsidP="004639C3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 xml:space="preserve">Článek </w:t>
      </w:r>
      <w:r w:rsidR="00583E0A" w:rsidRPr="00583E0A">
        <w:rPr>
          <w:rFonts w:ascii="Arial" w:hAnsi="Arial" w:cs="Arial"/>
          <w:b/>
          <w:sz w:val="22"/>
          <w:szCs w:val="22"/>
        </w:rPr>
        <w:t>8</w:t>
      </w:r>
    </w:p>
    <w:p w:rsidR="000D37A3" w:rsidRPr="00583E0A" w:rsidRDefault="000D37A3" w:rsidP="004639C3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Zrušovací ustanovení</w:t>
      </w:r>
    </w:p>
    <w:p w:rsidR="000D37A3" w:rsidRPr="00583E0A" w:rsidRDefault="000D37A3" w:rsidP="004639C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7E3A" w:rsidRPr="00583E0A" w:rsidRDefault="000D769D" w:rsidP="00347E3A">
      <w:pPr>
        <w:pStyle w:val="Nadpis1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583E0A">
        <w:rPr>
          <w:rFonts w:ascii="Arial" w:hAnsi="Arial" w:cs="Arial"/>
          <w:b w:val="0"/>
          <w:sz w:val="22"/>
          <w:szCs w:val="22"/>
        </w:rPr>
        <w:t>Zrušuje</w:t>
      </w:r>
      <w:r w:rsidR="000D37A3" w:rsidRPr="00583E0A">
        <w:rPr>
          <w:rFonts w:ascii="Arial" w:hAnsi="Arial" w:cs="Arial"/>
          <w:b w:val="0"/>
          <w:sz w:val="22"/>
          <w:szCs w:val="22"/>
        </w:rPr>
        <w:t xml:space="preserve"> se obecně závazn</w:t>
      </w:r>
      <w:r w:rsidRPr="00583E0A">
        <w:rPr>
          <w:rFonts w:ascii="Arial" w:hAnsi="Arial" w:cs="Arial"/>
          <w:b w:val="0"/>
          <w:sz w:val="22"/>
          <w:szCs w:val="22"/>
        </w:rPr>
        <w:t>á</w:t>
      </w:r>
      <w:r w:rsidR="000D37A3" w:rsidRPr="00583E0A">
        <w:rPr>
          <w:rFonts w:ascii="Arial" w:hAnsi="Arial" w:cs="Arial"/>
          <w:b w:val="0"/>
          <w:sz w:val="22"/>
          <w:szCs w:val="22"/>
        </w:rPr>
        <w:t xml:space="preserve"> vyhlášk</w:t>
      </w:r>
      <w:r w:rsidRPr="00583E0A">
        <w:rPr>
          <w:rFonts w:ascii="Arial" w:hAnsi="Arial" w:cs="Arial"/>
          <w:b w:val="0"/>
          <w:sz w:val="22"/>
          <w:szCs w:val="22"/>
        </w:rPr>
        <w:t>a</w:t>
      </w:r>
      <w:r w:rsidR="00583E0A" w:rsidRPr="00583E0A">
        <w:rPr>
          <w:rFonts w:ascii="Arial" w:hAnsi="Arial" w:cs="Arial"/>
          <w:b w:val="0"/>
          <w:sz w:val="22"/>
          <w:szCs w:val="22"/>
        </w:rPr>
        <w:t xml:space="preserve"> č. 1/2016, o stanovení podmínek pro pořádání a průběh akcí typu technopárty a o zabezpečení místních záležitostí veřejného pořádku v souvislosti s jejich konáním, ze dne 11. 8. 2016.</w:t>
      </w:r>
    </w:p>
    <w:p w:rsidR="000D37A3" w:rsidRPr="00583E0A" w:rsidRDefault="000D37A3" w:rsidP="004639C3">
      <w:pPr>
        <w:jc w:val="both"/>
        <w:rPr>
          <w:rFonts w:ascii="Arial" w:hAnsi="Arial" w:cs="Arial"/>
          <w:sz w:val="22"/>
          <w:szCs w:val="22"/>
        </w:rPr>
      </w:pPr>
    </w:p>
    <w:p w:rsidR="003C0F74" w:rsidRPr="00583E0A" w:rsidRDefault="003C0F74" w:rsidP="003C0F74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 xml:space="preserve">Článek </w:t>
      </w:r>
      <w:r w:rsidR="00583E0A" w:rsidRPr="00583E0A">
        <w:rPr>
          <w:rFonts w:ascii="Arial" w:hAnsi="Arial" w:cs="Arial"/>
          <w:b/>
          <w:sz w:val="22"/>
          <w:szCs w:val="22"/>
        </w:rPr>
        <w:t>9</w:t>
      </w:r>
    </w:p>
    <w:p w:rsidR="003C0F74" w:rsidRPr="00583E0A" w:rsidRDefault="003C0F74" w:rsidP="003C0F74">
      <w:pPr>
        <w:jc w:val="center"/>
        <w:rPr>
          <w:rFonts w:ascii="Arial" w:hAnsi="Arial" w:cs="Arial"/>
          <w:b/>
          <w:sz w:val="22"/>
          <w:szCs w:val="22"/>
        </w:rPr>
      </w:pPr>
      <w:r w:rsidRPr="00583E0A">
        <w:rPr>
          <w:rFonts w:ascii="Arial" w:hAnsi="Arial" w:cs="Arial"/>
          <w:b/>
          <w:sz w:val="22"/>
          <w:szCs w:val="22"/>
        </w:rPr>
        <w:t>Účinnost</w:t>
      </w:r>
    </w:p>
    <w:p w:rsidR="003C0F74" w:rsidRPr="00583E0A" w:rsidRDefault="003C0F74" w:rsidP="003C0F74">
      <w:pPr>
        <w:rPr>
          <w:rFonts w:ascii="Arial" w:hAnsi="Arial" w:cs="Arial"/>
          <w:sz w:val="22"/>
          <w:szCs w:val="22"/>
        </w:rPr>
      </w:pPr>
    </w:p>
    <w:p w:rsidR="003C0F74" w:rsidRPr="00583E0A" w:rsidRDefault="003C0F74" w:rsidP="003C0F74">
      <w:pPr>
        <w:jc w:val="both"/>
        <w:rPr>
          <w:rFonts w:ascii="Arial" w:hAnsi="Arial" w:cs="Arial"/>
          <w:sz w:val="22"/>
          <w:szCs w:val="22"/>
        </w:rPr>
      </w:pPr>
      <w:r w:rsidRPr="00583E0A">
        <w:rPr>
          <w:rFonts w:ascii="Arial" w:hAnsi="Arial" w:cs="Arial"/>
          <w:sz w:val="22"/>
          <w:szCs w:val="22"/>
        </w:rPr>
        <w:t xml:space="preserve">Tato vyhláška nabývá účinnosti </w:t>
      </w:r>
      <w:r w:rsidR="004639C3" w:rsidRPr="00583E0A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4E5A66" w:rsidRPr="00583E0A" w:rsidRDefault="004E5A66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0D37A3" w:rsidRDefault="000D37A3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583E0A" w:rsidRDefault="00583E0A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583E0A" w:rsidRPr="00583E0A" w:rsidRDefault="00583E0A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F97E15" w:rsidRPr="00583E0A" w:rsidRDefault="00F97E15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4C5319" w:rsidRPr="00583E0A" w:rsidRDefault="004C5319" w:rsidP="0070157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:rsidR="00347E3A" w:rsidRPr="00583E0A" w:rsidRDefault="00347E3A" w:rsidP="00347E3A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47E3A" w:rsidRPr="00583E0A" w:rsidTr="009D41F8">
        <w:trPr>
          <w:trHeight w:val="80"/>
          <w:jc w:val="center"/>
        </w:trPr>
        <w:tc>
          <w:tcPr>
            <w:tcW w:w="4605" w:type="dxa"/>
          </w:tcPr>
          <w:p w:rsidR="00347E3A" w:rsidRPr="00583E0A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E0A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  <w:tc>
          <w:tcPr>
            <w:tcW w:w="4605" w:type="dxa"/>
          </w:tcPr>
          <w:p w:rsidR="00347E3A" w:rsidRPr="00583E0A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E0A"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</w:tc>
      </w:tr>
      <w:tr w:rsidR="00347E3A" w:rsidRPr="00583E0A" w:rsidTr="009D41F8">
        <w:trPr>
          <w:jc w:val="center"/>
        </w:trPr>
        <w:tc>
          <w:tcPr>
            <w:tcW w:w="4605" w:type="dxa"/>
          </w:tcPr>
          <w:p w:rsidR="00347E3A" w:rsidRPr="00583E0A" w:rsidRDefault="00347E3A" w:rsidP="009D4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E0A">
              <w:rPr>
                <w:rFonts w:ascii="Arial" w:hAnsi="Arial" w:cs="Arial"/>
                <w:b/>
                <w:bCs/>
                <w:sz w:val="22"/>
                <w:szCs w:val="22"/>
              </w:rPr>
              <w:t>Petr Tempel, v.r.</w:t>
            </w:r>
          </w:p>
          <w:p w:rsidR="00347E3A" w:rsidRPr="00583E0A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E0A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:rsidR="00347E3A" w:rsidRPr="00583E0A" w:rsidRDefault="00347E3A" w:rsidP="009D41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3E0A">
              <w:rPr>
                <w:rFonts w:ascii="Arial" w:hAnsi="Arial" w:cs="Arial"/>
                <w:b/>
                <w:bCs/>
                <w:sz w:val="22"/>
                <w:szCs w:val="22"/>
              </w:rPr>
              <w:t>Jaromír Kubelka, v.r.</w:t>
            </w:r>
          </w:p>
          <w:p w:rsidR="00347E3A" w:rsidRPr="00583E0A" w:rsidRDefault="00347E3A" w:rsidP="009D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E0A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:rsidR="00347E3A" w:rsidRPr="00583E0A" w:rsidRDefault="00347E3A" w:rsidP="00347E3A">
      <w:pPr>
        <w:rPr>
          <w:rFonts w:ascii="Arial" w:hAnsi="Arial" w:cs="Arial"/>
          <w:sz w:val="22"/>
          <w:szCs w:val="22"/>
        </w:rPr>
      </w:pPr>
    </w:p>
    <w:p w:rsidR="00DE35B2" w:rsidRPr="00583E0A" w:rsidRDefault="00DE35B2" w:rsidP="00583E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D36E4" w:rsidRPr="00583E0A" w:rsidRDefault="007D36E4" w:rsidP="005A76CD">
      <w:pPr>
        <w:jc w:val="both"/>
        <w:rPr>
          <w:rFonts w:ascii="Arial" w:hAnsi="Arial" w:cs="Arial"/>
        </w:rPr>
      </w:pPr>
    </w:p>
    <w:sectPr w:rsidR="007D36E4" w:rsidRPr="00583E0A" w:rsidSect="00583E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7695" w:rsidRDefault="00337695">
      <w:r>
        <w:separator/>
      </w:r>
    </w:p>
  </w:endnote>
  <w:endnote w:type="continuationSeparator" w:id="0">
    <w:p w:rsidR="00337695" w:rsidRDefault="0033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7695" w:rsidRDefault="00337695">
      <w:r>
        <w:separator/>
      </w:r>
    </w:p>
  </w:footnote>
  <w:footnote w:type="continuationSeparator" w:id="0">
    <w:p w:rsidR="00337695" w:rsidRDefault="00337695">
      <w:r>
        <w:continuationSeparator/>
      </w:r>
    </w:p>
  </w:footnote>
  <w:footnote w:id="1">
    <w:p w:rsidR="00853011" w:rsidRPr="00E250BE" w:rsidRDefault="00853011" w:rsidP="00853011">
      <w:pPr>
        <w:pStyle w:val="Textpoznpodarou"/>
      </w:pPr>
      <w:r w:rsidRPr="00E250BE">
        <w:rPr>
          <w:rStyle w:val="Znakapoznpodarou"/>
        </w:rPr>
        <w:footnoteRef/>
      </w:r>
      <w:r w:rsidRPr="00E250BE">
        <w:t xml:space="preserve"> např. zákon č. 84/1990 Sb., o právu shromažďovacím, ve znění pozdějších předpisů</w:t>
      </w:r>
    </w:p>
  </w:footnote>
  <w:footnote w:id="2">
    <w:p w:rsidR="00853011" w:rsidRPr="00431B53" w:rsidRDefault="00853011" w:rsidP="00853011">
      <w:pPr>
        <w:pStyle w:val="Textpoznpodarou"/>
      </w:pPr>
      <w:r w:rsidRPr="00431B53">
        <w:rPr>
          <w:rStyle w:val="Znakapoznpodarou"/>
        </w:rPr>
        <w:footnoteRef/>
      </w:r>
      <w:r w:rsidRPr="00431B53">
        <w:t xml:space="preserve"> čl. 6 odst. 3 písm. a) této vyhlášky</w:t>
      </w:r>
    </w:p>
  </w:footnote>
  <w:footnote w:id="3">
    <w:p w:rsidR="00853011" w:rsidRPr="009E0AF6" w:rsidRDefault="00853011" w:rsidP="00853011">
      <w:pPr>
        <w:pStyle w:val="Textpoznpodarou"/>
        <w:ind w:left="170" w:hanging="170"/>
        <w:jc w:val="both"/>
      </w:pPr>
      <w:r w:rsidRPr="009E0AF6">
        <w:rPr>
          <w:rStyle w:val="Znakapoznpodarou"/>
        </w:rPr>
        <w:footnoteRef/>
      </w:r>
      <w:r w:rsidRPr="009E0AF6">
        <w:t xml:space="preserve"> § 58 zákona č. 183/2006 Sb., o územním plánování a stavebním řádu (stavební zákon), ve znění pozdějších předpisů</w:t>
      </w:r>
      <w:r>
        <w:t>; územní plán je k dispozici k nahlédnutí na Městském úřadu Vroutek</w:t>
      </w:r>
    </w:p>
  </w:footnote>
  <w:footnote w:id="4">
    <w:p w:rsidR="00853011" w:rsidRPr="00E727C2" w:rsidRDefault="00853011" w:rsidP="00853011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3137E2">
        <w:t xml:space="preserve">§ 5 odst. 1 písm. d) a odst. 2 </w:t>
      </w:r>
      <w:r>
        <w:t xml:space="preserve">písm. a) </w:t>
      </w:r>
      <w:r w:rsidRPr="003137E2">
        <w:t>zákona o některých přestupcích (</w:t>
      </w:r>
      <w:r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>
        <w:t>7</w:t>
      </w:r>
      <w:r w:rsidRPr="003137E2">
        <w:t xml:space="preserve"> zákona o některých přestupcích</w:t>
      </w:r>
      <w:r w:rsidRPr="003137E2">
        <w:rPr>
          <w:i/>
        </w:rPr>
        <w:t xml:space="preserve"> (</w:t>
      </w:r>
      <w:r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>
        <w:rPr>
          <w:i/>
        </w:rPr>
        <w:t>“</w:t>
      </w:r>
      <w:r w:rsidRPr="003137E2">
        <w:rPr>
          <w:i/>
        </w:rPr>
        <w:t>)</w:t>
      </w:r>
    </w:p>
  </w:footnote>
  <w:footnote w:id="5">
    <w:p w:rsidR="00853011" w:rsidRPr="00431B53" w:rsidRDefault="00853011" w:rsidP="00853011">
      <w:pPr>
        <w:pStyle w:val="Textpoznpodarou"/>
        <w:ind w:left="142" w:hanging="142"/>
        <w:jc w:val="both"/>
      </w:pPr>
      <w:r w:rsidRPr="00D57D1E">
        <w:rPr>
          <w:vertAlign w:val="superscript"/>
        </w:rPr>
        <w:footnoteRef/>
      </w:r>
      <w:r w:rsidRPr="00431B53">
        <w:t xml:space="preserve"> např. dle zákona č. 258/2000 Sb., o ochraně veřejného zdraví a o změně některých souvisejících zákon</w:t>
      </w:r>
      <w:r>
        <w:t>ů, ve znění pozdějších předpisů</w:t>
      </w:r>
    </w:p>
  </w:footnote>
  <w:footnote w:id="6">
    <w:p w:rsidR="00853011" w:rsidRPr="00431B53" w:rsidRDefault="00853011" w:rsidP="00853011">
      <w:pPr>
        <w:pStyle w:val="Textpoznpodarou"/>
        <w:jc w:val="both"/>
      </w:pPr>
      <w:r w:rsidRPr="00431B53">
        <w:rPr>
          <w:rStyle w:val="Znakapoznpodarou"/>
        </w:rPr>
        <w:footnoteRef/>
      </w:r>
      <w:r w:rsidR="00583E0A">
        <w:t xml:space="preserve"> zákon č. 541/2020 Sb., o odpadech, ve znění pozdějších předpisů</w:t>
      </w:r>
    </w:p>
  </w:footnote>
  <w:footnote w:id="7">
    <w:p w:rsidR="00853011" w:rsidRPr="00431B53" w:rsidRDefault="00853011" w:rsidP="00853011">
      <w:pPr>
        <w:pStyle w:val="Textpoznpodarou"/>
        <w:ind w:left="142" w:hanging="142"/>
        <w:jc w:val="both"/>
      </w:pPr>
      <w:r w:rsidRPr="00431B53">
        <w:rPr>
          <w:rStyle w:val="Znakapoznpodarou"/>
        </w:rPr>
        <w:footnoteRef/>
      </w:r>
      <w:r w:rsidRPr="00431B53">
        <w:t xml:space="preserve"> </w:t>
      </w:r>
      <w:r w:rsidR="00583E0A">
        <w:t>z</w:t>
      </w:r>
      <w:r w:rsidRPr="00431B53">
        <w:t>ákon č. 133/1985 Sb., o požární ochraně, ve znění pozdějších předpisů (dále jen „zákon o požární ochraně“); obecně závazná vyhláška obce vydaná na základě § 29 odst. 1 písm. o) bod 2. zákona o požární ochraně; nařízení kraje vydané na základě § 27 odst. 2 písm. b) bod 5. zákona o požární ochraně</w:t>
      </w:r>
    </w:p>
  </w:footnote>
  <w:footnote w:id="8">
    <w:p w:rsidR="00853011" w:rsidRPr="00431B53" w:rsidRDefault="00853011" w:rsidP="00853011">
      <w:pPr>
        <w:pStyle w:val="Textpoznpodarou"/>
        <w:jc w:val="both"/>
      </w:pPr>
      <w:r w:rsidRPr="00431B53">
        <w:rPr>
          <w:rStyle w:val="Znakapoznpodarou"/>
        </w:rPr>
        <w:footnoteRef/>
      </w:r>
      <w:r w:rsidRPr="00431B53">
        <w:t xml:space="preserve"> § 25 zákona č. 13/1997 Sb., o pozemních komunikacích,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19F043EE"/>
    <w:multiLevelType w:val="hybridMultilevel"/>
    <w:tmpl w:val="9C32DA5A"/>
    <w:lvl w:ilvl="0" w:tplc="3F76E5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3EE946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CE5C53"/>
    <w:multiLevelType w:val="hybridMultilevel"/>
    <w:tmpl w:val="8402AB7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7884F92C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056C44"/>
    <w:multiLevelType w:val="hybridMultilevel"/>
    <w:tmpl w:val="E34ECA4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608A7"/>
    <w:multiLevelType w:val="hybridMultilevel"/>
    <w:tmpl w:val="E63AFE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DCB0D86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F62D7"/>
    <w:multiLevelType w:val="hybridMultilevel"/>
    <w:tmpl w:val="70BC56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6810418">
    <w:abstractNumId w:val="1"/>
  </w:num>
  <w:num w:numId="2" w16cid:durableId="551503226">
    <w:abstractNumId w:val="5"/>
  </w:num>
  <w:num w:numId="3" w16cid:durableId="856818596">
    <w:abstractNumId w:val="2"/>
  </w:num>
  <w:num w:numId="4" w16cid:durableId="1605727603">
    <w:abstractNumId w:val="4"/>
  </w:num>
  <w:num w:numId="5" w16cid:durableId="133438134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570"/>
    <w:rsid w:val="00020B26"/>
    <w:rsid w:val="000429CE"/>
    <w:rsid w:val="000479B5"/>
    <w:rsid w:val="0006461A"/>
    <w:rsid w:val="000777A9"/>
    <w:rsid w:val="000804DD"/>
    <w:rsid w:val="0008567C"/>
    <w:rsid w:val="000A0D4B"/>
    <w:rsid w:val="000B15A6"/>
    <w:rsid w:val="000D37A3"/>
    <w:rsid w:val="000D3F88"/>
    <w:rsid w:val="000D4198"/>
    <w:rsid w:val="000D769D"/>
    <w:rsid w:val="00100573"/>
    <w:rsid w:val="00100F78"/>
    <w:rsid w:val="0010625B"/>
    <w:rsid w:val="00107962"/>
    <w:rsid w:val="001134CA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68D6"/>
    <w:rsid w:val="00192B00"/>
    <w:rsid w:val="00197B56"/>
    <w:rsid w:val="001A1E91"/>
    <w:rsid w:val="001A2450"/>
    <w:rsid w:val="001B1CB3"/>
    <w:rsid w:val="001B560F"/>
    <w:rsid w:val="001C1C69"/>
    <w:rsid w:val="001C433F"/>
    <w:rsid w:val="001C72C0"/>
    <w:rsid w:val="001C7632"/>
    <w:rsid w:val="001D3AA9"/>
    <w:rsid w:val="001D559A"/>
    <w:rsid w:val="001E214E"/>
    <w:rsid w:val="001F5B5B"/>
    <w:rsid w:val="0020539D"/>
    <w:rsid w:val="0021535F"/>
    <w:rsid w:val="002157AB"/>
    <w:rsid w:val="00225090"/>
    <w:rsid w:val="00232C99"/>
    <w:rsid w:val="00242DB4"/>
    <w:rsid w:val="00260293"/>
    <w:rsid w:val="00275388"/>
    <w:rsid w:val="00281266"/>
    <w:rsid w:val="00297D27"/>
    <w:rsid w:val="002A29E9"/>
    <w:rsid w:val="002B4D33"/>
    <w:rsid w:val="002C7D53"/>
    <w:rsid w:val="002D4532"/>
    <w:rsid w:val="002E2A39"/>
    <w:rsid w:val="002E47CB"/>
    <w:rsid w:val="00306A4C"/>
    <w:rsid w:val="00310432"/>
    <w:rsid w:val="0032003E"/>
    <w:rsid w:val="00337695"/>
    <w:rsid w:val="00347E3A"/>
    <w:rsid w:val="003536A4"/>
    <w:rsid w:val="00354D5D"/>
    <w:rsid w:val="003746C1"/>
    <w:rsid w:val="003A196C"/>
    <w:rsid w:val="003C0F74"/>
    <w:rsid w:val="003C198E"/>
    <w:rsid w:val="003C3D12"/>
    <w:rsid w:val="003D42DD"/>
    <w:rsid w:val="003E5EB3"/>
    <w:rsid w:val="003F2034"/>
    <w:rsid w:val="00407233"/>
    <w:rsid w:val="00421C51"/>
    <w:rsid w:val="004430B6"/>
    <w:rsid w:val="00452E95"/>
    <w:rsid w:val="004550D6"/>
    <w:rsid w:val="004639C3"/>
    <w:rsid w:val="004717AB"/>
    <w:rsid w:val="00476676"/>
    <w:rsid w:val="004802D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E5A66"/>
    <w:rsid w:val="004F0A9B"/>
    <w:rsid w:val="004F468E"/>
    <w:rsid w:val="00513725"/>
    <w:rsid w:val="0051662D"/>
    <w:rsid w:val="00520DFF"/>
    <w:rsid w:val="00523158"/>
    <w:rsid w:val="00530F86"/>
    <w:rsid w:val="005646DF"/>
    <w:rsid w:val="0056561B"/>
    <w:rsid w:val="005748E2"/>
    <w:rsid w:val="00583E0A"/>
    <w:rsid w:val="00591577"/>
    <w:rsid w:val="0059462C"/>
    <w:rsid w:val="005A2D12"/>
    <w:rsid w:val="005A76CD"/>
    <w:rsid w:val="005B4E5F"/>
    <w:rsid w:val="005C349C"/>
    <w:rsid w:val="005D1BCD"/>
    <w:rsid w:val="005D1C7C"/>
    <w:rsid w:val="005E6BF3"/>
    <w:rsid w:val="005F3553"/>
    <w:rsid w:val="005F58D0"/>
    <w:rsid w:val="00605898"/>
    <w:rsid w:val="00605EAD"/>
    <w:rsid w:val="006073C5"/>
    <w:rsid w:val="0061257E"/>
    <w:rsid w:val="006174AA"/>
    <w:rsid w:val="0062167B"/>
    <w:rsid w:val="00625AF9"/>
    <w:rsid w:val="00631A5D"/>
    <w:rsid w:val="0065272E"/>
    <w:rsid w:val="00654AD7"/>
    <w:rsid w:val="00662CF0"/>
    <w:rsid w:val="00683FB8"/>
    <w:rsid w:val="006A447D"/>
    <w:rsid w:val="006A6C60"/>
    <w:rsid w:val="006B290F"/>
    <w:rsid w:val="006B2DE0"/>
    <w:rsid w:val="006D795F"/>
    <w:rsid w:val="006F0A2E"/>
    <w:rsid w:val="006F39AC"/>
    <w:rsid w:val="006F6CDF"/>
    <w:rsid w:val="00700EA8"/>
    <w:rsid w:val="00701570"/>
    <w:rsid w:val="00736DCC"/>
    <w:rsid w:val="0074777B"/>
    <w:rsid w:val="007510E7"/>
    <w:rsid w:val="00753BC0"/>
    <w:rsid w:val="007544AD"/>
    <w:rsid w:val="007679EF"/>
    <w:rsid w:val="0079561D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400E4"/>
    <w:rsid w:val="00853011"/>
    <w:rsid w:val="008604F9"/>
    <w:rsid w:val="0088426B"/>
    <w:rsid w:val="008853A5"/>
    <w:rsid w:val="008A47E6"/>
    <w:rsid w:val="008A69C6"/>
    <w:rsid w:val="008B2126"/>
    <w:rsid w:val="008C1679"/>
    <w:rsid w:val="008C734D"/>
    <w:rsid w:val="008D4E3C"/>
    <w:rsid w:val="008F5C44"/>
    <w:rsid w:val="008F6178"/>
    <w:rsid w:val="00905A8E"/>
    <w:rsid w:val="00931D04"/>
    <w:rsid w:val="00931FE5"/>
    <w:rsid w:val="0093435E"/>
    <w:rsid w:val="00936D23"/>
    <w:rsid w:val="00944DB4"/>
    <w:rsid w:val="0096131A"/>
    <w:rsid w:val="00967DD8"/>
    <w:rsid w:val="00970E1C"/>
    <w:rsid w:val="00985515"/>
    <w:rsid w:val="009872C0"/>
    <w:rsid w:val="0099723A"/>
    <w:rsid w:val="009A2BA0"/>
    <w:rsid w:val="009B27C6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17DC"/>
    <w:rsid w:val="00A33F7F"/>
    <w:rsid w:val="00A34883"/>
    <w:rsid w:val="00A477D8"/>
    <w:rsid w:val="00A526E3"/>
    <w:rsid w:val="00A54DDE"/>
    <w:rsid w:val="00A5779B"/>
    <w:rsid w:val="00A667A7"/>
    <w:rsid w:val="00A733CB"/>
    <w:rsid w:val="00A7356A"/>
    <w:rsid w:val="00A80C99"/>
    <w:rsid w:val="00A80FCD"/>
    <w:rsid w:val="00A8514D"/>
    <w:rsid w:val="00A908D1"/>
    <w:rsid w:val="00A96B91"/>
    <w:rsid w:val="00AA425B"/>
    <w:rsid w:val="00AA53D1"/>
    <w:rsid w:val="00AA7D8D"/>
    <w:rsid w:val="00AC2189"/>
    <w:rsid w:val="00AC3749"/>
    <w:rsid w:val="00AD757E"/>
    <w:rsid w:val="00AE4D92"/>
    <w:rsid w:val="00AF2AC5"/>
    <w:rsid w:val="00B119D3"/>
    <w:rsid w:val="00B1534E"/>
    <w:rsid w:val="00B15BAF"/>
    <w:rsid w:val="00B2405D"/>
    <w:rsid w:val="00B26F37"/>
    <w:rsid w:val="00B3694D"/>
    <w:rsid w:val="00B42A7D"/>
    <w:rsid w:val="00B700C2"/>
    <w:rsid w:val="00B715B1"/>
    <w:rsid w:val="00B84619"/>
    <w:rsid w:val="00B85F1B"/>
    <w:rsid w:val="00B97DC6"/>
    <w:rsid w:val="00BB0432"/>
    <w:rsid w:val="00BC69EA"/>
    <w:rsid w:val="00BE2A4B"/>
    <w:rsid w:val="00BE5319"/>
    <w:rsid w:val="00C211B3"/>
    <w:rsid w:val="00C22228"/>
    <w:rsid w:val="00C4389A"/>
    <w:rsid w:val="00C455C0"/>
    <w:rsid w:val="00C47753"/>
    <w:rsid w:val="00C47B81"/>
    <w:rsid w:val="00C562C6"/>
    <w:rsid w:val="00C80DB3"/>
    <w:rsid w:val="00C91A8F"/>
    <w:rsid w:val="00CA168D"/>
    <w:rsid w:val="00CB35FA"/>
    <w:rsid w:val="00CD42E9"/>
    <w:rsid w:val="00CD48E0"/>
    <w:rsid w:val="00CD6C53"/>
    <w:rsid w:val="00CE0D24"/>
    <w:rsid w:val="00CF73E0"/>
    <w:rsid w:val="00D00CFE"/>
    <w:rsid w:val="00D0357E"/>
    <w:rsid w:val="00D161AB"/>
    <w:rsid w:val="00D17E5D"/>
    <w:rsid w:val="00D23C9E"/>
    <w:rsid w:val="00D23DB6"/>
    <w:rsid w:val="00D27C0D"/>
    <w:rsid w:val="00D30EC7"/>
    <w:rsid w:val="00D31831"/>
    <w:rsid w:val="00D400A7"/>
    <w:rsid w:val="00D465FB"/>
    <w:rsid w:val="00D5769A"/>
    <w:rsid w:val="00D66F2C"/>
    <w:rsid w:val="00D82EF8"/>
    <w:rsid w:val="00D875D7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35B2"/>
    <w:rsid w:val="00DE63BA"/>
    <w:rsid w:val="00DE67A7"/>
    <w:rsid w:val="00DE7125"/>
    <w:rsid w:val="00DF61CA"/>
    <w:rsid w:val="00E1643C"/>
    <w:rsid w:val="00E22566"/>
    <w:rsid w:val="00E23A87"/>
    <w:rsid w:val="00E34962"/>
    <w:rsid w:val="00E55BB8"/>
    <w:rsid w:val="00E57ACC"/>
    <w:rsid w:val="00E63554"/>
    <w:rsid w:val="00E67F48"/>
    <w:rsid w:val="00E705F4"/>
    <w:rsid w:val="00E933CA"/>
    <w:rsid w:val="00EA5381"/>
    <w:rsid w:val="00EA5E96"/>
    <w:rsid w:val="00EB5A86"/>
    <w:rsid w:val="00EC0162"/>
    <w:rsid w:val="00EC78F2"/>
    <w:rsid w:val="00ED0B99"/>
    <w:rsid w:val="00ED45AD"/>
    <w:rsid w:val="00EE0EEA"/>
    <w:rsid w:val="00F008DB"/>
    <w:rsid w:val="00F070EF"/>
    <w:rsid w:val="00F11A30"/>
    <w:rsid w:val="00F355DE"/>
    <w:rsid w:val="00F60FD1"/>
    <w:rsid w:val="00F65495"/>
    <w:rsid w:val="00F67345"/>
    <w:rsid w:val="00F720DD"/>
    <w:rsid w:val="00F80993"/>
    <w:rsid w:val="00F97E15"/>
    <w:rsid w:val="00FA7DA5"/>
    <w:rsid w:val="00FB44CC"/>
    <w:rsid w:val="00FC4731"/>
    <w:rsid w:val="00FD124F"/>
    <w:rsid w:val="00FD4E36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5301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8Char">
    <w:name w:val="Nadpis 8 Char"/>
    <w:link w:val="Nadpis8"/>
    <w:semiHidden/>
    <w:rsid w:val="0085301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lava">
    <w:name w:val="Hlava"/>
    <w:basedOn w:val="Normln"/>
    <w:rsid w:val="00853011"/>
    <w:pPr>
      <w:autoSpaceDE w:val="0"/>
      <w:autoSpaceDN w:val="0"/>
      <w:spacing w:before="240"/>
      <w:jc w:val="center"/>
    </w:pPr>
  </w:style>
  <w:style w:type="paragraph" w:customStyle="1" w:styleId="odstavec1">
    <w:name w:val="odstavec 1"/>
    <w:basedOn w:val="Normln"/>
    <w:rsid w:val="00853011"/>
    <w:pPr>
      <w:spacing w:before="120"/>
      <w:ind w:firstLine="567"/>
      <w:jc w:val="both"/>
    </w:pPr>
    <w:rPr>
      <w:szCs w:val="20"/>
    </w:rPr>
  </w:style>
  <w:style w:type="character" w:styleId="Odkaznakoment">
    <w:name w:val="annotation reference"/>
    <w:rsid w:val="00853011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5301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530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07F4DCA-C306-44CE-B1BC-823E3D3C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1162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8006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POPLATKY</cp:lastModifiedBy>
  <cp:revision>10</cp:revision>
  <cp:lastPrinted>2009-10-05T07:06:00Z</cp:lastPrinted>
  <dcterms:created xsi:type="dcterms:W3CDTF">2022-11-03T10:11:00Z</dcterms:created>
  <dcterms:modified xsi:type="dcterms:W3CDTF">2022-11-24T09:45:00Z</dcterms:modified>
</cp:coreProperties>
</file>