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C47C0" w14:textId="77777777" w:rsidR="00BB3027" w:rsidRPr="00A978A5" w:rsidRDefault="00BB3027" w:rsidP="00BB3027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Městys Vranov nad Dyjí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  <w:t>Zastupitelstvo městyse Vranov nad Dyjí</w:t>
      </w:r>
    </w:p>
    <w:p w14:paraId="1F798DA8" w14:textId="77777777" w:rsidR="00BB3027" w:rsidRPr="00A978A5" w:rsidRDefault="00BB3027" w:rsidP="00BB3027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53C3815" w14:textId="77777777" w:rsidR="00BB3027" w:rsidRPr="00A978A5" w:rsidRDefault="00BB3027" w:rsidP="00BB3027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Obecně závazná vyhláška městyse Vranov nad Dyjí,</w:t>
      </w:r>
    </w:p>
    <w:p w14:paraId="39D4BC97" w14:textId="77777777" w:rsidR="00BB3027" w:rsidRDefault="00BB3027" w:rsidP="00BB3027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 xml:space="preserve">kterou se zrušuje Obecně závazná vyhláška č. 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A978A5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  <w:b/>
          <w:sz w:val="28"/>
          <w:szCs w:val="28"/>
        </w:rPr>
        <w:t>200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A978A5">
        <w:rPr>
          <w:rFonts w:asciiTheme="minorHAnsi" w:hAnsiTheme="minorHAnsi" w:cstheme="minorHAnsi"/>
          <w:b/>
          <w:sz w:val="28"/>
          <w:szCs w:val="28"/>
        </w:rPr>
        <w:t xml:space="preserve"> ze dne 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200</w:t>
      </w:r>
      <w:r>
        <w:rPr>
          <w:rFonts w:asciiTheme="minorHAnsi" w:hAnsiTheme="minorHAnsi" w:cstheme="minorHAnsi"/>
          <w:b/>
          <w:sz w:val="28"/>
          <w:szCs w:val="28"/>
        </w:rPr>
        <w:t>3</w:t>
      </w:r>
    </w:p>
    <w:p w14:paraId="42402D22" w14:textId="7D73CDEC" w:rsidR="00BB3027" w:rsidRPr="00A978A5" w:rsidRDefault="00BB3027" w:rsidP="00BB3027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 zás</w:t>
      </w:r>
      <w:r>
        <w:rPr>
          <w:rFonts w:asciiTheme="minorHAnsi" w:hAnsiTheme="minorHAnsi" w:cstheme="minorHAnsi"/>
          <w:b/>
          <w:sz w:val="28"/>
          <w:szCs w:val="28"/>
        </w:rPr>
        <w:t>obování vodou, odvádění a čištění odpadních vod v obci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</w:r>
    </w:p>
    <w:p w14:paraId="33105156" w14:textId="77777777" w:rsidR="00BB3027" w:rsidRDefault="00BB3027" w:rsidP="00BB30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40D1DDF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563FAE61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městyse Vranov nad Dyjí se na svém zasedání dne 12.03.2024 usneslo vydat v souladu s § 84 odst. 2 písm. h) zákona č. 128/2000 Sb., o obcích (obecní zřízení), ve znění pozdějších předpisů, tuto obecně závaznou vyhlášku (dále jen „vyhláška“).</w:t>
      </w:r>
    </w:p>
    <w:p w14:paraId="6411AC2F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150764F6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57B8FBB2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6E9CBCB2" w14:textId="77777777" w:rsidR="00BB3027" w:rsidRPr="00A978A5" w:rsidRDefault="00BB3027" w:rsidP="00BB3027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1</w:t>
      </w:r>
    </w:p>
    <w:p w14:paraId="0DFFDB20" w14:textId="77777777" w:rsidR="00BB3027" w:rsidRPr="00A978A5" w:rsidRDefault="00BB3027" w:rsidP="00BB3027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Zrušovací ustanovení</w:t>
      </w:r>
    </w:p>
    <w:p w14:paraId="2B8601D0" w14:textId="77777777" w:rsidR="00BB3027" w:rsidRDefault="00BB3027" w:rsidP="00BB3027">
      <w:pPr>
        <w:jc w:val="center"/>
        <w:rPr>
          <w:rFonts w:asciiTheme="minorHAnsi" w:hAnsiTheme="minorHAnsi" w:cstheme="minorHAnsi"/>
          <w:bCs/>
        </w:rPr>
      </w:pPr>
    </w:p>
    <w:p w14:paraId="4F006253" w14:textId="5B96C608" w:rsidR="00BB3027" w:rsidRDefault="00BB3027" w:rsidP="00BB30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Obecně závazná vyhláška obce Vranov nad Dyjí č.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/200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ze dne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února</w:t>
      </w:r>
      <w:r>
        <w:rPr>
          <w:rFonts w:asciiTheme="minorHAnsi" w:hAnsiTheme="minorHAnsi" w:cstheme="minorHAnsi"/>
        </w:rPr>
        <w:t xml:space="preserve"> 200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o zás</w:t>
      </w:r>
      <w:r>
        <w:rPr>
          <w:rFonts w:asciiTheme="minorHAnsi" w:hAnsiTheme="minorHAnsi" w:cstheme="minorHAnsi"/>
        </w:rPr>
        <w:t>obování vodou, odvádění a čištění odpadních vod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obci se zrušuje.</w:t>
      </w:r>
    </w:p>
    <w:p w14:paraId="5CC8FB38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255A70DB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19A84F69" w14:textId="77777777" w:rsidR="00BB3027" w:rsidRPr="00A978A5" w:rsidRDefault="00BB3027" w:rsidP="00BB3027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2</w:t>
      </w:r>
    </w:p>
    <w:p w14:paraId="68FB3E6B" w14:textId="77777777" w:rsidR="00BB3027" w:rsidRPr="00A978A5" w:rsidRDefault="00BB3027" w:rsidP="00BB3027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Účinnost</w:t>
      </w:r>
    </w:p>
    <w:p w14:paraId="09966F75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B3E9426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obecně závazná vyhláška nabývá účinnosti počátkem patnáctého dne následujícího po dni jejího vyhlášení. </w:t>
      </w:r>
    </w:p>
    <w:p w14:paraId="5AC65BEE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06C1A97C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4E8F9C5D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p w14:paraId="766E7CF7" w14:textId="77777777" w:rsidR="00BB3027" w:rsidRDefault="00BB3027" w:rsidP="00BB3027">
      <w:pPr>
        <w:jc w:val="both"/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B3027" w14:paraId="4F6828A2" w14:textId="77777777" w:rsidTr="0041512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BD0020" w14:textId="77777777" w:rsidR="00BB3027" w:rsidRDefault="00BB3027" w:rsidP="00415121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Ing. Lubomír Vedra v. r.</w:t>
            </w: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br/>
              <w:t xml:space="preserve">                      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8BA90C8" w14:textId="77777777" w:rsidR="00BB3027" w:rsidRDefault="00BB3027" w:rsidP="00415121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   Milada Kovářová v. r.</w:t>
            </w:r>
          </w:p>
          <w:p w14:paraId="28513B99" w14:textId="77777777" w:rsidR="00BB3027" w:rsidRDefault="00BB3027" w:rsidP="00415121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        místostarostka</w:t>
            </w:r>
          </w:p>
        </w:tc>
      </w:tr>
    </w:tbl>
    <w:p w14:paraId="12B6CE08" w14:textId="77777777" w:rsidR="005728D7" w:rsidRDefault="005728D7"/>
    <w:sectPr w:rsidR="0057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27"/>
    <w:rsid w:val="002F53B3"/>
    <w:rsid w:val="005728D7"/>
    <w:rsid w:val="00B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A959"/>
  <w15:chartTrackingRefBased/>
  <w15:docId w15:val="{E060382B-0BE7-4DA6-B879-76B9AE5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27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3027"/>
    <w:pPr>
      <w:suppressAutoHyphens/>
      <w:autoSpaceDN w:val="0"/>
      <w:spacing w:after="0" w:line="240" w:lineRule="auto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1</cp:revision>
  <cp:lastPrinted>2024-03-11T10:28:00Z</cp:lastPrinted>
  <dcterms:created xsi:type="dcterms:W3CDTF">2024-03-11T10:24:00Z</dcterms:created>
  <dcterms:modified xsi:type="dcterms:W3CDTF">2024-03-11T10:29:00Z</dcterms:modified>
</cp:coreProperties>
</file>