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782D" w14:textId="77777777" w:rsidR="006F7916" w:rsidRDefault="00C07E1C">
      <w:pPr>
        <w:pStyle w:val="Nzev"/>
      </w:pPr>
      <w:r>
        <w:t>Obec Radimovice</w:t>
      </w:r>
      <w:r>
        <w:br/>
        <w:t>Zastupitelstvo obce Radimovice</w:t>
      </w:r>
    </w:p>
    <w:p w14:paraId="66F40F11" w14:textId="77777777" w:rsidR="006F7916" w:rsidRDefault="00C07E1C">
      <w:pPr>
        <w:pStyle w:val="Nadpis1"/>
      </w:pPr>
      <w:r>
        <w:t>Obecně závazná vyhláška obce Radimovice</w:t>
      </w:r>
      <w:r>
        <w:br/>
        <w:t>o místním poplatku za odkládání komunálního odpadu z nemovité věci</w:t>
      </w:r>
    </w:p>
    <w:p w14:paraId="3BF2EC46" w14:textId="0B4E405C" w:rsidR="006F7916" w:rsidRDefault="00C07E1C">
      <w:pPr>
        <w:pStyle w:val="UvodniVeta"/>
      </w:pPr>
      <w:r>
        <w:t>Zastupitelstvo obce Radimovice se na svém zasedání dne </w:t>
      </w:r>
      <w:r w:rsidR="003B69E2">
        <w:t>13</w:t>
      </w:r>
      <w:r>
        <w:t>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15EFEE3" w14:textId="77777777" w:rsidR="006F7916" w:rsidRDefault="00C07E1C">
      <w:pPr>
        <w:pStyle w:val="Nadpis2"/>
      </w:pPr>
      <w:r>
        <w:t>Čl. 1</w:t>
      </w:r>
      <w:r>
        <w:br/>
        <w:t>Úvodní ustanovení</w:t>
      </w:r>
    </w:p>
    <w:p w14:paraId="646532EA" w14:textId="77777777" w:rsidR="006F7916" w:rsidRDefault="00C07E1C">
      <w:pPr>
        <w:pStyle w:val="Odstavec"/>
        <w:numPr>
          <w:ilvl w:val="0"/>
          <w:numId w:val="1"/>
        </w:numPr>
      </w:pPr>
      <w:r>
        <w:t>Obec Radimovice touto vyhláškou zavádí místní poplatek za odkládání komunálního odpadu z nemovité věci (dále jen „poplatek“).</w:t>
      </w:r>
    </w:p>
    <w:p w14:paraId="195F1CF1" w14:textId="77777777" w:rsidR="006F7916" w:rsidRDefault="00C07E1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0E60C89" w14:textId="77777777" w:rsidR="006F7916" w:rsidRDefault="00C07E1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47BCC72" w14:textId="77777777" w:rsidR="006F7916" w:rsidRDefault="00C07E1C">
      <w:pPr>
        <w:pStyle w:val="Nadpis2"/>
      </w:pPr>
      <w:r>
        <w:t>Čl. 2</w:t>
      </w:r>
      <w:r>
        <w:br/>
        <w:t>Předmět poplatku, poplatník a plátce poplatku</w:t>
      </w:r>
    </w:p>
    <w:p w14:paraId="5C5F01D0" w14:textId="77777777" w:rsidR="006F7916" w:rsidRDefault="00C07E1C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43D55E95" w14:textId="77777777" w:rsidR="006F7916" w:rsidRDefault="00C07E1C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B9A41AF" w14:textId="77777777" w:rsidR="006F7916" w:rsidRDefault="00C07E1C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17D6C253" w14:textId="77777777" w:rsidR="006F7916" w:rsidRDefault="00C07E1C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24E9A56C" w14:textId="77777777" w:rsidR="006F7916" w:rsidRDefault="00C07E1C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27BEDB6" w14:textId="77777777" w:rsidR="006F7916" w:rsidRDefault="00C07E1C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75B31E9" w14:textId="77777777" w:rsidR="006F7916" w:rsidRDefault="00C07E1C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6096ACD5" w14:textId="77777777" w:rsidR="006F7916" w:rsidRDefault="00C07E1C" w:rsidP="003B69E2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0F714485" w14:textId="77777777" w:rsidR="006F7916" w:rsidRDefault="00C07E1C" w:rsidP="003B69E2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75E4D54" w14:textId="77777777" w:rsidR="006F7916" w:rsidRDefault="00C07E1C">
      <w:pPr>
        <w:pStyle w:val="Nadpis2"/>
      </w:pPr>
      <w:r>
        <w:lastRenderedPageBreak/>
        <w:t>Čl. 3</w:t>
      </w:r>
      <w:r>
        <w:br/>
        <w:t>Ohlašovací povinnost</w:t>
      </w:r>
    </w:p>
    <w:p w14:paraId="47C94D08" w14:textId="77777777" w:rsidR="006F7916" w:rsidRDefault="00C07E1C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09D0A9E" w14:textId="77777777" w:rsidR="006F7916" w:rsidRDefault="00C07E1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3AD19A6" w14:textId="77777777" w:rsidR="006F7916" w:rsidRDefault="00C07E1C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2BDF5BB" w14:textId="77777777" w:rsidR="006F7916" w:rsidRDefault="00C07E1C">
      <w:pPr>
        <w:pStyle w:val="Nadpis2"/>
      </w:pPr>
      <w:r>
        <w:t>Čl. 4</w:t>
      </w:r>
      <w:r>
        <w:br/>
        <w:t>Základ poplatku</w:t>
      </w:r>
    </w:p>
    <w:p w14:paraId="5C88EDA9" w14:textId="77777777" w:rsidR="006F7916" w:rsidRDefault="00C07E1C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0C12475C" w14:textId="77777777" w:rsidR="006F7916" w:rsidRDefault="00C07E1C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4485B88" w14:textId="77777777" w:rsidR="006F7916" w:rsidRDefault="00C07E1C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56EC3258" w14:textId="77777777" w:rsidR="006F7916" w:rsidRDefault="00C07E1C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E542DD0" w14:textId="77777777" w:rsidR="006F7916" w:rsidRDefault="00C07E1C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3E6E6838" w14:textId="77777777" w:rsidR="006F7916" w:rsidRDefault="00C07E1C">
      <w:pPr>
        <w:pStyle w:val="Nadpis2"/>
      </w:pPr>
      <w:r>
        <w:t>Čl. 5</w:t>
      </w:r>
      <w:r>
        <w:br/>
        <w:t>Sazba poplatku</w:t>
      </w:r>
    </w:p>
    <w:p w14:paraId="2CA0F626" w14:textId="77777777" w:rsidR="006F7916" w:rsidRDefault="00C07E1C">
      <w:pPr>
        <w:pStyle w:val="Odstavec"/>
      </w:pPr>
      <w:r>
        <w:t>Sazba poplatku činí 0,90 Kč za l.</w:t>
      </w:r>
    </w:p>
    <w:p w14:paraId="360FE66C" w14:textId="77777777" w:rsidR="006F7916" w:rsidRDefault="00C07E1C">
      <w:pPr>
        <w:pStyle w:val="Nadpis2"/>
      </w:pPr>
      <w:r>
        <w:t>Čl. 6</w:t>
      </w:r>
      <w:r>
        <w:br/>
        <w:t>Výpočet poplatku</w:t>
      </w:r>
    </w:p>
    <w:p w14:paraId="1B07962D" w14:textId="77777777" w:rsidR="006F7916" w:rsidRDefault="00C07E1C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0D190721" w14:textId="77777777" w:rsidR="006F7916" w:rsidRDefault="00C07E1C" w:rsidP="003B69E2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14333B1B" w14:textId="77777777" w:rsidR="006F7916" w:rsidRDefault="00C07E1C" w:rsidP="003B69E2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0C6F448B" w14:textId="77777777" w:rsidR="006F7916" w:rsidRDefault="00C07E1C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23A531C9" w14:textId="77777777" w:rsidR="006F7916" w:rsidRDefault="00C07E1C">
      <w:pPr>
        <w:pStyle w:val="Nadpis2"/>
      </w:pPr>
      <w:r>
        <w:lastRenderedPageBreak/>
        <w:t>Čl. 7</w:t>
      </w:r>
      <w:r>
        <w:br/>
        <w:t>Splatnost poplatku</w:t>
      </w:r>
    </w:p>
    <w:p w14:paraId="2A67956B" w14:textId="77777777" w:rsidR="003B69E2" w:rsidRDefault="00C07E1C">
      <w:pPr>
        <w:pStyle w:val="Odstavec"/>
        <w:numPr>
          <w:ilvl w:val="0"/>
          <w:numId w:val="6"/>
        </w:numPr>
      </w:pPr>
      <w:r>
        <w:t xml:space="preserve">Plátce poplatku odvede vybraný poplatek správci poplatku </w:t>
      </w:r>
      <w:r w:rsidR="003B69E2">
        <w:t>ve dvou splátkách:</w:t>
      </w:r>
    </w:p>
    <w:p w14:paraId="093091F6" w14:textId="4E685D2D" w:rsidR="003B69E2" w:rsidRDefault="003B69E2" w:rsidP="003B69E2">
      <w:pPr>
        <w:pStyle w:val="Odstavec"/>
        <w:numPr>
          <w:ilvl w:val="0"/>
          <w:numId w:val="9"/>
        </w:numPr>
        <w:ind w:left="964" w:hanging="397"/>
      </w:pPr>
      <w:r>
        <w:t xml:space="preserve">za období od 1. ledna do 30. června </w:t>
      </w:r>
      <w:r w:rsidR="00C07E1C">
        <w:t>nejpozději do 3</w:t>
      </w:r>
      <w:r>
        <w:t>1</w:t>
      </w:r>
      <w:r w:rsidR="00C07E1C">
        <w:t>.</w:t>
      </w:r>
      <w:r>
        <w:t xml:space="preserve"> března příslušného kalendářního roku,</w:t>
      </w:r>
    </w:p>
    <w:p w14:paraId="1373A2B8" w14:textId="6D5A4AB6" w:rsidR="006F7916" w:rsidRDefault="003B69E2" w:rsidP="003B69E2">
      <w:pPr>
        <w:pStyle w:val="Odstavec"/>
        <w:numPr>
          <w:ilvl w:val="0"/>
          <w:numId w:val="9"/>
        </w:numPr>
        <w:ind w:left="964" w:hanging="397"/>
      </w:pPr>
      <w:r>
        <w:t>za období od 1. července do 31. prosince nejpozději do 30. září příslušného kalendářního roku.</w:t>
      </w:r>
      <w:r w:rsidR="00C07E1C">
        <w:t> </w:t>
      </w:r>
    </w:p>
    <w:p w14:paraId="60667C91" w14:textId="426EB1A7" w:rsidR="003B69E2" w:rsidRDefault="00C07E1C" w:rsidP="003B69E2">
      <w:pPr>
        <w:numPr>
          <w:ilvl w:val="0"/>
          <w:numId w:val="6"/>
        </w:numPr>
        <w:suppressAutoHyphens w:val="0"/>
        <w:autoSpaceDN/>
        <w:spacing w:before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 plátce poplatku</w:t>
      </w:r>
      <w:r w:rsidR="003B69E2" w:rsidRPr="002E0EAD">
        <w:rPr>
          <w:rFonts w:ascii="Arial" w:hAnsi="Arial" w:cs="Arial"/>
          <w:sz w:val="22"/>
          <w:szCs w:val="22"/>
        </w:rPr>
        <w:t xml:space="preserve"> po datu splatnosti uvedeném v</w:t>
      </w:r>
      <w:r w:rsidR="003B69E2">
        <w:rPr>
          <w:rFonts w:ascii="Arial" w:hAnsi="Arial" w:cs="Arial"/>
          <w:sz w:val="22"/>
          <w:szCs w:val="22"/>
        </w:rPr>
        <w:t> </w:t>
      </w:r>
      <w:r w:rsidR="003B69E2" w:rsidRPr="002E0EAD">
        <w:rPr>
          <w:rFonts w:ascii="Arial" w:hAnsi="Arial" w:cs="Arial"/>
          <w:sz w:val="22"/>
          <w:szCs w:val="22"/>
        </w:rPr>
        <w:t>odst</w:t>
      </w:r>
      <w:r w:rsidR="003B69E2">
        <w:rPr>
          <w:rFonts w:ascii="Arial" w:hAnsi="Arial" w:cs="Arial"/>
          <w:sz w:val="22"/>
          <w:szCs w:val="22"/>
        </w:rPr>
        <w:t xml:space="preserve">avci </w:t>
      </w:r>
      <w:r>
        <w:rPr>
          <w:rFonts w:ascii="Arial" w:hAnsi="Arial" w:cs="Arial"/>
          <w:sz w:val="22"/>
          <w:szCs w:val="22"/>
        </w:rPr>
        <w:t>1</w:t>
      </w:r>
      <w:r w:rsidR="003B69E2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 xml:space="preserve">a) a </w:t>
      </w:r>
      <w:r w:rsidR="003B69E2">
        <w:rPr>
          <w:rFonts w:ascii="Arial" w:hAnsi="Arial" w:cs="Arial"/>
          <w:sz w:val="22"/>
          <w:szCs w:val="22"/>
        </w:rPr>
        <w:t>b)</w:t>
      </w:r>
      <w:r w:rsidR="003B69E2" w:rsidRPr="002E0EA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odvede vybraný poplatek nejpozději</w:t>
      </w:r>
      <w:r w:rsidR="003B69E2" w:rsidRPr="002E0EAD">
        <w:rPr>
          <w:rFonts w:ascii="Arial" w:hAnsi="Arial" w:cs="Arial"/>
          <w:sz w:val="22"/>
          <w:szCs w:val="22"/>
        </w:rPr>
        <w:t xml:space="preserve"> do </w:t>
      </w:r>
      <w:r w:rsidR="003B69E2">
        <w:rPr>
          <w:rFonts w:ascii="Arial" w:hAnsi="Arial" w:cs="Arial"/>
          <w:sz w:val="22"/>
          <w:szCs w:val="22"/>
        </w:rPr>
        <w:t>patnáctého</w:t>
      </w:r>
      <w:r w:rsidR="003B69E2"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78FFFBE7" w14:textId="333F3837" w:rsidR="00C07E1C" w:rsidRDefault="00C07E1C" w:rsidP="003B69E2">
      <w:pPr>
        <w:numPr>
          <w:ilvl w:val="0"/>
          <w:numId w:val="6"/>
        </w:numPr>
        <w:suppressAutoHyphens w:val="0"/>
        <w:autoSpaceDN/>
        <w:spacing w:before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pro odvedení poplatku neskončí plátci poplatku dřív než lhůta pro podání ohlášení podle čl. 3 odst. 1 této vyhlášky.</w:t>
      </w:r>
    </w:p>
    <w:p w14:paraId="5636373F" w14:textId="77777777" w:rsidR="006F7916" w:rsidRDefault="00C07E1C" w:rsidP="003B69E2">
      <w:pPr>
        <w:pStyle w:val="Odstavec"/>
        <w:numPr>
          <w:ilvl w:val="0"/>
          <w:numId w:val="1"/>
        </w:numPr>
        <w:spacing w:before="120" w:after="0"/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78F253E2" w14:textId="77777777" w:rsidR="006F7916" w:rsidRDefault="00C07E1C">
      <w:pPr>
        <w:pStyle w:val="Nadpis2"/>
      </w:pPr>
      <w:r>
        <w:t>Čl. 8</w:t>
      </w:r>
      <w:r>
        <w:br/>
        <w:t>Přechodné a zrušovací ustanovení</w:t>
      </w:r>
    </w:p>
    <w:p w14:paraId="038909CE" w14:textId="77777777" w:rsidR="006F7916" w:rsidRDefault="00C07E1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B49CB53" w14:textId="77777777" w:rsidR="006F7916" w:rsidRDefault="00C07E1C">
      <w:pPr>
        <w:pStyle w:val="Odstavec"/>
        <w:numPr>
          <w:ilvl w:val="0"/>
          <w:numId w:val="1"/>
        </w:numPr>
      </w:pPr>
      <w:r>
        <w:t>Zrušuje se obecně závazná vyhláška č. 1/2023, o místním poplatku za odkládání komunálního odpadu z nemovité věci, ze dne 30. října 2023.</w:t>
      </w:r>
    </w:p>
    <w:p w14:paraId="1909FE6E" w14:textId="77777777" w:rsidR="006F7916" w:rsidRDefault="00C07E1C">
      <w:pPr>
        <w:pStyle w:val="Nadpis2"/>
      </w:pPr>
      <w:r>
        <w:t>Čl. 9</w:t>
      </w:r>
      <w:r>
        <w:br/>
        <w:t>Účinnost</w:t>
      </w:r>
    </w:p>
    <w:p w14:paraId="2F727C2E" w14:textId="77777777" w:rsidR="006F7916" w:rsidRDefault="00C07E1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F7916" w14:paraId="634D390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12CFB8" w14:textId="77777777" w:rsidR="006F7916" w:rsidRDefault="00C07E1C">
            <w:pPr>
              <w:pStyle w:val="PodpisovePole"/>
            </w:pPr>
            <w:r>
              <w:t>Robert Marek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B7ABF9" w14:textId="77777777" w:rsidR="006F7916" w:rsidRDefault="00C07E1C">
            <w:pPr>
              <w:pStyle w:val="PodpisovePole"/>
            </w:pPr>
            <w:r>
              <w:t>Lucie Langová v. r.</w:t>
            </w:r>
            <w:r>
              <w:br/>
              <w:t xml:space="preserve"> místostarostka</w:t>
            </w:r>
          </w:p>
        </w:tc>
      </w:tr>
    </w:tbl>
    <w:p w14:paraId="1C142AAD" w14:textId="77777777" w:rsidR="0048026E" w:rsidRDefault="0048026E"/>
    <w:p w14:paraId="6C99FDD3" w14:textId="77777777" w:rsidR="005F51FE" w:rsidRDefault="005F51FE"/>
    <w:p w14:paraId="4D156185" w14:textId="77777777" w:rsidR="005F51FE" w:rsidRDefault="005F51FE"/>
    <w:p w14:paraId="7F655478" w14:textId="77777777" w:rsidR="005F51FE" w:rsidRDefault="005F51FE"/>
    <w:p w14:paraId="1038E72C" w14:textId="77777777" w:rsidR="005F51FE" w:rsidRDefault="005F51FE"/>
    <w:p w14:paraId="684709D8" w14:textId="77777777" w:rsidR="005F51FE" w:rsidRDefault="005F51FE"/>
    <w:p w14:paraId="3DE15C17" w14:textId="77777777" w:rsidR="005F51FE" w:rsidRDefault="005F51FE"/>
    <w:p w14:paraId="18810139" w14:textId="77777777" w:rsidR="005F51FE" w:rsidRDefault="005F51FE" w:rsidP="005F51FE">
      <w:pPr>
        <w:overflowPunct w:val="0"/>
        <w:autoSpaceDE w:val="0"/>
        <w:adjustRightInd w:val="0"/>
        <w:spacing w:after="120"/>
        <w:jc w:val="both"/>
        <w:rPr>
          <w:rFonts w:eastAsia="Calibri"/>
          <w:b/>
          <w:bCs/>
        </w:rPr>
      </w:pPr>
      <w:r w:rsidRPr="00B54BD2">
        <w:rPr>
          <w:rFonts w:eastAsia="Calibri"/>
          <w:b/>
          <w:bCs/>
        </w:rPr>
        <w:t xml:space="preserve">Příloha ke směrnici 1/2023 </w:t>
      </w:r>
    </w:p>
    <w:p w14:paraId="2818A8AC" w14:textId="77777777" w:rsidR="005F51FE" w:rsidRPr="00B54BD2" w:rsidRDefault="005F51FE" w:rsidP="005F51FE">
      <w:pPr>
        <w:overflowPunct w:val="0"/>
        <w:autoSpaceDE w:val="0"/>
        <w:adjustRightInd w:val="0"/>
        <w:spacing w:after="120"/>
        <w:jc w:val="both"/>
        <w:rPr>
          <w:rFonts w:eastAsia="Calibri"/>
          <w:b/>
          <w:bCs/>
        </w:rPr>
      </w:pPr>
    </w:p>
    <w:p w14:paraId="550B9477" w14:textId="77777777" w:rsidR="005F51FE" w:rsidRDefault="005F51FE" w:rsidP="005F51FE">
      <w:pPr>
        <w:overflowPunct w:val="0"/>
        <w:autoSpaceDE w:val="0"/>
        <w:adjustRightInd w:val="0"/>
        <w:spacing w:after="120"/>
        <w:ind w:firstLine="708"/>
        <w:jc w:val="both"/>
        <w:rPr>
          <w:rFonts w:eastAsia="Calibri"/>
          <w:b/>
          <w:bCs/>
        </w:rPr>
      </w:pPr>
      <w:r w:rsidRPr="00651621">
        <w:rPr>
          <w:rFonts w:eastAsia="Calibri"/>
          <w:b/>
          <w:bCs/>
        </w:rPr>
        <w:t>o místním poplatku za odkládání komunálního odpadu z nemovité věci</w:t>
      </w:r>
    </w:p>
    <w:p w14:paraId="384B8C19" w14:textId="77777777" w:rsidR="005F51FE" w:rsidRDefault="005F51FE" w:rsidP="005F51FE">
      <w:pPr>
        <w:overflowPunct w:val="0"/>
        <w:autoSpaceDE w:val="0"/>
        <w:adjustRightInd w:val="0"/>
        <w:spacing w:after="120"/>
        <w:ind w:firstLine="708"/>
        <w:jc w:val="both"/>
        <w:rPr>
          <w:rFonts w:eastAsia="Calibri"/>
          <w:b/>
          <w:bCs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F51FE" w:rsidRPr="00651621" w14:paraId="5152577D" w14:textId="77777777" w:rsidTr="00726AAD">
        <w:trPr>
          <w:trHeight w:val="454"/>
          <w:jc w:val="center"/>
        </w:trPr>
        <w:tc>
          <w:tcPr>
            <w:tcW w:w="9062" w:type="dxa"/>
            <w:gridSpan w:val="3"/>
            <w:vAlign w:val="center"/>
          </w:tcPr>
          <w:p w14:paraId="454A6004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51621">
              <w:rPr>
                <w:rFonts w:eastAsia="Calibri"/>
                <w:b/>
                <w:bCs/>
                <w:sz w:val="28"/>
                <w:szCs w:val="28"/>
              </w:rPr>
              <w:t>Ceník poplatků za jednotlivé nádoby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platný od 1.1.2024</w:t>
            </w:r>
          </w:p>
        </w:tc>
      </w:tr>
      <w:tr w:rsidR="005F51FE" w:rsidRPr="00651621" w14:paraId="2E1C9898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5EF32EAD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51621">
              <w:rPr>
                <w:rFonts w:eastAsia="Calibri"/>
                <w:b/>
                <w:bCs/>
                <w:sz w:val="28"/>
                <w:szCs w:val="28"/>
              </w:rPr>
              <w:t>Nádoba</w:t>
            </w:r>
          </w:p>
        </w:tc>
        <w:tc>
          <w:tcPr>
            <w:tcW w:w="3021" w:type="dxa"/>
            <w:vAlign w:val="center"/>
          </w:tcPr>
          <w:p w14:paraId="32527BA4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51621">
              <w:rPr>
                <w:rFonts w:eastAsia="Calibri"/>
                <w:b/>
                <w:bCs/>
                <w:sz w:val="28"/>
                <w:szCs w:val="28"/>
              </w:rPr>
              <w:t>Četnost svozu</w:t>
            </w:r>
          </w:p>
        </w:tc>
        <w:tc>
          <w:tcPr>
            <w:tcW w:w="3021" w:type="dxa"/>
            <w:vAlign w:val="center"/>
          </w:tcPr>
          <w:p w14:paraId="215DFF6C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51621">
              <w:rPr>
                <w:rFonts w:eastAsia="Calibri"/>
                <w:b/>
                <w:bCs/>
                <w:sz w:val="28"/>
                <w:szCs w:val="28"/>
              </w:rPr>
              <w:t>Cena</w:t>
            </w:r>
          </w:p>
        </w:tc>
      </w:tr>
      <w:tr w:rsidR="005F51FE" w:rsidRPr="00651621" w14:paraId="677DB345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1A16C834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60</w:t>
            </w:r>
            <w:r w:rsidRPr="00651621">
              <w:rPr>
                <w:rFonts w:eastAsia="Calibri"/>
                <w:b/>
                <w:bCs/>
                <w:sz w:val="28"/>
                <w:szCs w:val="28"/>
              </w:rPr>
              <w:t>l</w:t>
            </w:r>
            <w:proofErr w:type="gramEnd"/>
          </w:p>
        </w:tc>
        <w:tc>
          <w:tcPr>
            <w:tcW w:w="3021" w:type="dxa"/>
            <w:vAlign w:val="center"/>
          </w:tcPr>
          <w:p w14:paraId="770B2337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 x týdně</w:t>
            </w:r>
          </w:p>
        </w:tc>
        <w:tc>
          <w:tcPr>
            <w:tcW w:w="3021" w:type="dxa"/>
            <w:vAlign w:val="center"/>
          </w:tcPr>
          <w:p w14:paraId="0152FB42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2 808 Kč</w:t>
            </w:r>
          </w:p>
        </w:tc>
      </w:tr>
      <w:tr w:rsidR="005F51FE" w:rsidRPr="00651621" w14:paraId="6899EA35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5C5342EB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60l</w:t>
            </w:r>
            <w:proofErr w:type="gramEnd"/>
          </w:p>
        </w:tc>
        <w:tc>
          <w:tcPr>
            <w:tcW w:w="3021" w:type="dxa"/>
            <w:vAlign w:val="center"/>
          </w:tcPr>
          <w:p w14:paraId="013B2969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kombinovaná</w:t>
            </w:r>
          </w:p>
        </w:tc>
        <w:tc>
          <w:tcPr>
            <w:tcW w:w="3021" w:type="dxa"/>
            <w:vAlign w:val="center"/>
          </w:tcPr>
          <w:p w14:paraId="55B0542B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2 106 Kč</w:t>
            </w:r>
          </w:p>
        </w:tc>
      </w:tr>
      <w:tr w:rsidR="005F51FE" w:rsidRPr="00651621" w14:paraId="590A4DA8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73BAF0D5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60l</w:t>
            </w:r>
            <w:proofErr w:type="gramEnd"/>
          </w:p>
        </w:tc>
        <w:tc>
          <w:tcPr>
            <w:tcW w:w="3021" w:type="dxa"/>
            <w:vAlign w:val="center"/>
          </w:tcPr>
          <w:p w14:paraId="65B605B3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 x za 14 dní</w:t>
            </w:r>
          </w:p>
        </w:tc>
        <w:tc>
          <w:tcPr>
            <w:tcW w:w="3021" w:type="dxa"/>
            <w:vAlign w:val="center"/>
          </w:tcPr>
          <w:p w14:paraId="13059AA4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1 404 Kč</w:t>
            </w:r>
          </w:p>
        </w:tc>
      </w:tr>
      <w:tr w:rsidR="005F51FE" w:rsidRPr="00651621" w14:paraId="0628DF9B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7B521C31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80l</w:t>
            </w:r>
            <w:proofErr w:type="gramEnd"/>
          </w:p>
        </w:tc>
        <w:tc>
          <w:tcPr>
            <w:tcW w:w="3021" w:type="dxa"/>
            <w:vAlign w:val="center"/>
          </w:tcPr>
          <w:p w14:paraId="18106ECD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 x týdně</w:t>
            </w:r>
          </w:p>
        </w:tc>
        <w:tc>
          <w:tcPr>
            <w:tcW w:w="3021" w:type="dxa"/>
            <w:vAlign w:val="center"/>
          </w:tcPr>
          <w:p w14:paraId="497770A2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3 744 Kč</w:t>
            </w:r>
          </w:p>
        </w:tc>
      </w:tr>
      <w:tr w:rsidR="005F51FE" w:rsidRPr="00651621" w14:paraId="414550A2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6916EE3C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80l</w:t>
            </w:r>
            <w:proofErr w:type="gramEnd"/>
          </w:p>
        </w:tc>
        <w:tc>
          <w:tcPr>
            <w:tcW w:w="3021" w:type="dxa"/>
            <w:vAlign w:val="center"/>
          </w:tcPr>
          <w:p w14:paraId="2FBE6517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kombinovaná</w:t>
            </w:r>
          </w:p>
        </w:tc>
        <w:tc>
          <w:tcPr>
            <w:tcW w:w="3021" w:type="dxa"/>
            <w:vAlign w:val="center"/>
          </w:tcPr>
          <w:p w14:paraId="3638EF69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2 808 Kč</w:t>
            </w:r>
          </w:p>
        </w:tc>
      </w:tr>
      <w:tr w:rsidR="005F51FE" w:rsidRPr="00651621" w14:paraId="2A8AFD83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1B332741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80l</w:t>
            </w:r>
            <w:proofErr w:type="gramEnd"/>
          </w:p>
        </w:tc>
        <w:tc>
          <w:tcPr>
            <w:tcW w:w="3021" w:type="dxa"/>
            <w:vAlign w:val="center"/>
          </w:tcPr>
          <w:p w14:paraId="14759845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 x za 14 dní</w:t>
            </w:r>
          </w:p>
        </w:tc>
        <w:tc>
          <w:tcPr>
            <w:tcW w:w="3021" w:type="dxa"/>
            <w:vAlign w:val="center"/>
          </w:tcPr>
          <w:p w14:paraId="7E5F569F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1 872 Kč</w:t>
            </w:r>
          </w:p>
        </w:tc>
      </w:tr>
      <w:tr w:rsidR="005F51FE" w:rsidRPr="00651621" w14:paraId="278B4F06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312C45DC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110l</w:t>
            </w:r>
            <w:proofErr w:type="gramEnd"/>
          </w:p>
        </w:tc>
        <w:tc>
          <w:tcPr>
            <w:tcW w:w="3021" w:type="dxa"/>
            <w:vAlign w:val="center"/>
          </w:tcPr>
          <w:p w14:paraId="0A80D667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 x týdně</w:t>
            </w:r>
          </w:p>
        </w:tc>
        <w:tc>
          <w:tcPr>
            <w:tcW w:w="3021" w:type="dxa"/>
            <w:vAlign w:val="center"/>
          </w:tcPr>
          <w:p w14:paraId="0BADD9DB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5 148 Kč</w:t>
            </w:r>
          </w:p>
        </w:tc>
      </w:tr>
      <w:tr w:rsidR="005F51FE" w:rsidRPr="00651621" w14:paraId="4996C3CE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26634FF4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110l</w:t>
            </w:r>
            <w:proofErr w:type="gramEnd"/>
          </w:p>
        </w:tc>
        <w:tc>
          <w:tcPr>
            <w:tcW w:w="3021" w:type="dxa"/>
            <w:vAlign w:val="center"/>
          </w:tcPr>
          <w:p w14:paraId="4AFF1503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kombinovaná</w:t>
            </w:r>
          </w:p>
        </w:tc>
        <w:tc>
          <w:tcPr>
            <w:tcW w:w="3021" w:type="dxa"/>
            <w:vAlign w:val="center"/>
          </w:tcPr>
          <w:p w14:paraId="36D5F7F8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3 861 Kč</w:t>
            </w:r>
          </w:p>
        </w:tc>
      </w:tr>
      <w:tr w:rsidR="005F51FE" w:rsidRPr="00651621" w14:paraId="476F07CE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37E28017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110l</w:t>
            </w:r>
            <w:proofErr w:type="gramEnd"/>
          </w:p>
        </w:tc>
        <w:tc>
          <w:tcPr>
            <w:tcW w:w="3021" w:type="dxa"/>
            <w:vAlign w:val="center"/>
          </w:tcPr>
          <w:p w14:paraId="0758CC6C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 x za 14 dní</w:t>
            </w:r>
          </w:p>
        </w:tc>
        <w:tc>
          <w:tcPr>
            <w:tcW w:w="3021" w:type="dxa"/>
            <w:vAlign w:val="center"/>
          </w:tcPr>
          <w:p w14:paraId="74A70B72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2 574 Kč</w:t>
            </w:r>
          </w:p>
        </w:tc>
      </w:tr>
      <w:tr w:rsidR="005F51FE" w:rsidRPr="00651621" w14:paraId="689FD997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098B3930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120l</w:t>
            </w:r>
            <w:proofErr w:type="gramEnd"/>
          </w:p>
        </w:tc>
        <w:tc>
          <w:tcPr>
            <w:tcW w:w="3021" w:type="dxa"/>
            <w:vAlign w:val="center"/>
          </w:tcPr>
          <w:p w14:paraId="3D1DA7A0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 x týdně</w:t>
            </w:r>
          </w:p>
        </w:tc>
        <w:tc>
          <w:tcPr>
            <w:tcW w:w="3021" w:type="dxa"/>
            <w:vAlign w:val="center"/>
          </w:tcPr>
          <w:p w14:paraId="35B48004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5 616 Kč</w:t>
            </w:r>
          </w:p>
        </w:tc>
      </w:tr>
      <w:tr w:rsidR="005F51FE" w:rsidRPr="00651621" w14:paraId="1B2C8C5E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576B6247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120l</w:t>
            </w:r>
            <w:proofErr w:type="gramEnd"/>
          </w:p>
        </w:tc>
        <w:tc>
          <w:tcPr>
            <w:tcW w:w="3021" w:type="dxa"/>
            <w:vAlign w:val="center"/>
          </w:tcPr>
          <w:p w14:paraId="4DA61143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kombinovaná</w:t>
            </w:r>
          </w:p>
        </w:tc>
        <w:tc>
          <w:tcPr>
            <w:tcW w:w="3021" w:type="dxa"/>
            <w:vAlign w:val="center"/>
          </w:tcPr>
          <w:p w14:paraId="76F11E83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4 212 Kč</w:t>
            </w:r>
          </w:p>
        </w:tc>
      </w:tr>
      <w:tr w:rsidR="005F51FE" w:rsidRPr="00651621" w14:paraId="358529F0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1711A088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120l</w:t>
            </w:r>
            <w:proofErr w:type="gramEnd"/>
          </w:p>
        </w:tc>
        <w:tc>
          <w:tcPr>
            <w:tcW w:w="3021" w:type="dxa"/>
            <w:vAlign w:val="center"/>
          </w:tcPr>
          <w:p w14:paraId="1A484598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 x za 14 dní</w:t>
            </w:r>
          </w:p>
        </w:tc>
        <w:tc>
          <w:tcPr>
            <w:tcW w:w="3021" w:type="dxa"/>
            <w:vAlign w:val="center"/>
          </w:tcPr>
          <w:p w14:paraId="61A296EF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2 808 Kč</w:t>
            </w:r>
          </w:p>
        </w:tc>
      </w:tr>
      <w:tr w:rsidR="005F51FE" w:rsidRPr="00651621" w14:paraId="305534C3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50A6B13B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240l</w:t>
            </w:r>
            <w:proofErr w:type="gramEnd"/>
          </w:p>
        </w:tc>
        <w:tc>
          <w:tcPr>
            <w:tcW w:w="3021" w:type="dxa"/>
            <w:vAlign w:val="center"/>
          </w:tcPr>
          <w:p w14:paraId="25EA047E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 x týdně</w:t>
            </w:r>
          </w:p>
        </w:tc>
        <w:tc>
          <w:tcPr>
            <w:tcW w:w="3021" w:type="dxa"/>
            <w:vAlign w:val="center"/>
          </w:tcPr>
          <w:p w14:paraId="1DBB2A5F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11 232 Kč</w:t>
            </w:r>
          </w:p>
        </w:tc>
      </w:tr>
      <w:tr w:rsidR="005F51FE" w:rsidRPr="00651621" w14:paraId="485E09E7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4FD5E3CC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240l</w:t>
            </w:r>
            <w:proofErr w:type="gramEnd"/>
          </w:p>
        </w:tc>
        <w:tc>
          <w:tcPr>
            <w:tcW w:w="3021" w:type="dxa"/>
            <w:vAlign w:val="center"/>
          </w:tcPr>
          <w:p w14:paraId="5B90E379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kombinovaná</w:t>
            </w:r>
          </w:p>
        </w:tc>
        <w:tc>
          <w:tcPr>
            <w:tcW w:w="3021" w:type="dxa"/>
            <w:vAlign w:val="center"/>
          </w:tcPr>
          <w:p w14:paraId="6073750B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8 424 Kč</w:t>
            </w:r>
          </w:p>
        </w:tc>
      </w:tr>
      <w:tr w:rsidR="005F51FE" w:rsidRPr="00651621" w14:paraId="3F2EE322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5AAEB3C4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240l</w:t>
            </w:r>
            <w:proofErr w:type="gramEnd"/>
          </w:p>
        </w:tc>
        <w:tc>
          <w:tcPr>
            <w:tcW w:w="3021" w:type="dxa"/>
            <w:vAlign w:val="center"/>
          </w:tcPr>
          <w:p w14:paraId="7B333FAA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 x za 14 dní</w:t>
            </w:r>
          </w:p>
        </w:tc>
        <w:tc>
          <w:tcPr>
            <w:tcW w:w="3021" w:type="dxa"/>
            <w:vAlign w:val="center"/>
          </w:tcPr>
          <w:p w14:paraId="781E5850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5 616 Kč</w:t>
            </w:r>
          </w:p>
        </w:tc>
      </w:tr>
      <w:tr w:rsidR="005F51FE" w:rsidRPr="00651621" w14:paraId="0419A020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04CC62C0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Pytle 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60l</w:t>
            </w:r>
            <w:proofErr w:type="gramEnd"/>
          </w:p>
        </w:tc>
        <w:tc>
          <w:tcPr>
            <w:tcW w:w="3021" w:type="dxa"/>
            <w:vAlign w:val="center"/>
          </w:tcPr>
          <w:p w14:paraId="2FF51999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10ks</w:t>
            </w:r>
          </w:p>
        </w:tc>
        <w:tc>
          <w:tcPr>
            <w:tcW w:w="3021" w:type="dxa"/>
            <w:vAlign w:val="center"/>
          </w:tcPr>
          <w:p w14:paraId="68E3BEBF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540 Kč</w:t>
            </w:r>
          </w:p>
        </w:tc>
      </w:tr>
      <w:tr w:rsidR="005F51FE" w:rsidRPr="00651621" w14:paraId="0D66D60B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66208CF7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Pytel 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60l</w:t>
            </w:r>
            <w:proofErr w:type="gramEnd"/>
          </w:p>
        </w:tc>
        <w:tc>
          <w:tcPr>
            <w:tcW w:w="3021" w:type="dxa"/>
            <w:vAlign w:val="center"/>
          </w:tcPr>
          <w:p w14:paraId="09CCD96B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1ks</w:t>
            </w:r>
          </w:p>
        </w:tc>
        <w:tc>
          <w:tcPr>
            <w:tcW w:w="3021" w:type="dxa"/>
            <w:vAlign w:val="center"/>
          </w:tcPr>
          <w:p w14:paraId="12BD90C0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 Kč</w:t>
            </w:r>
          </w:p>
        </w:tc>
      </w:tr>
      <w:tr w:rsidR="005F51FE" w:rsidRPr="00651621" w14:paraId="0DE4C927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3D2E11A1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Pytle 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120l</w:t>
            </w:r>
            <w:proofErr w:type="gramEnd"/>
          </w:p>
        </w:tc>
        <w:tc>
          <w:tcPr>
            <w:tcW w:w="3021" w:type="dxa"/>
            <w:vAlign w:val="center"/>
          </w:tcPr>
          <w:p w14:paraId="2B6718B8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10ks</w:t>
            </w:r>
          </w:p>
        </w:tc>
        <w:tc>
          <w:tcPr>
            <w:tcW w:w="3021" w:type="dxa"/>
            <w:vAlign w:val="center"/>
          </w:tcPr>
          <w:p w14:paraId="2D2C0C68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1 080 Kč</w:t>
            </w:r>
          </w:p>
        </w:tc>
      </w:tr>
      <w:tr w:rsidR="005F51FE" w:rsidRPr="00651621" w14:paraId="56AFC167" w14:textId="77777777" w:rsidTr="00726AAD">
        <w:trPr>
          <w:trHeight w:val="454"/>
          <w:jc w:val="center"/>
        </w:trPr>
        <w:tc>
          <w:tcPr>
            <w:tcW w:w="3020" w:type="dxa"/>
            <w:vAlign w:val="center"/>
          </w:tcPr>
          <w:p w14:paraId="1D0588B4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Pytle 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120l</w:t>
            </w:r>
            <w:proofErr w:type="gramEnd"/>
          </w:p>
        </w:tc>
        <w:tc>
          <w:tcPr>
            <w:tcW w:w="3021" w:type="dxa"/>
            <w:vAlign w:val="center"/>
          </w:tcPr>
          <w:p w14:paraId="785A2952" w14:textId="77777777" w:rsidR="005F51FE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1ks</w:t>
            </w:r>
          </w:p>
        </w:tc>
        <w:tc>
          <w:tcPr>
            <w:tcW w:w="3021" w:type="dxa"/>
            <w:vAlign w:val="center"/>
          </w:tcPr>
          <w:p w14:paraId="35F01704" w14:textId="77777777" w:rsidR="005F51FE" w:rsidRPr="00651621" w:rsidRDefault="005F51FE" w:rsidP="00726A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108 Kč</w:t>
            </w:r>
          </w:p>
        </w:tc>
      </w:tr>
    </w:tbl>
    <w:p w14:paraId="2F9B7B2A" w14:textId="77777777" w:rsidR="005F51FE" w:rsidRPr="00651621" w:rsidRDefault="005F51FE" w:rsidP="005F51FE">
      <w:pPr>
        <w:overflowPunct w:val="0"/>
        <w:autoSpaceDE w:val="0"/>
        <w:adjustRightInd w:val="0"/>
        <w:spacing w:after="120"/>
        <w:ind w:firstLine="708"/>
        <w:jc w:val="both"/>
        <w:rPr>
          <w:rFonts w:eastAsia="Calibri"/>
          <w:b/>
          <w:bCs/>
        </w:rPr>
      </w:pPr>
    </w:p>
    <w:p w14:paraId="749879AE" w14:textId="77777777" w:rsidR="005F51FE" w:rsidRDefault="005F51FE"/>
    <w:sectPr w:rsidR="005F51FE">
      <w:head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CB7E" w14:textId="77777777" w:rsidR="0048026E" w:rsidRDefault="00C07E1C">
      <w:r>
        <w:separator/>
      </w:r>
    </w:p>
  </w:endnote>
  <w:endnote w:type="continuationSeparator" w:id="0">
    <w:p w14:paraId="4BD671B1" w14:textId="77777777" w:rsidR="0048026E" w:rsidRDefault="00C0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E9AA" w14:textId="77777777" w:rsidR="0048026E" w:rsidRDefault="00C07E1C">
      <w:r>
        <w:rPr>
          <w:color w:val="000000"/>
        </w:rPr>
        <w:separator/>
      </w:r>
    </w:p>
  </w:footnote>
  <w:footnote w:type="continuationSeparator" w:id="0">
    <w:p w14:paraId="0A9C1055" w14:textId="77777777" w:rsidR="0048026E" w:rsidRDefault="00C07E1C">
      <w:r>
        <w:continuationSeparator/>
      </w:r>
    </w:p>
  </w:footnote>
  <w:footnote w:id="1">
    <w:p w14:paraId="4B10F23C" w14:textId="77777777" w:rsidR="006F7916" w:rsidRDefault="00C07E1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429D09F" w14:textId="77777777" w:rsidR="006F7916" w:rsidRDefault="00C07E1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3354206" w14:textId="77777777" w:rsidR="006F7916" w:rsidRDefault="00C07E1C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1D32A6FD" w14:textId="77777777" w:rsidR="006F7916" w:rsidRDefault="00C07E1C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B3D0456" w14:textId="77777777" w:rsidR="006F7916" w:rsidRDefault="00C07E1C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EDC3B93" w14:textId="77777777" w:rsidR="006F7916" w:rsidRDefault="00C07E1C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1E63232" w14:textId="77777777" w:rsidR="006F7916" w:rsidRDefault="00C07E1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0720800F" w14:textId="77777777" w:rsidR="006F7916" w:rsidRDefault="00C07E1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04DD7567" w14:textId="77777777" w:rsidR="006F7916" w:rsidRDefault="00C07E1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EED9B81" w14:textId="77777777" w:rsidR="006F7916" w:rsidRDefault="00C07E1C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C736859" w14:textId="77777777" w:rsidR="006F7916" w:rsidRDefault="00C07E1C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3276F8EC" w14:textId="77777777" w:rsidR="006F7916" w:rsidRDefault="00C07E1C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1938405E" w14:textId="77777777" w:rsidR="006F7916" w:rsidRDefault="00C07E1C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E0A0654" w14:textId="77777777" w:rsidR="006F7916" w:rsidRDefault="00C07E1C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1A1967E" w14:textId="77777777" w:rsidR="006F7916" w:rsidRDefault="00C07E1C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  <w:p w14:paraId="3CEDEE10" w14:textId="77777777" w:rsidR="005F51FE" w:rsidRDefault="005F51FE" w:rsidP="005F51FE">
      <w:pPr>
        <w:pStyle w:val="Footnote"/>
        <w:ind w:left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4B72" w14:textId="4B2C38F8" w:rsidR="005F51FE" w:rsidRDefault="005F51FE" w:rsidP="005F51FE">
    <w:pPr>
      <w:pStyle w:val="Zhlav"/>
      <w:rPr>
        <w:b/>
        <w:sz w:val="36"/>
        <w:szCs w:val="36"/>
      </w:rPr>
    </w:pPr>
    <w:r>
      <w:rPr>
        <w:noProof/>
      </w:rPr>
      <w:drawing>
        <wp:inline distT="0" distB="0" distL="0" distR="0" wp14:anchorId="73EA976F" wp14:editId="09C07B0F">
          <wp:extent cx="571500" cy="561975"/>
          <wp:effectExtent l="0" t="0" r="0" b="9525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0A7DBF">
      <w:rPr>
        <w:rFonts w:ascii="Garamond" w:hAnsi="Garamond"/>
        <w:b/>
        <w:sz w:val="52"/>
        <w:szCs w:val="52"/>
      </w:rPr>
      <w:t>Obec Radimovice</w:t>
    </w:r>
  </w:p>
  <w:p w14:paraId="1C08D662" w14:textId="7A927076" w:rsidR="005F51FE" w:rsidRPr="005F51FE" w:rsidRDefault="005F51FE" w:rsidP="005F51FE">
    <w:pPr>
      <w:pStyle w:val="Zpat"/>
      <w:pBdr>
        <w:top w:val="single" w:sz="4" w:space="1" w:color="auto"/>
      </w:pBdr>
      <w:rPr>
        <w:rFonts w:ascii="Garamond" w:hAnsi="Garamond"/>
        <w:i/>
        <w:sz w:val="22"/>
        <w:szCs w:val="22"/>
      </w:rPr>
    </w:pPr>
    <w:r w:rsidRPr="00BB1E5E">
      <w:rPr>
        <w:rStyle w:val="slostrnky"/>
        <w:rFonts w:ascii="Garamond" w:hAnsi="Garamond"/>
        <w:i/>
        <w:sz w:val="22"/>
        <w:szCs w:val="22"/>
      </w:rPr>
      <w:t xml:space="preserve">Radimovice 47, 463 44 </w:t>
    </w:r>
    <w:r>
      <w:rPr>
        <w:rStyle w:val="slostrnky"/>
        <w:rFonts w:ascii="Garamond" w:hAnsi="Garamond"/>
        <w:i/>
        <w:sz w:val="22"/>
        <w:szCs w:val="22"/>
      </w:rPr>
      <w:t>Radimovice</w:t>
    </w:r>
    <w:r w:rsidRPr="00BB1E5E">
      <w:rPr>
        <w:rStyle w:val="slostrnky"/>
        <w:rFonts w:ascii="Garamond" w:hAnsi="Garamond"/>
        <w:i/>
        <w:sz w:val="22"/>
        <w:szCs w:val="22"/>
      </w:rPr>
      <w:t xml:space="preserve"> </w:t>
    </w:r>
    <w:r w:rsidRPr="00BB1E5E">
      <w:rPr>
        <w:rStyle w:val="slostrnky"/>
        <w:rFonts w:ascii="Garamond" w:hAnsi="Garamond"/>
        <w:i/>
        <w:noProof/>
        <w:sz w:val="22"/>
        <w:szCs w:val="22"/>
      </w:rPr>
      <w:drawing>
        <wp:inline distT="0" distB="0" distL="0" distR="0" wp14:anchorId="383D9A22" wp14:editId="2E4EE039">
          <wp:extent cx="114300" cy="114300"/>
          <wp:effectExtent l="0" t="0" r="0" b="0"/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1E5E">
      <w:rPr>
        <w:rStyle w:val="slostrnky"/>
        <w:rFonts w:ascii="Garamond" w:hAnsi="Garamond"/>
        <w:i/>
        <w:sz w:val="22"/>
        <w:szCs w:val="22"/>
      </w:rPr>
      <w:t xml:space="preserve"> </w:t>
    </w:r>
    <w:r>
      <w:rPr>
        <w:rStyle w:val="slostrnky"/>
        <w:rFonts w:ascii="Garamond" w:hAnsi="Garamond"/>
        <w:i/>
        <w:sz w:val="22"/>
        <w:szCs w:val="22"/>
      </w:rPr>
      <w:t xml:space="preserve">tel. </w:t>
    </w:r>
    <w:r w:rsidRPr="00BB1E5E">
      <w:rPr>
        <w:rStyle w:val="slostrnky"/>
        <w:rFonts w:ascii="Garamond" w:hAnsi="Garamond"/>
        <w:i/>
        <w:sz w:val="22"/>
        <w:szCs w:val="22"/>
      </w:rPr>
      <w:t>485 146 101</w:t>
    </w:r>
    <w:r w:rsidRPr="00BB1E5E">
      <w:rPr>
        <w:rStyle w:val="slostrnky"/>
        <w:sz w:val="22"/>
        <w:szCs w:val="22"/>
      </w:rPr>
      <w:tab/>
    </w:r>
    <w:r w:rsidRPr="00BB1E5E">
      <w:rPr>
        <w:rStyle w:val="slostrnky"/>
        <w:rFonts w:ascii="Garamond" w:hAnsi="Garamond"/>
        <w:i/>
        <w:noProof/>
        <w:sz w:val="22"/>
        <w:szCs w:val="22"/>
      </w:rPr>
      <w:drawing>
        <wp:inline distT="0" distB="0" distL="0" distR="0" wp14:anchorId="22FCA454" wp14:editId="5138F824">
          <wp:extent cx="114300" cy="114300"/>
          <wp:effectExtent l="0" t="0" r="0" b="0"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1E5E">
      <w:rPr>
        <w:rStyle w:val="slostrnky"/>
        <w:rFonts w:ascii="Garamond" w:hAnsi="Garamond"/>
        <w:i/>
        <w:sz w:val="22"/>
        <w:szCs w:val="22"/>
      </w:rPr>
      <w:t xml:space="preserve"> </w:t>
    </w:r>
    <w:hyperlink r:id="rId3" w:history="1">
      <w:r w:rsidRPr="00BB1E5E">
        <w:rPr>
          <w:rStyle w:val="Hypertextovodkaz"/>
          <w:rFonts w:ascii="Garamond" w:hAnsi="Garamond"/>
          <w:i/>
          <w:sz w:val="22"/>
          <w:szCs w:val="22"/>
        </w:rPr>
        <w:t>www.radimovice.cz</w:t>
      </w:r>
    </w:hyperlink>
    <w:r w:rsidRPr="00BB1E5E">
      <w:rPr>
        <w:rStyle w:val="slostrnky"/>
        <w:rFonts w:ascii="Garamond" w:hAnsi="Garamond"/>
        <w:i/>
        <w:sz w:val="22"/>
        <w:szCs w:val="22"/>
      </w:rPr>
      <w:t xml:space="preserve"> </w:t>
    </w:r>
    <w:r w:rsidRPr="00BB1E5E">
      <w:rPr>
        <w:rStyle w:val="slostrnky"/>
        <w:rFonts w:ascii="Garamond" w:hAnsi="Garamond"/>
        <w:i/>
        <w:noProof/>
        <w:sz w:val="22"/>
        <w:szCs w:val="22"/>
      </w:rPr>
      <w:drawing>
        <wp:inline distT="0" distB="0" distL="0" distR="0" wp14:anchorId="11945DD0" wp14:editId="03DFBB26">
          <wp:extent cx="114300" cy="114300"/>
          <wp:effectExtent l="0" t="0" r="0" b="0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15F28">
      <w:rPr>
        <w:rStyle w:val="slostrnky"/>
        <w:rFonts w:ascii="Garamond" w:hAnsi="Garamond"/>
        <w:i/>
        <w:sz w:val="22"/>
        <w:szCs w:val="22"/>
      </w:rPr>
      <w:t xml:space="preserve"> </w:t>
    </w:r>
    <w:hyperlink r:id="rId4" w:history="1">
      <w:r w:rsidRPr="00694AF9">
        <w:rPr>
          <w:rStyle w:val="Hypertextovodkaz"/>
          <w:rFonts w:ascii="Garamond" w:hAnsi="Garamond"/>
          <w:i/>
          <w:sz w:val="22"/>
          <w:szCs w:val="22"/>
        </w:rPr>
        <w:t>info@radimovice.cz</w:t>
      </w:r>
    </w:hyperlink>
    <w:r>
      <w:rPr>
        <w:rStyle w:val="slostrnky"/>
        <w:rFonts w:ascii="Garamond" w:hAnsi="Garamond"/>
        <w:i/>
        <w:sz w:val="22"/>
        <w:szCs w:val="22"/>
      </w:rPr>
      <w:t xml:space="preserve">,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6DC"/>
    <w:multiLevelType w:val="multilevel"/>
    <w:tmpl w:val="F81E44D2"/>
    <w:lvl w:ilvl="0">
      <w:start w:val="1"/>
      <w:numFmt w:val="lowerLetter"/>
      <w:lvlText w:val="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4C96E9D"/>
    <w:multiLevelType w:val="multilevel"/>
    <w:tmpl w:val="A246C9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34031578">
    <w:abstractNumId w:val="1"/>
  </w:num>
  <w:num w:numId="2" w16cid:durableId="24140158">
    <w:abstractNumId w:val="1"/>
    <w:lvlOverride w:ilvl="0">
      <w:startOverride w:val="1"/>
    </w:lvlOverride>
  </w:num>
  <w:num w:numId="3" w16cid:durableId="641616761">
    <w:abstractNumId w:val="1"/>
    <w:lvlOverride w:ilvl="0">
      <w:startOverride w:val="1"/>
    </w:lvlOverride>
  </w:num>
  <w:num w:numId="4" w16cid:durableId="514072712">
    <w:abstractNumId w:val="1"/>
    <w:lvlOverride w:ilvl="0">
      <w:startOverride w:val="1"/>
    </w:lvlOverride>
  </w:num>
  <w:num w:numId="5" w16cid:durableId="546377346">
    <w:abstractNumId w:val="1"/>
    <w:lvlOverride w:ilvl="0">
      <w:startOverride w:val="1"/>
    </w:lvlOverride>
  </w:num>
  <w:num w:numId="6" w16cid:durableId="1870603366">
    <w:abstractNumId w:val="1"/>
    <w:lvlOverride w:ilvl="0">
      <w:startOverride w:val="1"/>
    </w:lvlOverride>
  </w:num>
  <w:num w:numId="7" w16cid:durableId="1045103988">
    <w:abstractNumId w:val="1"/>
    <w:lvlOverride w:ilvl="0">
      <w:startOverride w:val="1"/>
    </w:lvlOverride>
  </w:num>
  <w:num w:numId="8" w16cid:durableId="2140563324">
    <w:abstractNumId w:val="2"/>
  </w:num>
  <w:num w:numId="9" w16cid:durableId="199086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16"/>
    <w:rsid w:val="0028702A"/>
    <w:rsid w:val="003B69E2"/>
    <w:rsid w:val="0048026E"/>
    <w:rsid w:val="005F51FE"/>
    <w:rsid w:val="006F7916"/>
    <w:rsid w:val="00C07E1C"/>
    <w:rsid w:val="00D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9197"/>
  <w15:docId w15:val="{4F2D986C-424C-4191-BD70-7D1310A9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nhideWhenUsed/>
    <w:rsid w:val="005F51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5F51FE"/>
    <w:rPr>
      <w:rFonts w:cs="Mangal"/>
      <w:szCs w:val="21"/>
    </w:rPr>
  </w:style>
  <w:style w:type="paragraph" w:styleId="Zpat">
    <w:name w:val="footer"/>
    <w:basedOn w:val="Normln"/>
    <w:link w:val="ZpatChar"/>
    <w:unhideWhenUsed/>
    <w:rsid w:val="005F51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rsid w:val="005F51FE"/>
    <w:rPr>
      <w:rFonts w:cs="Mangal"/>
      <w:szCs w:val="21"/>
    </w:rPr>
  </w:style>
  <w:style w:type="character" w:styleId="Hypertextovodkaz">
    <w:name w:val="Hyperlink"/>
    <w:unhideWhenUsed/>
    <w:rsid w:val="005F51FE"/>
    <w:rPr>
      <w:color w:val="0000FF"/>
      <w:u w:val="single"/>
    </w:rPr>
  </w:style>
  <w:style w:type="character" w:styleId="slostrnky">
    <w:name w:val="page number"/>
    <w:basedOn w:val="Standardnpsmoodstavce"/>
    <w:rsid w:val="005F51FE"/>
  </w:style>
  <w:style w:type="table" w:styleId="Mkatabulky">
    <w:name w:val="Table Grid"/>
    <w:basedOn w:val="Normlntabulka"/>
    <w:uiPriority w:val="59"/>
    <w:rsid w:val="005F51FE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dimovice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info@radim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BDCE1-663A-4A19-A149-1F2B9B7E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707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 Kateřina, Ing.</dc:creator>
  <cp:lastModifiedBy>Robert Marek</cp:lastModifiedBy>
  <cp:revision>3</cp:revision>
  <dcterms:created xsi:type="dcterms:W3CDTF">2023-12-06T11:32:00Z</dcterms:created>
  <dcterms:modified xsi:type="dcterms:W3CDTF">2023-12-06T11:40:00Z</dcterms:modified>
</cp:coreProperties>
</file>