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D30D" w14:textId="77777777" w:rsidR="00DA442F" w:rsidRPr="00DA442F" w:rsidRDefault="00550B9D" w:rsidP="00DA442F">
      <w:pPr>
        <w:spacing w:after="120" w:line="240" w:lineRule="auto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DFE9703" wp14:editId="145DB1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3956" cy="800399"/>
            <wp:effectExtent l="0" t="0" r="0" b="0"/>
            <wp:wrapNone/>
            <wp:docPr id="1" name="Obrázek 1" descr="https://rekos.psp.cz/data/images/42463/800x500/113_liblic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42463/800x500/113_liblic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56" cy="80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42F" w:rsidRPr="00DA442F">
        <w:rPr>
          <w:rFonts w:ascii="Arial" w:hAnsi="Arial" w:cs="Arial"/>
          <w:b/>
          <w:caps/>
          <w:sz w:val="36"/>
          <w:szCs w:val="36"/>
        </w:rPr>
        <w:t>Obec Liblice</w:t>
      </w:r>
    </w:p>
    <w:p w14:paraId="5D50937B" w14:textId="77777777" w:rsidR="00DA442F" w:rsidRPr="00DA442F" w:rsidRDefault="00DA442F" w:rsidP="00DA442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A442F">
        <w:rPr>
          <w:rFonts w:ascii="Arial" w:hAnsi="Arial" w:cs="Arial"/>
          <w:sz w:val="20"/>
          <w:szCs w:val="20"/>
        </w:rPr>
        <w:t xml:space="preserve">sídlo: Liblice 57, 277 32 Byšice, IČO: </w:t>
      </w:r>
      <w:r w:rsidRPr="00DA442F">
        <w:rPr>
          <w:rFonts w:ascii="Arial" w:hAnsi="Arial" w:cs="Arial"/>
          <w:sz w:val="20"/>
          <w:szCs w:val="20"/>
          <w:shd w:val="clear" w:color="auto" w:fill="FFFFFF"/>
        </w:rPr>
        <w:t>00510548</w:t>
      </w:r>
    </w:p>
    <w:p w14:paraId="7736B5E3" w14:textId="77777777" w:rsidR="00DA442F" w:rsidRDefault="00DA442F" w:rsidP="00DA442F">
      <w:pPr>
        <w:pBdr>
          <w:bottom w:val="double" w:sz="4" w:space="1" w:color="auto"/>
        </w:pBdr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DA442F">
        <w:rPr>
          <w:rFonts w:ascii="Arial" w:hAnsi="Arial" w:cs="Arial"/>
          <w:sz w:val="20"/>
          <w:szCs w:val="20"/>
        </w:rPr>
        <w:t xml:space="preserve">tel.: 315696055, 721477600, e-mail: </w:t>
      </w:r>
      <w:hyperlink r:id="rId9" w:history="1">
        <w:r w:rsidRPr="00DA442F">
          <w:rPr>
            <w:rStyle w:val="Hypertextovodkaz"/>
            <w:rFonts w:ascii="Arial" w:hAnsi="Arial" w:cs="Arial"/>
            <w:sz w:val="20"/>
            <w:szCs w:val="20"/>
          </w:rPr>
          <w:t>ouliblice@liblice.cz</w:t>
        </w:r>
      </w:hyperlink>
      <w:r w:rsidRPr="00DA442F">
        <w:rPr>
          <w:rFonts w:ascii="Arial" w:hAnsi="Arial" w:cs="Arial"/>
          <w:sz w:val="20"/>
          <w:szCs w:val="20"/>
        </w:rPr>
        <w:t xml:space="preserve">, </w:t>
      </w:r>
      <w:r w:rsidRPr="00DA442F">
        <w:rPr>
          <w:rFonts w:ascii="Arial" w:hAnsi="Arial" w:cs="Arial"/>
          <w:sz w:val="20"/>
          <w:szCs w:val="20"/>
          <w:shd w:val="clear" w:color="auto" w:fill="FFFFFF"/>
        </w:rPr>
        <w:t>ID datové schránky: deub8d7</w:t>
      </w:r>
    </w:p>
    <w:p w14:paraId="08ECCE5D" w14:textId="77777777" w:rsidR="00550B9D" w:rsidRPr="00DA442F" w:rsidRDefault="00550B9D" w:rsidP="00DA442F">
      <w:pPr>
        <w:pBdr>
          <w:bottom w:val="doub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7FB573DD" w14:textId="77777777" w:rsidR="00DA442F" w:rsidRPr="00DA442F" w:rsidRDefault="00DA442F" w:rsidP="00DA442F">
      <w:pPr>
        <w:pStyle w:val="Bezmezer"/>
        <w:jc w:val="center"/>
        <w:rPr>
          <w:rFonts w:ascii="Arial" w:hAnsi="Arial" w:cs="Arial"/>
        </w:rPr>
      </w:pPr>
      <w:r w:rsidRPr="00DA442F">
        <w:rPr>
          <w:rFonts w:ascii="Arial" w:hAnsi="Arial" w:cs="Arial"/>
        </w:rPr>
        <w:t>ZASTUPITELSTVO OBCE</w:t>
      </w:r>
    </w:p>
    <w:p w14:paraId="6F2ADA52" w14:textId="77777777" w:rsidR="00DA442F" w:rsidRDefault="00DA442F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5A067180" w14:textId="3ADC4160" w:rsidR="00550B9D" w:rsidRDefault="00550B9D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2EC4D6B8" w14:textId="77777777" w:rsidR="00BD2241" w:rsidRDefault="00BD2241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443D2320" w14:textId="77777777" w:rsidR="00DA442F" w:rsidRPr="00550B9D" w:rsidRDefault="00DA442F" w:rsidP="00550B9D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  <w:r w:rsidRPr="00550B9D">
        <w:rPr>
          <w:rFonts w:ascii="Arial" w:hAnsi="Arial" w:cs="Arial"/>
          <w:b/>
          <w:sz w:val="40"/>
          <w:szCs w:val="32"/>
        </w:rPr>
        <w:t>Obecně závazná vyhláška</w:t>
      </w:r>
      <w:r w:rsidR="00550B9D">
        <w:rPr>
          <w:rFonts w:ascii="Arial" w:hAnsi="Arial" w:cs="Arial"/>
          <w:b/>
          <w:sz w:val="40"/>
          <w:szCs w:val="32"/>
        </w:rPr>
        <w:t xml:space="preserve"> </w:t>
      </w:r>
      <w:r w:rsidRPr="00550B9D">
        <w:rPr>
          <w:rFonts w:ascii="Arial" w:hAnsi="Arial" w:cs="Arial"/>
          <w:b/>
          <w:sz w:val="40"/>
          <w:szCs w:val="32"/>
        </w:rPr>
        <w:t>obce Liblice</w:t>
      </w:r>
    </w:p>
    <w:p w14:paraId="7879647A" w14:textId="77777777" w:rsidR="00550B9D" w:rsidRPr="00DD379F" w:rsidRDefault="00550B9D" w:rsidP="00DA442F">
      <w:pPr>
        <w:pStyle w:val="Bezmezer"/>
        <w:jc w:val="center"/>
        <w:rPr>
          <w:rFonts w:ascii="Arial" w:hAnsi="Arial" w:cs="Arial"/>
          <w:b/>
          <w:sz w:val="18"/>
          <w:szCs w:val="32"/>
        </w:rPr>
      </w:pPr>
    </w:p>
    <w:p w14:paraId="6410A510" w14:textId="0D1D73B8" w:rsidR="00DA442F" w:rsidRDefault="00DA442F" w:rsidP="00DA442F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  <w:r w:rsidRPr="00550B9D">
        <w:rPr>
          <w:rFonts w:ascii="Arial" w:hAnsi="Arial" w:cs="Arial"/>
          <w:b/>
          <w:sz w:val="40"/>
          <w:szCs w:val="32"/>
        </w:rPr>
        <w:t xml:space="preserve">č. </w:t>
      </w:r>
      <w:r w:rsidR="003F00FF">
        <w:rPr>
          <w:rFonts w:ascii="Arial" w:hAnsi="Arial" w:cs="Arial"/>
          <w:b/>
          <w:sz w:val="40"/>
          <w:szCs w:val="32"/>
        </w:rPr>
        <w:t>1</w:t>
      </w:r>
      <w:r w:rsidRPr="00550B9D">
        <w:rPr>
          <w:rFonts w:ascii="Arial" w:hAnsi="Arial" w:cs="Arial"/>
          <w:b/>
          <w:sz w:val="40"/>
          <w:szCs w:val="32"/>
        </w:rPr>
        <w:t>/202</w:t>
      </w:r>
      <w:r w:rsidR="00A05740">
        <w:rPr>
          <w:rFonts w:ascii="Arial" w:hAnsi="Arial" w:cs="Arial"/>
          <w:b/>
          <w:sz w:val="40"/>
          <w:szCs w:val="32"/>
        </w:rPr>
        <w:t>3</w:t>
      </w:r>
    </w:p>
    <w:p w14:paraId="7FEAF711" w14:textId="74154A5F" w:rsidR="00BD2241" w:rsidRDefault="00BD2241" w:rsidP="00DA442F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</w:p>
    <w:p w14:paraId="6D9943AE" w14:textId="77777777" w:rsidR="00DD379F" w:rsidRPr="00A05740" w:rsidRDefault="00DD379F" w:rsidP="00DA442F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2BC6677E" w14:textId="77777777" w:rsidR="00DA442F" w:rsidRPr="00DD379F" w:rsidRDefault="00DA442F" w:rsidP="00DA442F">
      <w:pPr>
        <w:pStyle w:val="Bezmezer"/>
        <w:rPr>
          <w:rFonts w:ascii="Arial" w:hAnsi="Arial" w:cs="Arial"/>
          <w:sz w:val="12"/>
        </w:rPr>
      </w:pPr>
    </w:p>
    <w:p w14:paraId="60EDE7E9" w14:textId="5F063DF2" w:rsidR="00DA442F" w:rsidRPr="00A05740" w:rsidRDefault="00777CB8" w:rsidP="00156749">
      <w:pPr>
        <w:pStyle w:val="Bezmezer"/>
        <w:jc w:val="center"/>
        <w:rPr>
          <w:rFonts w:ascii="Arial Black" w:hAnsi="Arial Black" w:cstheme="minorHAnsi"/>
          <w:b/>
          <w:sz w:val="32"/>
          <w:szCs w:val="32"/>
        </w:rPr>
      </w:pPr>
      <w:r w:rsidRPr="00777CB8">
        <w:rPr>
          <w:rFonts w:ascii="Arial Black" w:hAnsi="Arial Black" w:cs="Arial"/>
          <w:b/>
          <w:sz w:val="32"/>
          <w:szCs w:val="24"/>
        </w:rPr>
        <w:t xml:space="preserve">o místním poplatku </w:t>
      </w:r>
      <w:r w:rsidRPr="00A05740">
        <w:rPr>
          <w:rFonts w:ascii="Arial Black" w:hAnsi="Arial Black" w:cstheme="minorHAnsi"/>
          <w:b/>
          <w:sz w:val="32"/>
          <w:szCs w:val="32"/>
        </w:rPr>
        <w:t xml:space="preserve">za </w:t>
      </w:r>
      <w:r w:rsidR="00A05740" w:rsidRPr="00A05740">
        <w:rPr>
          <w:rFonts w:ascii="Arial Black" w:hAnsi="Arial Black" w:cstheme="minorHAnsi"/>
          <w:b/>
          <w:sz w:val="32"/>
          <w:szCs w:val="32"/>
        </w:rPr>
        <w:t>odkládání komunálního odpadu z nemovité věci</w:t>
      </w:r>
    </w:p>
    <w:p w14:paraId="23AA0B38" w14:textId="77777777" w:rsidR="001C506D" w:rsidRDefault="001C506D" w:rsidP="001C506D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</w:p>
    <w:p w14:paraId="4D7D1C5D" w14:textId="77777777" w:rsidR="001C506D" w:rsidRDefault="001C506D" w:rsidP="001C506D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</w:p>
    <w:p w14:paraId="25D93858" w14:textId="3894746D" w:rsidR="00777CB8" w:rsidRPr="004C139A" w:rsidRDefault="00777CB8" w:rsidP="00777CB8">
      <w:pPr>
        <w:pStyle w:val="ZkladntextIMP"/>
        <w:spacing w:after="24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156749">
        <w:rPr>
          <w:rFonts w:ascii="Calibri" w:hAnsi="Calibri" w:cs="Calibri"/>
          <w:sz w:val="22"/>
          <w:szCs w:val="22"/>
        </w:rPr>
        <w:t>Liblice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5F7886" w:rsidRPr="005F7886">
        <w:rPr>
          <w:rFonts w:ascii="Calibri" w:hAnsi="Calibri" w:cs="Calibri"/>
          <w:sz w:val="22"/>
          <w:szCs w:val="22"/>
        </w:rPr>
        <w:t>22.11.</w:t>
      </w:r>
      <w:r w:rsidR="00A05740" w:rsidRPr="005F7886">
        <w:rPr>
          <w:rFonts w:ascii="Calibri" w:hAnsi="Calibri" w:cs="Calibri"/>
          <w:sz w:val="22"/>
          <w:szCs w:val="22"/>
        </w:rPr>
        <w:t>2023</w:t>
      </w:r>
      <w:r w:rsidRPr="004013A3">
        <w:rPr>
          <w:rFonts w:ascii="Calibri" w:hAnsi="Calibri" w:cs="Calibri"/>
          <w:sz w:val="22"/>
          <w:szCs w:val="22"/>
        </w:rPr>
        <w:t xml:space="preserve"> usnesením č. </w:t>
      </w:r>
      <w:r w:rsidR="005F7886" w:rsidRPr="005F7886">
        <w:rPr>
          <w:rFonts w:ascii="Calibri" w:hAnsi="Calibri" w:cs="Calibri"/>
          <w:sz w:val="22"/>
          <w:szCs w:val="22"/>
        </w:rPr>
        <w:t>34/</w:t>
      </w:r>
      <w:r w:rsidR="00156749" w:rsidRPr="005F7886">
        <w:rPr>
          <w:rFonts w:ascii="Calibri" w:hAnsi="Calibri" w:cs="Calibri"/>
          <w:sz w:val="22"/>
          <w:szCs w:val="22"/>
        </w:rPr>
        <w:t>202</w:t>
      </w:r>
      <w:r w:rsidR="00A05740" w:rsidRPr="005F7886">
        <w:rPr>
          <w:rFonts w:ascii="Calibri" w:hAnsi="Calibri" w:cs="Calibri"/>
          <w:sz w:val="22"/>
          <w:szCs w:val="22"/>
        </w:rPr>
        <w:t>3</w:t>
      </w:r>
      <w:r w:rsidRPr="004013A3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ust. § </w:t>
      </w:r>
      <w:r>
        <w:rPr>
          <w:rFonts w:ascii="Calibri" w:hAnsi="Calibri" w:cs="Calibri"/>
          <w:sz w:val="22"/>
          <w:szCs w:val="22"/>
        </w:rPr>
        <w:t>14</w:t>
      </w:r>
      <w:r w:rsidRPr="004013A3">
        <w:rPr>
          <w:rFonts w:ascii="Calibri" w:hAnsi="Calibri" w:cs="Calibri"/>
          <w:sz w:val="22"/>
          <w:szCs w:val="22"/>
        </w:rPr>
        <w:t xml:space="preserve"> zákona č. 5</w:t>
      </w:r>
      <w:r>
        <w:rPr>
          <w:rFonts w:ascii="Calibri" w:hAnsi="Calibri" w:cs="Calibri"/>
          <w:sz w:val="22"/>
          <w:szCs w:val="22"/>
        </w:rPr>
        <w:t>65/1990</w:t>
      </w:r>
      <w:r w:rsidRPr="004013A3">
        <w:rPr>
          <w:rFonts w:ascii="Calibri" w:hAnsi="Calibri" w:cs="Calibri"/>
          <w:sz w:val="22"/>
          <w:szCs w:val="22"/>
        </w:rPr>
        <w:t xml:space="preserve"> Sb., o </w:t>
      </w:r>
      <w:r>
        <w:rPr>
          <w:rFonts w:ascii="Calibri" w:hAnsi="Calibri" w:cs="Calibri"/>
          <w:sz w:val="22"/>
          <w:szCs w:val="22"/>
        </w:rPr>
        <w:t>místních poplatcích</w:t>
      </w:r>
      <w:r w:rsidRPr="004013A3">
        <w:rPr>
          <w:rFonts w:ascii="Calibri" w:hAnsi="Calibri" w:cs="Calibri"/>
          <w:sz w:val="22"/>
          <w:szCs w:val="22"/>
        </w:rPr>
        <w:t>, ve znění pozdějších předpisů,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tut</w:t>
      </w:r>
      <w:r w:rsidRPr="00A05740">
        <w:rPr>
          <w:rFonts w:ascii="Calibri" w:hAnsi="Calibri" w:cs="Calibri"/>
          <w:sz w:val="22"/>
          <w:szCs w:val="22"/>
        </w:rPr>
        <w:t xml:space="preserve">o obecně závaznou vyhlášku o místním poplatku </w:t>
      </w:r>
      <w:r w:rsidR="00A05740" w:rsidRPr="00A05740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="00A05740" w:rsidRPr="00A05740">
        <w:rPr>
          <w:rFonts w:asciiTheme="minorHAnsi" w:hAnsiTheme="minorHAnsi" w:cstheme="minorHAnsi"/>
          <w:sz w:val="22"/>
          <w:szCs w:val="22"/>
        </w:rPr>
        <w:t>odkládání komunálního odpadu z nemovité věci</w:t>
      </w:r>
      <w:r w:rsidRPr="004013A3">
        <w:rPr>
          <w:rFonts w:ascii="Calibri" w:hAnsi="Calibri" w:cs="Calibri"/>
          <w:sz w:val="22"/>
          <w:szCs w:val="22"/>
        </w:rPr>
        <w:t>:</w:t>
      </w:r>
    </w:p>
    <w:p w14:paraId="195361A9" w14:textId="77777777" w:rsidR="00777CB8" w:rsidRPr="004C139A" w:rsidRDefault="00777CB8" w:rsidP="00777CB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Čl. 1</w:t>
      </w:r>
    </w:p>
    <w:p w14:paraId="2ED65422" w14:textId="77777777" w:rsidR="00777CB8" w:rsidRPr="004C139A" w:rsidRDefault="00777CB8" w:rsidP="00777CB8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Základní ustanovení</w:t>
      </w:r>
    </w:p>
    <w:p w14:paraId="35B167AE" w14:textId="30B944C3" w:rsidR="00A05740" w:rsidRDefault="00A05740" w:rsidP="00C059F1">
      <w:pPr>
        <w:pStyle w:val="Seznamoslovan"/>
        <w:numPr>
          <w:ilvl w:val="0"/>
          <w:numId w:val="3"/>
        </w:numPr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Liblice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zavádí místní </w:t>
      </w:r>
      <w:r>
        <w:rPr>
          <w:rFonts w:ascii="Calibri" w:hAnsi="Calibri" w:cs="Calibri"/>
          <w:sz w:val="22"/>
          <w:szCs w:val="22"/>
        </w:rPr>
        <w:t xml:space="preserve">poplatek </w:t>
      </w:r>
      <w:r w:rsidRPr="000C0BA9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Pr="000C0BA9">
        <w:rPr>
          <w:rFonts w:asciiTheme="minorHAnsi" w:hAnsiTheme="minorHAnsi" w:cstheme="minorHAnsi"/>
          <w:sz w:val="22"/>
          <w:szCs w:val="22"/>
        </w:rPr>
        <w:t>odkládání komunálního odpadu z nemovité věci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71E34923" w14:textId="34E8DC4C" w:rsidR="00A05740" w:rsidRDefault="00A05740" w:rsidP="00C059F1">
      <w:pPr>
        <w:pStyle w:val="Seznamoslovan"/>
        <w:numPr>
          <w:ilvl w:val="0"/>
          <w:numId w:val="3"/>
        </w:numPr>
        <w:tabs>
          <w:tab w:val="left" w:pos="708"/>
        </w:tabs>
        <w:spacing w:after="240" w:line="240" w:lineRule="auto"/>
        <w:ind w:left="357" w:hanging="357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Správcem poplatku je Obecní úřad Liblice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.</w:t>
      </w:r>
    </w:p>
    <w:p w14:paraId="27EF5AF3" w14:textId="77777777" w:rsidR="00777CB8" w:rsidRPr="004C139A" w:rsidRDefault="00777CB8" w:rsidP="00777CB8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Čl. 2</w:t>
      </w:r>
    </w:p>
    <w:p w14:paraId="2E495C88" w14:textId="77777777" w:rsidR="00A05740" w:rsidRPr="006E21D0" w:rsidRDefault="00A05740" w:rsidP="00A05740">
      <w:pPr>
        <w:spacing w:after="120" w:line="240" w:lineRule="auto"/>
        <w:jc w:val="center"/>
        <w:rPr>
          <w:rFonts w:cs="Calibri"/>
          <w:b/>
        </w:rPr>
      </w:pPr>
      <w:r w:rsidRPr="006E21D0">
        <w:rPr>
          <w:rFonts w:cs="Calibri"/>
          <w:b/>
        </w:rPr>
        <w:t>Předmět poplatku, poplatník a plátce</w:t>
      </w:r>
    </w:p>
    <w:p w14:paraId="4F6FA526" w14:textId="68089047" w:rsidR="00A05740" w:rsidRPr="006E21D0" w:rsidRDefault="00A05740" w:rsidP="00C059F1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6E21D0">
        <w:rPr>
          <w:rFonts w:ascii="Calibri" w:hAnsi="Calibri" w:cs="Calibri"/>
          <w:sz w:val="22"/>
          <w:szCs w:val="22"/>
        </w:rPr>
        <w:t>Předmětem poplatku</w:t>
      </w:r>
      <w:r w:rsidRPr="006E21D0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6E21D0">
        <w:rPr>
          <w:rFonts w:ascii="Calibri" w:hAnsi="Calibri" w:cs="Calibri"/>
          <w:sz w:val="22"/>
          <w:szCs w:val="22"/>
        </w:rPr>
        <w:t xml:space="preserve"> je</w:t>
      </w:r>
      <w:r w:rsidRPr="006E21D0"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>
        <w:rPr>
          <w:rFonts w:ascii="Calibri" w:hAnsi="Calibri" w:cs="Calibri"/>
          <w:sz w:val="22"/>
          <w:szCs w:val="22"/>
        </w:rPr>
        <w:t>Liblice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Pr="006E21D0">
        <w:rPr>
          <w:rFonts w:ascii="Calibri" w:hAnsi="Calibri" w:cs="Calibri"/>
          <w:sz w:val="22"/>
          <w:szCs w:val="22"/>
          <w:shd w:val="clear" w:color="auto" w:fill="FFFFFF"/>
        </w:rPr>
        <w:t>(dále jen „nemovitá věc“).</w:t>
      </w:r>
    </w:p>
    <w:p w14:paraId="091F712F" w14:textId="77777777" w:rsidR="00A05740" w:rsidRPr="006E21D0" w:rsidRDefault="00A05740" w:rsidP="00C059F1">
      <w:pPr>
        <w:pStyle w:val="Normlnweb"/>
        <w:numPr>
          <w:ilvl w:val="0"/>
          <w:numId w:val="4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 w:rsidRPr="006E21D0">
        <w:rPr>
          <w:rFonts w:ascii="Calibri" w:hAnsi="Calibri" w:cs="Calibri"/>
          <w:sz w:val="22"/>
          <w:szCs w:val="22"/>
        </w:rPr>
        <w:t>Poplatníkem poplatku</w:t>
      </w:r>
      <w:r w:rsidRPr="006E21D0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6E21D0">
        <w:rPr>
          <w:rFonts w:ascii="Calibri" w:hAnsi="Calibri" w:cs="Calibri"/>
          <w:sz w:val="22"/>
          <w:szCs w:val="22"/>
        </w:rPr>
        <w:t xml:space="preserve"> je:</w:t>
      </w:r>
    </w:p>
    <w:p w14:paraId="1645CB67" w14:textId="77777777" w:rsidR="00A05740" w:rsidRPr="006E21D0" w:rsidRDefault="00A05740" w:rsidP="00C059F1">
      <w:pPr>
        <w:pStyle w:val="Normlnweb"/>
        <w:numPr>
          <w:ilvl w:val="1"/>
          <w:numId w:val="5"/>
        </w:numPr>
        <w:spacing w:before="0" w:beforeAutospacing="0" w:after="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6E21D0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fyzická osoba, která má v nemovité věci bydliště,</w:t>
      </w:r>
    </w:p>
    <w:p w14:paraId="0E98F228" w14:textId="77777777" w:rsidR="00A05740" w:rsidRPr="006E21D0" w:rsidRDefault="00A05740" w:rsidP="00C059F1">
      <w:pPr>
        <w:pStyle w:val="Normlnweb"/>
        <w:numPr>
          <w:ilvl w:val="1"/>
          <w:numId w:val="5"/>
        </w:numPr>
        <w:spacing w:before="0" w:beforeAutospacing="0" w:after="12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6E21D0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1C8EA3CD" w14:textId="77777777" w:rsidR="00A05740" w:rsidRPr="00A05740" w:rsidRDefault="00A05740" w:rsidP="00C059F1">
      <w:pPr>
        <w:pStyle w:val="Normlnweb"/>
        <w:numPr>
          <w:ilvl w:val="0"/>
          <w:numId w:val="4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6E21D0">
        <w:rPr>
          <w:rFonts w:ascii="Calibri" w:hAnsi="Calibri" w:cs="Calibri"/>
          <w:sz w:val="22"/>
          <w:szCs w:val="22"/>
        </w:rPr>
        <w:t>Plátcem poplatku</w:t>
      </w:r>
      <w:r w:rsidRPr="006E21D0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6E21D0">
        <w:rPr>
          <w:rFonts w:ascii="Calibri" w:hAnsi="Calibri" w:cs="Calibri"/>
          <w:sz w:val="22"/>
          <w:szCs w:val="22"/>
        </w:rPr>
        <w:t xml:space="preserve"> je: </w:t>
      </w:r>
    </w:p>
    <w:p w14:paraId="272EBCF3" w14:textId="77777777" w:rsidR="00A05740" w:rsidRPr="00A05740" w:rsidRDefault="00A05740" w:rsidP="00C059F1">
      <w:pPr>
        <w:pStyle w:val="Normlnweb"/>
        <w:numPr>
          <w:ilvl w:val="1"/>
          <w:numId w:val="5"/>
        </w:numPr>
        <w:spacing w:before="0" w:beforeAutospacing="0" w:after="0" w:afterAutospacing="0"/>
        <w:ind w:left="1134" w:hanging="357"/>
        <w:jc w:val="both"/>
        <w:rPr>
          <w:rStyle w:val="s31"/>
          <w:rFonts w:asciiTheme="minorHAnsi" w:hAnsiTheme="minorHAnsi" w:cstheme="minorHAnsi"/>
          <w:sz w:val="22"/>
          <w:szCs w:val="22"/>
        </w:rPr>
      </w:pPr>
      <w:r w:rsidRPr="00A05740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47138913" w14:textId="77777777" w:rsidR="00A05740" w:rsidRPr="00A05740" w:rsidRDefault="00A05740" w:rsidP="00C059F1">
      <w:pPr>
        <w:pStyle w:val="Normlnweb"/>
        <w:numPr>
          <w:ilvl w:val="1"/>
          <w:numId w:val="5"/>
        </w:numPr>
        <w:spacing w:before="0" w:beforeAutospacing="0" w:after="120" w:afterAutospacing="0"/>
        <w:ind w:left="1134" w:hanging="357"/>
        <w:jc w:val="both"/>
        <w:rPr>
          <w:rStyle w:val="s31"/>
          <w:rFonts w:asciiTheme="minorHAnsi" w:hAnsiTheme="minorHAnsi" w:cstheme="minorHAnsi"/>
          <w:sz w:val="22"/>
          <w:szCs w:val="22"/>
        </w:rPr>
      </w:pPr>
      <w:r w:rsidRPr="00A05740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537E6CBA" w14:textId="77777777" w:rsidR="00A05740" w:rsidRPr="00A05740" w:rsidRDefault="00A05740" w:rsidP="00C059F1">
      <w:pPr>
        <w:pStyle w:val="Normlnweb"/>
        <w:widowControl w:val="0"/>
        <w:numPr>
          <w:ilvl w:val="0"/>
          <w:numId w:val="4"/>
        </w:numPr>
        <w:spacing w:before="0" w:beforeAutospacing="0" w:after="24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lastRenderedPageBreak/>
        <w:t xml:space="preserve">Plátce poplatku </w:t>
      </w:r>
      <w:r w:rsidRPr="00A05740">
        <w:rPr>
          <w:rFonts w:asciiTheme="minorHAnsi" w:hAnsiTheme="minorHAnsi" w:cstheme="minorHAnsi"/>
          <w:sz w:val="22"/>
          <w:szCs w:val="22"/>
          <w:shd w:val="clear" w:color="auto" w:fill="FFFFFF"/>
        </w:rPr>
        <w:t>je povinen vybrat poplatek od poplatníka</w:t>
      </w:r>
      <w:r w:rsidRPr="00A05740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A05740">
        <w:rPr>
          <w:rFonts w:asciiTheme="minorHAnsi" w:hAnsiTheme="minorHAnsi" w:cstheme="minorHAnsi"/>
          <w:sz w:val="22"/>
          <w:szCs w:val="22"/>
        </w:rPr>
        <w:t>.</w:t>
      </w:r>
    </w:p>
    <w:p w14:paraId="78CD9BFA" w14:textId="77777777" w:rsidR="00A05740" w:rsidRPr="00A05740" w:rsidRDefault="00A05740" w:rsidP="00A05740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5740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2E5BC96" w14:textId="77777777" w:rsidR="00A05740" w:rsidRPr="00A05740" w:rsidRDefault="00A05740" w:rsidP="00A05740">
      <w:pPr>
        <w:pStyle w:val="Zkladntex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b/>
          <w:sz w:val="22"/>
          <w:szCs w:val="22"/>
        </w:rPr>
        <w:t>Ohlašovací povinnost</w:t>
      </w:r>
    </w:p>
    <w:p w14:paraId="42807639" w14:textId="77777777" w:rsidR="00A05740" w:rsidRPr="00A05740" w:rsidRDefault="00A05740" w:rsidP="00CB5476">
      <w:pPr>
        <w:pStyle w:val="Seznamoslovan"/>
        <w:numPr>
          <w:ilvl w:val="0"/>
          <w:numId w:val="11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t>Plátce poplatku je povinen podat správci poplatku ohlášení</w:t>
      </w:r>
      <w:r w:rsidRPr="00A05740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  <w:r w:rsidRPr="00A05740">
        <w:rPr>
          <w:rFonts w:asciiTheme="minorHAnsi" w:hAnsiTheme="minorHAnsi" w:cstheme="minorHAnsi"/>
          <w:sz w:val="22"/>
          <w:szCs w:val="22"/>
        </w:rPr>
        <w:t>, a to do 15 dnů ode dne účinnosti této obecně závazné vyhlášky nebo do 15 dnů ode dne, kdy se stal plátcem poplatku.</w:t>
      </w:r>
    </w:p>
    <w:p w14:paraId="5544373C" w14:textId="77777777" w:rsidR="00A05740" w:rsidRPr="00CB5476" w:rsidRDefault="00A05740" w:rsidP="00CB5476">
      <w:pPr>
        <w:pStyle w:val="Odstavecseseznamem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Theme="minorHAnsi" w:hAnsiTheme="minorHAnsi" w:cstheme="minorHAnsi"/>
        </w:rPr>
      </w:pPr>
      <w:r w:rsidRPr="00CB5476">
        <w:rPr>
          <w:rFonts w:asciiTheme="minorHAnsi" w:hAnsiTheme="minorHAnsi" w:cstheme="minorHAnsi"/>
        </w:rPr>
        <w:t>V rámci ohlašovací povinnosti plátce poplatku uvede údaje podle zákona o místních poplatcích</w:t>
      </w:r>
      <w:r w:rsidRPr="00A05740">
        <w:rPr>
          <w:rStyle w:val="Znakapoznpodarou"/>
          <w:rFonts w:asciiTheme="minorHAnsi" w:hAnsiTheme="minorHAnsi" w:cstheme="minorHAnsi"/>
        </w:rPr>
        <w:footnoteReference w:id="8"/>
      </w:r>
      <w:r w:rsidRPr="00CB5476">
        <w:rPr>
          <w:rFonts w:asciiTheme="minorHAnsi" w:hAnsiTheme="minorHAnsi" w:cstheme="minorHAnsi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3507D110" w14:textId="77777777" w:rsidR="00A05740" w:rsidRPr="00A05740" w:rsidRDefault="00A05740" w:rsidP="00CB5476">
      <w:pPr>
        <w:pStyle w:val="Seznamoslovan"/>
        <w:numPr>
          <w:ilvl w:val="0"/>
          <w:numId w:val="11"/>
        </w:numPr>
        <w:spacing w:after="120" w:line="240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t xml:space="preserve">Plátce poplatku </w:t>
      </w:r>
      <w:r w:rsidRPr="00A05740">
        <w:rPr>
          <w:rFonts w:asciiTheme="minorHAnsi" w:hAnsiTheme="minorHAnsi" w:cstheme="minorHAnsi"/>
          <w:bCs/>
          <w:sz w:val="22"/>
          <w:szCs w:val="22"/>
        </w:rPr>
        <w:t>je povinen ohlásit správci poplatku do 15 dnů jakékoliv změny v ohlášených skutečnostech.</w:t>
      </w:r>
    </w:p>
    <w:p w14:paraId="07EC2B9B" w14:textId="77777777" w:rsidR="00A05740" w:rsidRPr="00A05740" w:rsidRDefault="00A05740" w:rsidP="00CB5476">
      <w:pPr>
        <w:pStyle w:val="Zkladntext"/>
        <w:numPr>
          <w:ilvl w:val="0"/>
          <w:numId w:val="11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t>Ohlašovací povinnost se nevztahuje na údaje zveřejněné pro tyto účely správcem poplatku na úřední desce</w:t>
      </w:r>
      <w:r w:rsidRPr="00A05740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  <w:r w:rsidRPr="00A05740">
        <w:rPr>
          <w:rFonts w:asciiTheme="minorHAnsi" w:hAnsiTheme="minorHAnsi" w:cstheme="minorHAnsi"/>
          <w:sz w:val="22"/>
          <w:szCs w:val="22"/>
        </w:rPr>
        <w:t>.</w:t>
      </w:r>
    </w:p>
    <w:p w14:paraId="0A519627" w14:textId="77777777" w:rsidR="00A05740" w:rsidRPr="00A05740" w:rsidRDefault="00A05740" w:rsidP="00A05740">
      <w:pPr>
        <w:pStyle w:val="Nadpis4"/>
        <w:spacing w:before="0"/>
        <w:rPr>
          <w:rFonts w:asciiTheme="minorHAnsi" w:hAnsiTheme="minorHAnsi" w:cstheme="minorHAnsi"/>
          <w:b w:val="0"/>
          <w:bCs/>
          <w:i/>
          <w:iCs w:val="0"/>
          <w:color w:val="auto"/>
        </w:rPr>
      </w:pPr>
      <w:r w:rsidRPr="00A05740">
        <w:rPr>
          <w:rFonts w:asciiTheme="minorHAnsi" w:hAnsiTheme="minorHAnsi" w:cstheme="minorHAnsi"/>
          <w:bCs/>
          <w:color w:val="auto"/>
        </w:rPr>
        <w:t>Čl. 4</w:t>
      </w:r>
      <w:r w:rsidRPr="00A05740">
        <w:rPr>
          <w:rFonts w:asciiTheme="minorHAnsi" w:hAnsiTheme="minorHAnsi" w:cstheme="minorHAnsi"/>
          <w:bCs/>
          <w:color w:val="auto"/>
        </w:rPr>
        <w:br/>
        <w:t>Základ poplatku</w:t>
      </w:r>
    </w:p>
    <w:p w14:paraId="76FA1C86" w14:textId="77777777" w:rsidR="00A05740" w:rsidRDefault="00A05740" w:rsidP="00CB5476">
      <w:pPr>
        <w:pStyle w:val="Normlnweb"/>
        <w:numPr>
          <w:ilvl w:val="0"/>
          <w:numId w:val="12"/>
        </w:numPr>
        <w:spacing w:before="0" w:beforeAutospacing="0" w:after="24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t>Základem dílčího poplatku</w:t>
      </w:r>
      <w:r w:rsidRPr="00A05740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A05740">
        <w:rPr>
          <w:rFonts w:asciiTheme="minorHAnsi" w:hAnsiTheme="minorHAnsi" w:cstheme="minorHAnsi"/>
          <w:sz w:val="22"/>
          <w:szCs w:val="22"/>
        </w:rPr>
        <w:t xml:space="preserve"> je kapacita soustřeďovacích prostředků (sběrných nádob) na </w:t>
      </w:r>
      <w:r w:rsidRPr="00A057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směsný komunální </w:t>
      </w:r>
      <w:r w:rsidRPr="00A05740">
        <w:rPr>
          <w:rFonts w:asciiTheme="minorHAnsi" w:hAnsiTheme="minorHAnsi" w:cstheme="minorHAnsi"/>
          <w:sz w:val="22"/>
          <w:szCs w:val="22"/>
        </w:rPr>
        <w:t>odpad pro nemovitou věc za kalendářní měsíc v litrech připadající na poplatníka.</w:t>
      </w:r>
    </w:p>
    <w:p w14:paraId="2E62F6FD" w14:textId="389F3723" w:rsidR="00B550A8" w:rsidRPr="00A05740" w:rsidRDefault="00B550A8" w:rsidP="00CB5476">
      <w:pPr>
        <w:pStyle w:val="Normlnweb"/>
        <w:numPr>
          <w:ilvl w:val="0"/>
          <w:numId w:val="12"/>
        </w:numPr>
        <w:spacing w:before="0" w:beforeAutospacing="0" w:after="24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Minimální základ dílčího poplatku činí 60 l.</w:t>
      </w:r>
    </w:p>
    <w:p w14:paraId="74253005" w14:textId="77777777" w:rsidR="00A05740" w:rsidRPr="00A05740" w:rsidRDefault="00A05740" w:rsidP="00A05740">
      <w:pPr>
        <w:pStyle w:val="Nadpis4"/>
        <w:spacing w:before="0"/>
        <w:rPr>
          <w:rFonts w:asciiTheme="minorHAnsi" w:hAnsiTheme="minorHAnsi" w:cstheme="minorHAnsi"/>
          <w:b w:val="0"/>
          <w:bCs/>
          <w:i/>
          <w:iCs w:val="0"/>
          <w:color w:val="auto"/>
        </w:rPr>
      </w:pPr>
      <w:r w:rsidRPr="00A05740">
        <w:rPr>
          <w:rFonts w:asciiTheme="minorHAnsi" w:hAnsiTheme="minorHAnsi" w:cstheme="minorHAnsi"/>
          <w:bCs/>
          <w:color w:val="auto"/>
        </w:rPr>
        <w:t>Čl. 5</w:t>
      </w:r>
      <w:r w:rsidRPr="00A05740">
        <w:rPr>
          <w:rFonts w:asciiTheme="minorHAnsi" w:hAnsiTheme="minorHAnsi" w:cstheme="minorHAnsi"/>
          <w:bCs/>
          <w:color w:val="auto"/>
        </w:rPr>
        <w:br/>
        <w:t>Sazba poplatku</w:t>
      </w:r>
    </w:p>
    <w:p w14:paraId="51B02D05" w14:textId="25DFCE6E" w:rsidR="00A05740" w:rsidRPr="00A05740" w:rsidRDefault="00A05740" w:rsidP="00A05740">
      <w:pPr>
        <w:pStyle w:val="Normlnweb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t>Sazba poplatku činí 0,</w:t>
      </w:r>
      <w:r w:rsidR="00B550A8">
        <w:rPr>
          <w:rFonts w:asciiTheme="minorHAnsi" w:hAnsiTheme="minorHAnsi" w:cstheme="minorHAnsi"/>
          <w:sz w:val="22"/>
          <w:szCs w:val="22"/>
        </w:rPr>
        <w:t>6</w:t>
      </w:r>
      <w:r w:rsidRPr="00A05740">
        <w:rPr>
          <w:rFonts w:asciiTheme="minorHAnsi" w:hAnsiTheme="minorHAnsi" w:cstheme="minorHAnsi"/>
          <w:sz w:val="22"/>
          <w:szCs w:val="22"/>
        </w:rPr>
        <w:t>0 Kč/litr.</w:t>
      </w:r>
    </w:p>
    <w:p w14:paraId="6EBC06BC" w14:textId="77777777" w:rsidR="00A05740" w:rsidRPr="00A05740" w:rsidRDefault="00A05740" w:rsidP="00A05740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5740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3E5B460B" w14:textId="77777777" w:rsidR="00A05740" w:rsidRPr="00A05740" w:rsidRDefault="00A05740" w:rsidP="00A05740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5740">
        <w:rPr>
          <w:rFonts w:asciiTheme="minorHAnsi" w:hAnsiTheme="minorHAnsi" w:cstheme="minorHAnsi"/>
          <w:b/>
          <w:sz w:val="22"/>
          <w:szCs w:val="22"/>
        </w:rPr>
        <w:t>Splatnost poplatku</w:t>
      </w:r>
    </w:p>
    <w:p w14:paraId="4E9AF5A1" w14:textId="77777777" w:rsidR="00A05740" w:rsidRPr="00A05740" w:rsidRDefault="00A05740" w:rsidP="00CB5476">
      <w:pPr>
        <w:pStyle w:val="Seznamoslovan"/>
        <w:numPr>
          <w:ilvl w:val="0"/>
          <w:numId w:val="15"/>
        </w:numPr>
        <w:spacing w:after="120" w:line="240" w:lineRule="auto"/>
        <w:ind w:left="567" w:hanging="567"/>
        <w:textAlignment w:val="auto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t>Poplatek je na příslušný kalendářní rok splatný vždy nejpozději do 31.3. příslušného kalendářního roku.</w:t>
      </w:r>
    </w:p>
    <w:p w14:paraId="29CDEEF7" w14:textId="2BB578ED" w:rsidR="00A05740" w:rsidRPr="00A05740" w:rsidRDefault="00A05740" w:rsidP="00CB5476">
      <w:pPr>
        <w:pStyle w:val="Seznamoslovan"/>
        <w:numPr>
          <w:ilvl w:val="0"/>
          <w:numId w:val="15"/>
        </w:numPr>
        <w:spacing w:after="240" w:line="240" w:lineRule="auto"/>
        <w:ind w:left="567" w:hanging="567"/>
        <w:textAlignment w:val="auto"/>
        <w:rPr>
          <w:rFonts w:asciiTheme="minorHAnsi" w:hAnsiTheme="minorHAnsi" w:cstheme="minorHAnsi"/>
          <w:sz w:val="22"/>
          <w:szCs w:val="22"/>
        </w:rPr>
      </w:pPr>
      <w:r w:rsidRPr="00A05740">
        <w:rPr>
          <w:rFonts w:asciiTheme="minorHAnsi" w:hAnsiTheme="minorHAnsi" w:cstheme="minorHAnsi"/>
          <w:sz w:val="22"/>
          <w:szCs w:val="22"/>
        </w:rPr>
        <w:t>Vznikne-li poplatková povinnost během roku po datu splatnosti uvedeném v odstavci 1</w:t>
      </w:r>
      <w:r w:rsidRPr="00A05740">
        <w:rPr>
          <w:rFonts w:asciiTheme="minorHAnsi" w:hAnsiTheme="minorHAnsi" w:cstheme="minorHAnsi"/>
          <w:iCs/>
          <w:sz w:val="22"/>
          <w:szCs w:val="22"/>
        </w:rPr>
        <w:t>) tohoto článku,</w:t>
      </w:r>
      <w:r w:rsidRPr="00A05740">
        <w:rPr>
          <w:rFonts w:asciiTheme="minorHAnsi" w:hAnsiTheme="minorHAnsi" w:cstheme="minorHAnsi"/>
          <w:sz w:val="22"/>
          <w:szCs w:val="22"/>
        </w:rPr>
        <w:t xml:space="preserve"> je poplatek splatný do 30 dnů od vzniku poplatkové povinnosti.</w:t>
      </w:r>
    </w:p>
    <w:p w14:paraId="5C554C86" w14:textId="77777777" w:rsidR="00A05740" w:rsidRPr="00A05740" w:rsidRDefault="00A05740" w:rsidP="00A0574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05740">
        <w:rPr>
          <w:rFonts w:asciiTheme="minorHAnsi" w:hAnsiTheme="minorHAnsi" w:cstheme="minorHAnsi"/>
          <w:b/>
        </w:rPr>
        <w:t>Čl. 7</w:t>
      </w:r>
    </w:p>
    <w:p w14:paraId="4F65A5DE" w14:textId="3A1F6ACE" w:rsidR="00A05740" w:rsidRPr="00A05740" w:rsidRDefault="00A05740" w:rsidP="00A05740">
      <w:pPr>
        <w:pStyle w:val="Bezmezer"/>
        <w:spacing w:after="120"/>
        <w:jc w:val="center"/>
        <w:rPr>
          <w:rFonts w:cstheme="minorHAnsi"/>
          <w:b/>
        </w:rPr>
      </w:pPr>
      <w:r w:rsidRPr="00A05740">
        <w:rPr>
          <w:rFonts w:cstheme="minorHAnsi"/>
          <w:b/>
        </w:rPr>
        <w:t>Přechodné ustanovení</w:t>
      </w:r>
    </w:p>
    <w:p w14:paraId="099912CA" w14:textId="77777777" w:rsidR="00A05740" w:rsidRPr="00A05740" w:rsidRDefault="00A05740" w:rsidP="00A05740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A05740">
        <w:rPr>
          <w:rFonts w:asciiTheme="minorHAnsi" w:hAnsiTheme="minorHAnsi" w:cstheme="minorHAnsi"/>
        </w:rPr>
        <w:t>Práva a povinnosti vyplývající z obecně závazné vyhlášky uvedené v ust. Čl. 8 odst. 1) této obecně závazné vyhlášky, týkající se poplatkové povinnosti, zůstávají nedotčena a posuzují se podle uvedené obecně závazné vyhlášky a dosavadních právních předpisů.</w:t>
      </w:r>
    </w:p>
    <w:p w14:paraId="2B06A250" w14:textId="5E988522" w:rsidR="00777CB8" w:rsidRPr="00A05740" w:rsidRDefault="00777CB8" w:rsidP="00777CB8">
      <w:pPr>
        <w:pStyle w:val="Bezmezer"/>
        <w:jc w:val="center"/>
        <w:rPr>
          <w:rFonts w:cstheme="minorHAnsi"/>
          <w:b/>
        </w:rPr>
      </w:pPr>
      <w:r w:rsidRPr="00A05740">
        <w:rPr>
          <w:rFonts w:cstheme="minorHAnsi"/>
          <w:b/>
        </w:rPr>
        <w:t xml:space="preserve">Čl. </w:t>
      </w:r>
      <w:r w:rsidR="00A05740" w:rsidRPr="00A05740">
        <w:rPr>
          <w:rFonts w:cstheme="minorHAnsi"/>
          <w:b/>
        </w:rPr>
        <w:t>8</w:t>
      </w:r>
    </w:p>
    <w:p w14:paraId="388DA404" w14:textId="77777777" w:rsidR="00777CB8" w:rsidRPr="00A05740" w:rsidRDefault="00777CB8" w:rsidP="00777CB8">
      <w:pPr>
        <w:pStyle w:val="Bezmezer"/>
        <w:spacing w:after="120"/>
        <w:jc w:val="center"/>
        <w:rPr>
          <w:rFonts w:cstheme="minorHAnsi"/>
          <w:b/>
        </w:rPr>
      </w:pPr>
      <w:r w:rsidRPr="00A05740">
        <w:rPr>
          <w:rFonts w:cstheme="minorHAnsi"/>
          <w:b/>
        </w:rPr>
        <w:t>Závěrečná ustanovení</w:t>
      </w:r>
    </w:p>
    <w:p w14:paraId="2CD9F5D6" w14:textId="77042AAD" w:rsidR="00777CB8" w:rsidRPr="00A05740" w:rsidRDefault="00777CB8" w:rsidP="00CB5476">
      <w:pPr>
        <w:pStyle w:val="Seznamoslovan"/>
        <w:numPr>
          <w:ilvl w:val="0"/>
          <w:numId w:val="16"/>
        </w:numPr>
        <w:spacing w:after="120" w:line="240" w:lineRule="auto"/>
        <w:ind w:left="567" w:hanging="567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A05740">
        <w:rPr>
          <w:rFonts w:ascii="Calibri" w:hAnsi="Calibri" w:cs="Calibri"/>
          <w:color w:val="000000" w:themeColor="text1"/>
          <w:sz w:val="22"/>
          <w:szCs w:val="22"/>
        </w:rPr>
        <w:t xml:space="preserve">Zrušuje se obecně závazná vyhláška obce </w:t>
      </w:r>
      <w:r w:rsidR="00156749" w:rsidRPr="00A05740">
        <w:rPr>
          <w:rFonts w:ascii="Calibri" w:hAnsi="Calibri" w:cs="Calibri"/>
          <w:color w:val="000000" w:themeColor="text1"/>
          <w:sz w:val="22"/>
          <w:szCs w:val="22"/>
        </w:rPr>
        <w:t>Liblice</w:t>
      </w:r>
      <w:r w:rsidRPr="00A05740">
        <w:rPr>
          <w:rFonts w:ascii="Calibri" w:hAnsi="Calibri" w:cs="Calibri"/>
          <w:color w:val="000000" w:themeColor="text1"/>
          <w:sz w:val="22"/>
          <w:szCs w:val="22"/>
        </w:rPr>
        <w:t xml:space="preserve"> č. </w:t>
      </w:r>
      <w:r w:rsidR="00A05740" w:rsidRPr="00A05740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A05740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156749" w:rsidRPr="00A05740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3F00FF" w:rsidRPr="00A05740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A05740" w:rsidRPr="00A05740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A05740">
        <w:rPr>
          <w:rFonts w:ascii="Calibri" w:hAnsi="Calibri" w:cs="Calibri"/>
          <w:color w:val="000000" w:themeColor="text1"/>
          <w:sz w:val="22"/>
          <w:szCs w:val="22"/>
        </w:rPr>
        <w:t xml:space="preserve"> o místním poplatku za </w:t>
      </w:r>
      <w:r w:rsidR="00FA10DC" w:rsidRPr="00A05740">
        <w:rPr>
          <w:rFonts w:ascii="Calibri" w:hAnsi="Calibri" w:cs="Calibri"/>
          <w:color w:val="000000" w:themeColor="text1"/>
          <w:sz w:val="22"/>
          <w:szCs w:val="22"/>
        </w:rPr>
        <w:t>obecní</w:t>
      </w:r>
      <w:r w:rsidRPr="00A05740">
        <w:rPr>
          <w:rFonts w:ascii="Calibri" w:hAnsi="Calibri" w:cs="Calibri"/>
          <w:color w:val="000000" w:themeColor="text1"/>
          <w:sz w:val="22"/>
          <w:szCs w:val="22"/>
        </w:rPr>
        <w:t xml:space="preserve"> systém</w:t>
      </w:r>
      <w:r w:rsidR="00FA10DC" w:rsidRPr="00A05740">
        <w:rPr>
          <w:rFonts w:ascii="Calibri" w:hAnsi="Calibri" w:cs="Calibri"/>
          <w:color w:val="000000" w:themeColor="text1"/>
          <w:sz w:val="22"/>
          <w:szCs w:val="22"/>
        </w:rPr>
        <w:t xml:space="preserve"> odpadového hospodářství</w:t>
      </w:r>
      <w:r w:rsidRPr="00A05740">
        <w:rPr>
          <w:rFonts w:ascii="Calibri" w:hAnsi="Calibri" w:cs="Calibri"/>
          <w:color w:val="000000" w:themeColor="text1"/>
          <w:sz w:val="22"/>
          <w:szCs w:val="22"/>
        </w:rPr>
        <w:t xml:space="preserve">, ze dne </w:t>
      </w:r>
      <w:r w:rsidR="003F00FF" w:rsidRPr="00A05740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A05740" w:rsidRPr="00A05740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F00FF" w:rsidRPr="00A05740">
        <w:rPr>
          <w:rFonts w:ascii="Calibri" w:hAnsi="Calibri" w:cs="Calibri"/>
          <w:color w:val="000000" w:themeColor="text1"/>
          <w:sz w:val="22"/>
          <w:szCs w:val="22"/>
        </w:rPr>
        <w:t>.12.202</w:t>
      </w:r>
      <w:r w:rsidR="00A05740" w:rsidRPr="00A05740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A0574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0B8D80D" w14:textId="4846E55F" w:rsidR="00777CB8" w:rsidRPr="00A05740" w:rsidRDefault="00777CB8" w:rsidP="00CB5476">
      <w:pPr>
        <w:pStyle w:val="Seznamoslovan"/>
        <w:numPr>
          <w:ilvl w:val="0"/>
          <w:numId w:val="16"/>
        </w:numPr>
        <w:spacing w:line="240" w:lineRule="auto"/>
        <w:ind w:left="567" w:hanging="567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A05740">
        <w:rPr>
          <w:rFonts w:ascii="Calibri" w:hAnsi="Calibri" w:cs="Calibri"/>
          <w:color w:val="000000" w:themeColor="text1"/>
          <w:sz w:val="22"/>
          <w:szCs w:val="22"/>
        </w:rPr>
        <w:t>Tato obecně závazná vyhláška nabývá účinnosti dnem 1.1.202</w:t>
      </w:r>
      <w:r w:rsidR="00A05740" w:rsidRPr="00A05740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A0574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3754655" w14:textId="75183186" w:rsidR="00A13FFB" w:rsidRPr="00A05740" w:rsidRDefault="00A13FFB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48413F6" w14:textId="77777777" w:rsidR="0047508C" w:rsidRDefault="0047508C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4C766294" w14:textId="77777777" w:rsidR="00A13FFB" w:rsidRPr="004C139A" w:rsidRDefault="00A13FFB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6F8F24D2" w14:textId="77777777" w:rsidR="00550069" w:rsidRDefault="00550069" w:rsidP="005500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4811A" w14:textId="77777777" w:rsidR="00550069" w:rsidRPr="00B53F1D" w:rsidRDefault="00550069" w:rsidP="00FA10DC">
      <w:pPr>
        <w:pStyle w:val="NormlnIMP"/>
        <w:spacing w:line="240" w:lineRule="auto"/>
        <w:ind w:left="696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3359A32E" w14:textId="6EE3E69A" w:rsidR="00550069" w:rsidRPr="00B53F1D" w:rsidRDefault="00FA10DC" w:rsidP="0055006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>
        <w:rPr>
          <w:rFonts w:asciiTheme="minorHAnsi" w:hAnsiTheme="minorHAnsi" w:cstheme="minorHAnsi"/>
          <w:color w:val="000000"/>
          <w:sz w:val="22"/>
          <w:szCs w:val="22"/>
        </w:rPr>
        <w:t xml:space="preserve">             Jana Šelestová</w:t>
      </w:r>
      <w:r w:rsidR="008E38E0">
        <w:rPr>
          <w:rFonts w:asciiTheme="minorHAnsi" w:hAnsiTheme="minorHAnsi" w:cstheme="minorHAnsi"/>
          <w:color w:val="000000"/>
          <w:sz w:val="22"/>
          <w:szCs w:val="22"/>
        </w:rPr>
        <w:t>, v.r.</w:t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E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E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>
        <w:rPr>
          <w:rFonts w:asciiTheme="minorHAnsi" w:hAnsiTheme="minorHAnsi" w:cstheme="minorHAnsi"/>
          <w:color w:val="000000"/>
          <w:sz w:val="22"/>
          <w:szCs w:val="22"/>
        </w:rPr>
        <w:t>Ing. Martin Nezbeda</w:t>
      </w:r>
      <w:r w:rsidR="008E38E0">
        <w:rPr>
          <w:rFonts w:asciiTheme="minorHAnsi" w:hAnsiTheme="minorHAnsi" w:cstheme="minorHAnsi"/>
          <w:color w:val="000000"/>
          <w:sz w:val="22"/>
          <w:szCs w:val="22"/>
        </w:rPr>
        <w:t>, v.r.</w:t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49E23AE" w14:textId="2C644F2D" w:rsidR="00550069" w:rsidRDefault="00550069" w:rsidP="001C506D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sectPr w:rsidR="00550069" w:rsidSect="00F35E80">
      <w:pgSz w:w="11906" w:h="16838"/>
      <w:pgMar w:top="851" w:right="849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EC94" w14:textId="77777777" w:rsidR="00C059F1" w:rsidRDefault="00C059F1" w:rsidP="00DA442F">
      <w:pPr>
        <w:spacing w:after="0" w:line="240" w:lineRule="auto"/>
      </w:pPr>
      <w:r>
        <w:separator/>
      </w:r>
    </w:p>
  </w:endnote>
  <w:endnote w:type="continuationSeparator" w:id="0">
    <w:p w14:paraId="0BE77737" w14:textId="77777777" w:rsidR="00C059F1" w:rsidRDefault="00C059F1" w:rsidP="00DA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F111" w14:textId="77777777" w:rsidR="00C059F1" w:rsidRDefault="00C059F1" w:rsidP="00DA442F">
      <w:pPr>
        <w:spacing w:after="0" w:line="240" w:lineRule="auto"/>
      </w:pPr>
      <w:r>
        <w:separator/>
      </w:r>
    </w:p>
  </w:footnote>
  <w:footnote w:type="continuationSeparator" w:id="0">
    <w:p w14:paraId="78C639D3" w14:textId="77777777" w:rsidR="00C059F1" w:rsidRDefault="00C059F1" w:rsidP="00DA442F">
      <w:pPr>
        <w:spacing w:after="0" w:line="240" w:lineRule="auto"/>
      </w:pPr>
      <w:r>
        <w:continuationSeparator/>
      </w:r>
    </w:p>
  </w:footnote>
  <w:footnote w:id="1">
    <w:p w14:paraId="3779B622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534CF7EA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341DF8B5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7CDB091F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79F9F480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0525D7A7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50727A64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52CE3235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4B68F9F7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154A42FD" w14:textId="77777777" w:rsidR="00A05740" w:rsidRPr="00B22A68" w:rsidRDefault="00A05740" w:rsidP="00A05740">
      <w:pPr>
        <w:pStyle w:val="Textpoznpodarou"/>
        <w:rPr>
          <w:rFonts w:cstheme="minorHAnsi"/>
          <w:sz w:val="16"/>
          <w:szCs w:val="16"/>
        </w:rPr>
      </w:pPr>
      <w:r w:rsidRPr="00B22A68">
        <w:rPr>
          <w:rStyle w:val="Znakapoznpodarou"/>
          <w:rFonts w:cstheme="minorHAnsi"/>
          <w:sz w:val="16"/>
          <w:szCs w:val="16"/>
        </w:rPr>
        <w:footnoteRef/>
      </w:r>
      <w:r w:rsidRPr="00B22A68">
        <w:rPr>
          <w:rFonts w:cstheme="minorHAns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21F"/>
    <w:multiLevelType w:val="hybridMultilevel"/>
    <w:tmpl w:val="6A0A8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F1129"/>
    <w:multiLevelType w:val="hybridMultilevel"/>
    <w:tmpl w:val="EADA52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305A"/>
    <w:multiLevelType w:val="hybridMultilevel"/>
    <w:tmpl w:val="692890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A51AE"/>
    <w:multiLevelType w:val="hybridMultilevel"/>
    <w:tmpl w:val="FA6C9FFA"/>
    <w:lvl w:ilvl="0" w:tplc="BA3C44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B6224"/>
    <w:multiLevelType w:val="hybridMultilevel"/>
    <w:tmpl w:val="8E46B1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6C846AC"/>
    <w:multiLevelType w:val="hybridMultilevel"/>
    <w:tmpl w:val="D4741A04"/>
    <w:lvl w:ilvl="0" w:tplc="BA3C44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D4F84"/>
    <w:multiLevelType w:val="hybridMultilevel"/>
    <w:tmpl w:val="8E68AB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9F38CF"/>
    <w:multiLevelType w:val="hybridMultilevel"/>
    <w:tmpl w:val="338870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AE6"/>
    <w:multiLevelType w:val="hybridMultilevel"/>
    <w:tmpl w:val="E4DA15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7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241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9758543">
    <w:abstractNumId w:val="10"/>
  </w:num>
  <w:num w:numId="4" w16cid:durableId="110980423">
    <w:abstractNumId w:val="5"/>
  </w:num>
  <w:num w:numId="5" w16cid:durableId="1959948469">
    <w:abstractNumId w:val="1"/>
  </w:num>
  <w:num w:numId="6" w16cid:durableId="13039972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992463">
    <w:abstractNumId w:val="8"/>
  </w:num>
  <w:num w:numId="8" w16cid:durableId="579020130">
    <w:abstractNumId w:val="4"/>
  </w:num>
  <w:num w:numId="9" w16cid:durableId="360324110">
    <w:abstractNumId w:val="0"/>
  </w:num>
  <w:num w:numId="10" w16cid:durableId="249044543">
    <w:abstractNumId w:val="3"/>
  </w:num>
  <w:num w:numId="11" w16cid:durableId="1385372468">
    <w:abstractNumId w:val="9"/>
  </w:num>
  <w:num w:numId="12" w16cid:durableId="1609502403">
    <w:abstractNumId w:val="11"/>
  </w:num>
  <w:num w:numId="13" w16cid:durableId="647629579">
    <w:abstractNumId w:val="12"/>
  </w:num>
  <w:num w:numId="14" w16cid:durableId="60753669">
    <w:abstractNumId w:val="2"/>
  </w:num>
  <w:num w:numId="15" w16cid:durableId="111443345">
    <w:abstractNumId w:val="13"/>
  </w:num>
  <w:num w:numId="16" w16cid:durableId="22972903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2F"/>
    <w:rsid w:val="00041573"/>
    <w:rsid w:val="000433E0"/>
    <w:rsid w:val="000D4E25"/>
    <w:rsid w:val="000D7284"/>
    <w:rsid w:val="00137593"/>
    <w:rsid w:val="00156749"/>
    <w:rsid w:val="00164BCE"/>
    <w:rsid w:val="001A0B5A"/>
    <w:rsid w:val="001A10AD"/>
    <w:rsid w:val="001C506D"/>
    <w:rsid w:val="002046EB"/>
    <w:rsid w:val="003251BE"/>
    <w:rsid w:val="003F00FF"/>
    <w:rsid w:val="00436DA5"/>
    <w:rsid w:val="00444C57"/>
    <w:rsid w:val="0047508C"/>
    <w:rsid w:val="0049116E"/>
    <w:rsid w:val="0049414A"/>
    <w:rsid w:val="004973AB"/>
    <w:rsid w:val="004A2158"/>
    <w:rsid w:val="004B21BE"/>
    <w:rsid w:val="004E1889"/>
    <w:rsid w:val="005023A9"/>
    <w:rsid w:val="00507983"/>
    <w:rsid w:val="00550069"/>
    <w:rsid w:val="00550B9D"/>
    <w:rsid w:val="005A6F7D"/>
    <w:rsid w:val="005E61BB"/>
    <w:rsid w:val="005F7886"/>
    <w:rsid w:val="006363A9"/>
    <w:rsid w:val="0073627A"/>
    <w:rsid w:val="00777CB8"/>
    <w:rsid w:val="007A087E"/>
    <w:rsid w:val="007D1455"/>
    <w:rsid w:val="008564BB"/>
    <w:rsid w:val="00864E09"/>
    <w:rsid w:val="008E327F"/>
    <w:rsid w:val="008E38E0"/>
    <w:rsid w:val="00971EE6"/>
    <w:rsid w:val="009C625F"/>
    <w:rsid w:val="009D7A4E"/>
    <w:rsid w:val="009E10E8"/>
    <w:rsid w:val="009E783D"/>
    <w:rsid w:val="00A05740"/>
    <w:rsid w:val="00A13FFB"/>
    <w:rsid w:val="00A47EE6"/>
    <w:rsid w:val="00A803BC"/>
    <w:rsid w:val="00AC4394"/>
    <w:rsid w:val="00AC638E"/>
    <w:rsid w:val="00B22D1B"/>
    <w:rsid w:val="00B26DDD"/>
    <w:rsid w:val="00B52D06"/>
    <w:rsid w:val="00B550A8"/>
    <w:rsid w:val="00B91105"/>
    <w:rsid w:val="00BB3971"/>
    <w:rsid w:val="00BD0A0F"/>
    <w:rsid w:val="00BD2241"/>
    <w:rsid w:val="00BE0968"/>
    <w:rsid w:val="00C059F1"/>
    <w:rsid w:val="00CB5476"/>
    <w:rsid w:val="00D650E9"/>
    <w:rsid w:val="00DA442F"/>
    <w:rsid w:val="00DD379F"/>
    <w:rsid w:val="00DF61EC"/>
    <w:rsid w:val="00E16025"/>
    <w:rsid w:val="00E262C5"/>
    <w:rsid w:val="00E51B3A"/>
    <w:rsid w:val="00EC5BF5"/>
    <w:rsid w:val="00EF6F8D"/>
    <w:rsid w:val="00F35E80"/>
    <w:rsid w:val="00F46B84"/>
    <w:rsid w:val="00FA10DC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E31B587"/>
  <w15:docId w15:val="{D4E892E1-5A5C-48C4-A308-2F62D17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2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D7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A442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379F"/>
    <w:pPr>
      <w:keepNext/>
      <w:keepLines/>
      <w:spacing w:before="40" w:after="0"/>
      <w:jc w:val="center"/>
      <w:outlineLvl w:val="2"/>
    </w:pPr>
    <w:rPr>
      <w:rFonts w:ascii="Arial Black" w:eastAsiaTheme="majorEastAsia" w:hAnsi="Arial Black" w:cstheme="majorBidi"/>
      <w:color w:val="000000" w:themeColor="text1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379F"/>
    <w:pPr>
      <w:keepNext/>
      <w:keepLines/>
      <w:spacing w:before="40" w:after="120" w:line="240" w:lineRule="auto"/>
      <w:jc w:val="center"/>
      <w:outlineLvl w:val="3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Nadpis6">
    <w:name w:val="heading 6"/>
    <w:basedOn w:val="Normln"/>
    <w:next w:val="Normln"/>
    <w:link w:val="Nadpis6Char"/>
    <w:qFormat/>
    <w:rsid w:val="00DA442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7CB8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7CB8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7CB8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4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DA442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DA442F"/>
    <w:rPr>
      <w:rFonts w:ascii="Times New Roman" w:eastAsia="Times New Roman" w:hAnsi="Times New Roman" w:cs="Times New Roman"/>
      <w:b/>
      <w:bCs/>
      <w:lang w:eastAsia="cs-CZ"/>
    </w:rPr>
  </w:style>
  <w:style w:type="paragraph" w:styleId="Bezmezer">
    <w:name w:val="No Spacing"/>
    <w:uiPriority w:val="1"/>
    <w:qFormat/>
    <w:rsid w:val="00DA442F"/>
    <w:pPr>
      <w:spacing w:after="0" w:line="240" w:lineRule="auto"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A442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442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DA442F"/>
    <w:rPr>
      <w:vertAlign w:val="superscript"/>
    </w:rPr>
  </w:style>
  <w:style w:type="paragraph" w:customStyle="1" w:styleId="NormlnIMP">
    <w:name w:val="Normální_IMP"/>
    <w:basedOn w:val="Normln"/>
    <w:rsid w:val="00DA442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DA442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A442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44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A442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A442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DA442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D7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D728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71EE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E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E25"/>
    <w:rPr>
      <w:rFonts w:ascii="Calibri" w:eastAsia="Calibri" w:hAnsi="Calibri" w:cs="Times New Roman"/>
    </w:rPr>
  </w:style>
  <w:style w:type="paragraph" w:customStyle="1" w:styleId="Default">
    <w:name w:val="Default"/>
    <w:rsid w:val="004E188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0">
    <w:name w:val="A10"/>
    <w:uiPriority w:val="99"/>
    <w:rsid w:val="004E1889"/>
    <w:rPr>
      <w:rFonts w:cs="Myriad Pro"/>
      <w:color w:val="000000"/>
      <w:sz w:val="20"/>
      <w:szCs w:val="20"/>
    </w:rPr>
  </w:style>
  <w:style w:type="character" w:customStyle="1" w:styleId="A11">
    <w:name w:val="A11"/>
    <w:uiPriority w:val="99"/>
    <w:rsid w:val="004E1889"/>
    <w:rPr>
      <w:rFonts w:cs="Myriad Pro"/>
      <w:color w:val="000000"/>
      <w:sz w:val="9"/>
      <w:szCs w:val="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105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6F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6F8D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DD379F"/>
    <w:rPr>
      <w:rFonts w:ascii="Arial Black" w:eastAsiaTheme="majorEastAsia" w:hAnsi="Arial Black" w:cstheme="majorBidi"/>
      <w:color w:val="000000" w:themeColor="text1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D379F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7CB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7CB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7CB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odstavce">
    <w:name w:val="Text odstavce"/>
    <w:basedOn w:val="Normln"/>
    <w:rsid w:val="00777CB8"/>
    <w:pPr>
      <w:numPr>
        <w:ilvl w:val="2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777CB8"/>
    <w:pPr>
      <w:keepNext/>
      <w:keepLines/>
      <w:numPr>
        <w:numId w:val="1"/>
      </w:numPr>
      <w:spacing w:before="240" w:after="0" w:line="240" w:lineRule="auto"/>
      <w:jc w:val="center"/>
      <w:outlineLvl w:val="5"/>
    </w:pPr>
    <w:rPr>
      <w:rFonts w:asciiTheme="minorHAnsi" w:eastAsiaTheme="minorHAnsi" w:hAnsiTheme="minorHAnsi" w:cstheme="minorBidi"/>
      <w:sz w:val="24"/>
    </w:rPr>
  </w:style>
  <w:style w:type="paragraph" w:customStyle="1" w:styleId="lnek">
    <w:name w:val="Článek"/>
    <w:basedOn w:val="Normln"/>
    <w:next w:val="Textodstavce"/>
    <w:rsid w:val="00777CB8"/>
    <w:pPr>
      <w:keepNext/>
      <w:keepLines/>
      <w:numPr>
        <w:ilvl w:val="1"/>
        <w:numId w:val="1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77CB8"/>
    <w:pPr>
      <w:numPr>
        <w:ilvl w:val="4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77CB8"/>
    <w:pPr>
      <w:numPr>
        <w:ilvl w:val="3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30">
    <w:name w:val="s30"/>
    <w:basedOn w:val="Standardnpsmoodstavce"/>
    <w:rsid w:val="00777CB8"/>
  </w:style>
  <w:style w:type="character" w:customStyle="1" w:styleId="s31">
    <w:name w:val="s31"/>
    <w:basedOn w:val="Standardnpsmoodstavce"/>
    <w:rsid w:val="00777CB8"/>
  </w:style>
  <w:style w:type="paragraph" w:customStyle="1" w:styleId="Seznamoslovan0">
    <w:name w:val="Seznam očíslovaný~~"/>
    <w:basedOn w:val="Normln"/>
    <w:uiPriority w:val="99"/>
    <w:rsid w:val="00777CB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777CB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05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liblice@lib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D0B9-776F-46D8-8C66-94383112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Martin Nezbeda</cp:lastModifiedBy>
  <cp:revision>3</cp:revision>
  <cp:lastPrinted>2020-05-20T07:30:00Z</cp:lastPrinted>
  <dcterms:created xsi:type="dcterms:W3CDTF">2023-12-04T10:59:00Z</dcterms:created>
  <dcterms:modified xsi:type="dcterms:W3CDTF">2023-12-04T13:10:00Z</dcterms:modified>
</cp:coreProperties>
</file>