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3E97" w14:textId="77777777" w:rsidR="006434CD" w:rsidRPr="0021058D" w:rsidRDefault="006434CD" w:rsidP="006434CD">
      <w:pPr>
        <w:pStyle w:val="Default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1058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Město Vizovice</w:t>
      </w:r>
    </w:p>
    <w:p w14:paraId="56E70989" w14:textId="77777777" w:rsidR="006434CD" w:rsidRPr="0021058D" w:rsidRDefault="006434CD" w:rsidP="006434CD">
      <w:pPr>
        <w:pStyle w:val="Default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1058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Zastupitelstvo města Vizovice</w:t>
      </w:r>
    </w:p>
    <w:p w14:paraId="7865AF13" w14:textId="77777777" w:rsidR="006434CD" w:rsidRPr="0021058D" w:rsidRDefault="006434CD" w:rsidP="006434CD">
      <w:pPr>
        <w:pStyle w:val="Default"/>
        <w:spacing w:before="360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1058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Obecně závazná vyhláška města Vizovice,</w:t>
      </w:r>
    </w:p>
    <w:p w14:paraId="6FFA51BA" w14:textId="77777777" w:rsidR="006434CD" w:rsidRPr="0021058D" w:rsidRDefault="006434CD" w:rsidP="006434CD">
      <w:pPr>
        <w:pStyle w:val="Default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1058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kterou se mění obecně závazná vyhláška č. 8/2023, o místním poplatku ze vstupného, ze dne 30.10.2023</w:t>
      </w:r>
    </w:p>
    <w:p w14:paraId="711E4713" w14:textId="155F5CC5" w:rsidR="006434CD" w:rsidRPr="00236B87" w:rsidRDefault="006434CD" w:rsidP="006434CD">
      <w:pPr>
        <w:pStyle w:val="Default"/>
        <w:spacing w:before="240"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70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Zastupitelstvo města Vizovice se na svém zasedání dne 28.04.2025 usnesením </w:t>
      </w:r>
      <w:r w:rsidRPr="007C70C5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č. </w:t>
      </w:r>
      <w:r w:rsidR="00130146" w:rsidRPr="007C70C5">
        <w:rPr>
          <w:rFonts w:asciiTheme="minorHAnsi" w:hAnsiTheme="minorHAnsi" w:cstheme="minorHAnsi"/>
          <w:color w:val="000000" w:themeColor="text1"/>
          <w:sz w:val="22"/>
          <w:szCs w:val="22"/>
        </w:rPr>
        <w:t>XV</w:t>
      </w:r>
      <w:r w:rsidRPr="007C70C5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="00130146" w:rsidRPr="007C70C5">
        <w:rPr>
          <w:rFonts w:asciiTheme="minorHAnsi" w:hAnsiTheme="minorHAnsi" w:cstheme="minorHAnsi"/>
          <w:color w:val="000000" w:themeColor="text1"/>
          <w:sz w:val="22"/>
          <w:szCs w:val="22"/>
        </w:rPr>
        <w:t>17</w:t>
      </w:r>
      <w:r w:rsidRPr="007C70C5">
        <w:rPr>
          <w:rFonts w:asciiTheme="minorHAnsi" w:hAnsiTheme="minorHAnsi" w:cstheme="minorHAnsi"/>
          <w:color w:val="000000" w:themeColor="text1"/>
          <w:sz w:val="22"/>
          <w:szCs w:val="22"/>
        </w:rPr>
        <w:t>/2025 usneslo vydat na základě § 14 odst. 3 písm. a) zákona o místních poplatcích č. 565/1990</w:t>
      </w:r>
      <w:r w:rsidRPr="00236B8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Sb. a v souladu s § 10 písm. d), § 35 a § 84 odst. 2 písm. h) zákona č. 128/2000 Sb., o obcích (obecní zřízení), ve znění pozdějších předpisů, tuto obecně závaznou vyhlášku: </w:t>
      </w:r>
    </w:p>
    <w:p w14:paraId="3199A382" w14:textId="77777777" w:rsidR="006434CD" w:rsidRPr="0021058D" w:rsidRDefault="006434CD" w:rsidP="006434CD">
      <w:pPr>
        <w:pStyle w:val="Default"/>
        <w:spacing w:before="240"/>
        <w:jc w:val="center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21058D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Čl. 1</w:t>
      </w:r>
    </w:p>
    <w:p w14:paraId="6E227296" w14:textId="77777777" w:rsidR="006434CD" w:rsidRPr="0021058D" w:rsidRDefault="006434CD" w:rsidP="006434CD">
      <w:pPr>
        <w:pStyle w:val="Default"/>
        <w:spacing w:after="240"/>
        <w:jc w:val="center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21058D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Změna obecně závazné vyhlášky</w:t>
      </w:r>
    </w:p>
    <w:p w14:paraId="3A92E5D2" w14:textId="77777777" w:rsidR="006434CD" w:rsidRPr="00236B87" w:rsidRDefault="006434CD" w:rsidP="006434CD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6B8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Obecně závazná vyhláška č. 8/2023, o místním poplatku ze vstupného, ze dne 30.10.2023, se mění takto: </w:t>
      </w:r>
    </w:p>
    <w:p w14:paraId="3087708C" w14:textId="77777777" w:rsidR="006434CD" w:rsidRPr="00236B87" w:rsidRDefault="006434CD" w:rsidP="006434CD">
      <w:pPr>
        <w:pStyle w:val="Default"/>
        <w:spacing w:before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6B8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čl. 6 odst. 2 písm. c) se za slovo „pořádá“ vkládají slova „nebo spolupořádá“. </w:t>
      </w:r>
    </w:p>
    <w:p w14:paraId="56F57ABB" w14:textId="77777777" w:rsidR="006434CD" w:rsidRPr="0021058D" w:rsidRDefault="006434CD" w:rsidP="006434CD">
      <w:pPr>
        <w:pStyle w:val="Default"/>
        <w:spacing w:before="240"/>
        <w:jc w:val="center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21058D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Čl. 2</w:t>
      </w:r>
    </w:p>
    <w:p w14:paraId="227249E7" w14:textId="77777777" w:rsidR="006434CD" w:rsidRPr="0021058D" w:rsidRDefault="006434CD" w:rsidP="006434CD">
      <w:pPr>
        <w:pStyle w:val="Default"/>
        <w:spacing w:after="240"/>
        <w:jc w:val="center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21058D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Účinnost</w:t>
      </w:r>
    </w:p>
    <w:p w14:paraId="1589E0F6" w14:textId="77777777" w:rsidR="006434CD" w:rsidRPr="00236B87" w:rsidRDefault="006434CD" w:rsidP="006434CD">
      <w:pPr>
        <w:pStyle w:val="Default"/>
        <w:spacing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6B87">
        <w:rPr>
          <w:rFonts w:asciiTheme="minorHAnsi" w:hAnsiTheme="minorHAnsi" w:cstheme="minorHAnsi"/>
          <w:color w:val="000000" w:themeColor="text1"/>
          <w:sz w:val="22"/>
          <w:szCs w:val="22"/>
        </w:rPr>
        <w:t>Tato obecně závazná vyhláška nabývá účinnosti počátkem patnáctého dne následujícího po dni jejího vyhlášení.</w:t>
      </w:r>
    </w:p>
    <w:p w14:paraId="65880020" w14:textId="77777777" w:rsidR="006434CD" w:rsidRPr="00236B87" w:rsidRDefault="006434CD" w:rsidP="006434CD">
      <w:pPr>
        <w:pStyle w:val="Default"/>
        <w:spacing w:before="1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6B87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………………...……………….</w:t>
      </w:r>
      <w:r w:rsidRPr="00236B8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36B8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36B8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36B8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36B8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……………………………….. </w:t>
      </w:r>
    </w:p>
    <w:p w14:paraId="2D79C5C2" w14:textId="77777777" w:rsidR="006434CD" w:rsidRPr="00236B87" w:rsidRDefault="006434CD" w:rsidP="006434CD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6B87">
        <w:rPr>
          <w:rFonts w:asciiTheme="minorHAnsi" w:hAnsiTheme="minorHAnsi" w:cstheme="minorHAnsi"/>
          <w:color w:val="000000" w:themeColor="text1"/>
          <w:sz w:val="22"/>
          <w:szCs w:val="22"/>
        </w:rPr>
        <w:t>Bc. Silvie Dolanská v. r.</w:t>
      </w:r>
      <w:r w:rsidRPr="00236B8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36B8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36B8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36B8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236B8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David Mazůrek v. r.</w:t>
      </w:r>
    </w:p>
    <w:p w14:paraId="33A4802A" w14:textId="77777777" w:rsidR="006434CD" w:rsidRPr="00236B87" w:rsidRDefault="006434CD" w:rsidP="006434CD">
      <w:pPr>
        <w:rPr>
          <w:rFonts w:cstheme="minorHAnsi"/>
          <w:color w:val="000000" w:themeColor="text1"/>
        </w:rPr>
      </w:pPr>
      <w:r w:rsidRPr="00236B87">
        <w:rPr>
          <w:rFonts w:cstheme="minorHAnsi"/>
          <w:color w:val="000000" w:themeColor="text1"/>
        </w:rPr>
        <w:t>starostka</w:t>
      </w:r>
      <w:r w:rsidRPr="00236B87">
        <w:rPr>
          <w:rFonts w:cstheme="minorHAnsi"/>
          <w:color w:val="000000" w:themeColor="text1"/>
        </w:rPr>
        <w:tab/>
      </w:r>
      <w:r w:rsidRPr="00236B87">
        <w:rPr>
          <w:rFonts w:cstheme="minorHAnsi"/>
          <w:color w:val="000000" w:themeColor="text1"/>
        </w:rPr>
        <w:tab/>
      </w:r>
      <w:r w:rsidRPr="00236B87">
        <w:rPr>
          <w:rFonts w:cstheme="minorHAnsi"/>
          <w:color w:val="000000" w:themeColor="text1"/>
        </w:rPr>
        <w:tab/>
      </w:r>
      <w:r w:rsidRPr="00236B87">
        <w:rPr>
          <w:rFonts w:cstheme="minorHAnsi"/>
          <w:color w:val="000000" w:themeColor="text1"/>
        </w:rPr>
        <w:tab/>
      </w:r>
      <w:r w:rsidRPr="00236B87">
        <w:rPr>
          <w:rFonts w:cstheme="minorHAnsi"/>
          <w:color w:val="000000" w:themeColor="text1"/>
        </w:rPr>
        <w:tab/>
      </w:r>
      <w:r w:rsidRPr="00236B87">
        <w:rPr>
          <w:rFonts w:cstheme="minorHAnsi"/>
          <w:color w:val="000000" w:themeColor="text1"/>
        </w:rPr>
        <w:tab/>
        <w:t>místostarosta</w:t>
      </w:r>
    </w:p>
    <w:p w14:paraId="19A50576" w14:textId="4A00A77B" w:rsidR="00466D27" w:rsidRDefault="00495038" w:rsidP="00FD65DF">
      <w:r>
        <w:t xml:space="preserve"> </w:t>
      </w:r>
    </w:p>
    <w:sectPr w:rsidR="00466D27" w:rsidSect="009E628F">
      <w:footerReference w:type="default" r:id="rId6"/>
      <w:headerReference w:type="first" r:id="rId7"/>
      <w:footerReference w:type="first" r:id="rId8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CB41" w14:textId="77777777" w:rsidR="00CC3DC8" w:rsidRDefault="00CC3DC8" w:rsidP="00495038">
      <w:pPr>
        <w:spacing w:after="0" w:line="240" w:lineRule="auto"/>
      </w:pPr>
      <w:r>
        <w:separator/>
      </w:r>
    </w:p>
  </w:endnote>
  <w:endnote w:type="continuationSeparator" w:id="0">
    <w:p w14:paraId="4EE2F898" w14:textId="77777777" w:rsidR="00CC3DC8" w:rsidRDefault="00CC3DC8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5838F56" w14:textId="77777777" w:rsidTr="00EB6DFD">
      <w:tc>
        <w:tcPr>
          <w:tcW w:w="2684" w:type="dxa"/>
        </w:tcPr>
        <w:p w14:paraId="7D77A69A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723F5974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0357AC8F" w14:textId="77777777" w:rsidR="00EB6DFD" w:rsidRPr="00495038" w:rsidRDefault="00EB6DFD" w:rsidP="00EB6DFD">
          <w:pPr>
            <w:pStyle w:val="Zpat"/>
          </w:pPr>
        </w:p>
      </w:tc>
    </w:tr>
    <w:tr w:rsidR="00EB6DFD" w14:paraId="23208651" w14:textId="77777777" w:rsidTr="00EB6DFD">
      <w:tc>
        <w:tcPr>
          <w:tcW w:w="2684" w:type="dxa"/>
        </w:tcPr>
        <w:p w14:paraId="331EC895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F01DD03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4588909C" w14:textId="77777777" w:rsidR="00EB6DFD" w:rsidRPr="00495038" w:rsidRDefault="00EB6DFD" w:rsidP="00EB6DFD">
          <w:pPr>
            <w:pStyle w:val="Zpat"/>
          </w:pPr>
        </w:p>
      </w:tc>
    </w:tr>
    <w:tr w:rsidR="00EB6DFD" w14:paraId="4C50FBFC" w14:textId="77777777" w:rsidTr="00EB6DFD">
      <w:tc>
        <w:tcPr>
          <w:tcW w:w="2684" w:type="dxa"/>
        </w:tcPr>
        <w:p w14:paraId="31CD9C81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7F9DADA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074DBCCF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Pr="00EB6DFD"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Pr="00EB6DFD">
              <w:t>2</w:t>
            </w:r>
          </w:fldSimple>
        </w:p>
      </w:tc>
    </w:tr>
  </w:tbl>
  <w:p w14:paraId="59DFC185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0442D53C" w14:textId="77777777" w:rsidTr="007130A8">
      <w:tc>
        <w:tcPr>
          <w:tcW w:w="2684" w:type="dxa"/>
        </w:tcPr>
        <w:p w14:paraId="3E56F91B" w14:textId="77777777" w:rsidR="004B5FCD" w:rsidRPr="00495038" w:rsidRDefault="004B5FCD" w:rsidP="002105BE">
          <w:pPr>
            <w:pStyle w:val="Footertun"/>
          </w:pPr>
        </w:p>
      </w:tc>
      <w:tc>
        <w:tcPr>
          <w:tcW w:w="2551" w:type="dxa"/>
        </w:tcPr>
        <w:p w14:paraId="299F48D1" w14:textId="77777777" w:rsidR="004B5FCD" w:rsidRPr="00495038" w:rsidRDefault="004B5FCD" w:rsidP="002105BE">
          <w:pPr>
            <w:pStyle w:val="Zpat"/>
          </w:pPr>
        </w:p>
      </w:tc>
      <w:tc>
        <w:tcPr>
          <w:tcW w:w="3827" w:type="dxa"/>
        </w:tcPr>
        <w:p w14:paraId="5EB942C1" w14:textId="77777777" w:rsidR="004B5FCD" w:rsidRPr="00495038" w:rsidRDefault="004B5FCD" w:rsidP="002105BE">
          <w:pPr>
            <w:pStyle w:val="Zpat"/>
          </w:pPr>
        </w:p>
      </w:tc>
    </w:tr>
    <w:tr w:rsidR="004B5FCD" w14:paraId="28FD1DB3" w14:textId="77777777" w:rsidTr="007130A8">
      <w:tc>
        <w:tcPr>
          <w:tcW w:w="2684" w:type="dxa"/>
        </w:tcPr>
        <w:p w14:paraId="12FB2096" w14:textId="77777777" w:rsidR="004B5FCD" w:rsidRPr="00495038" w:rsidRDefault="004B5FCD" w:rsidP="002105BE">
          <w:pPr>
            <w:pStyle w:val="Zpat"/>
          </w:pPr>
        </w:p>
      </w:tc>
      <w:tc>
        <w:tcPr>
          <w:tcW w:w="2551" w:type="dxa"/>
        </w:tcPr>
        <w:p w14:paraId="471DE066" w14:textId="77777777" w:rsidR="004B5FCD" w:rsidRPr="00495038" w:rsidRDefault="004B5FCD" w:rsidP="002105BE">
          <w:pPr>
            <w:pStyle w:val="Zpat"/>
          </w:pPr>
        </w:p>
      </w:tc>
      <w:tc>
        <w:tcPr>
          <w:tcW w:w="3827" w:type="dxa"/>
        </w:tcPr>
        <w:p w14:paraId="603694F3" w14:textId="77777777" w:rsidR="004B5FCD" w:rsidRPr="00495038" w:rsidRDefault="004B5FCD" w:rsidP="002105BE">
          <w:pPr>
            <w:pStyle w:val="Zpat"/>
          </w:pPr>
        </w:p>
      </w:tc>
    </w:tr>
    <w:tr w:rsidR="004B5FCD" w14:paraId="3CDE4B76" w14:textId="77777777" w:rsidTr="007130A8">
      <w:tc>
        <w:tcPr>
          <w:tcW w:w="2684" w:type="dxa"/>
        </w:tcPr>
        <w:p w14:paraId="11691354" w14:textId="77777777" w:rsidR="004B5FCD" w:rsidRPr="00495038" w:rsidRDefault="004B5FCD" w:rsidP="002105BE">
          <w:pPr>
            <w:pStyle w:val="Zpat"/>
          </w:pPr>
        </w:p>
      </w:tc>
      <w:tc>
        <w:tcPr>
          <w:tcW w:w="2551" w:type="dxa"/>
        </w:tcPr>
        <w:p w14:paraId="071732F1" w14:textId="77777777" w:rsidR="004B5FCD" w:rsidRPr="00495038" w:rsidRDefault="004B5FCD" w:rsidP="002105BE">
          <w:pPr>
            <w:pStyle w:val="Zpat"/>
          </w:pPr>
        </w:p>
      </w:tc>
      <w:tc>
        <w:tcPr>
          <w:tcW w:w="3827" w:type="dxa"/>
        </w:tcPr>
        <w:p w14:paraId="200A0E96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Pr="00EB6DFD"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Pr="00EB6DFD">
              <w:t>2</w:t>
            </w:r>
          </w:fldSimple>
        </w:p>
      </w:tc>
    </w:tr>
  </w:tbl>
  <w:p w14:paraId="3701C5D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617CD" w14:textId="77777777" w:rsidR="00CC3DC8" w:rsidRDefault="00CC3DC8" w:rsidP="00495038">
      <w:pPr>
        <w:spacing w:after="0" w:line="240" w:lineRule="auto"/>
      </w:pPr>
      <w:r>
        <w:separator/>
      </w:r>
    </w:p>
  </w:footnote>
  <w:footnote w:type="continuationSeparator" w:id="0">
    <w:p w14:paraId="78D36DA1" w14:textId="77777777" w:rsidR="00CC3DC8" w:rsidRDefault="00CC3DC8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2376" w14:textId="77777777" w:rsidR="00BF72C5" w:rsidRDefault="000F10FF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0F6B512" wp14:editId="638D243E">
          <wp:simplePos x="0" y="0"/>
          <wp:positionH relativeFrom="page">
            <wp:posOffset>612140</wp:posOffset>
          </wp:positionH>
          <wp:positionV relativeFrom="page">
            <wp:posOffset>615950</wp:posOffset>
          </wp:positionV>
          <wp:extent cx="1170000" cy="482400"/>
          <wp:effectExtent l="0" t="0" r="0" b="0"/>
          <wp:wrapNone/>
          <wp:docPr id="1483469732" name="Picture 1483469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469732" name="Picture 14834697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992422" w14:textId="77777777" w:rsidR="00BF72C5" w:rsidRDefault="00BF72C5">
    <w:pPr>
      <w:pStyle w:val="Zhlav"/>
    </w:pPr>
  </w:p>
  <w:p w14:paraId="500C0404" w14:textId="77777777" w:rsidR="00BF72C5" w:rsidRDefault="00BF72C5">
    <w:pPr>
      <w:pStyle w:val="Zhlav"/>
    </w:pPr>
  </w:p>
  <w:p w14:paraId="7802FB38" w14:textId="77777777" w:rsidR="00BF72C5" w:rsidRDefault="00BF72C5">
    <w:pPr>
      <w:pStyle w:val="Zhlav"/>
    </w:pPr>
  </w:p>
  <w:p w14:paraId="256C9785" w14:textId="77777777" w:rsidR="00BF72C5" w:rsidRDefault="00BF72C5">
    <w:pPr>
      <w:pStyle w:val="Zhlav"/>
    </w:pPr>
  </w:p>
  <w:p w14:paraId="51FD8CAD" w14:textId="77777777" w:rsidR="00BF72C5" w:rsidRDefault="00BF72C5">
    <w:pPr>
      <w:pStyle w:val="Zhlav"/>
    </w:pPr>
  </w:p>
  <w:p w14:paraId="070AAE01" w14:textId="77777777" w:rsidR="00BF72C5" w:rsidRDefault="00BF72C5">
    <w:pPr>
      <w:pStyle w:val="Zhlav"/>
    </w:pPr>
  </w:p>
  <w:p w14:paraId="3FC21815" w14:textId="77777777" w:rsidR="00BF72C5" w:rsidRDefault="00BF72C5">
    <w:pPr>
      <w:pStyle w:val="Zhlav"/>
    </w:pPr>
  </w:p>
  <w:p w14:paraId="1422AE8E" w14:textId="77777777" w:rsidR="004B5FCD" w:rsidRDefault="004B5FC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41"/>
    <w:rsid w:val="000400D7"/>
    <w:rsid w:val="000F10FF"/>
    <w:rsid w:val="00130146"/>
    <w:rsid w:val="00141561"/>
    <w:rsid w:val="001929C5"/>
    <w:rsid w:val="001B54BB"/>
    <w:rsid w:val="001D7488"/>
    <w:rsid w:val="001E7BD9"/>
    <w:rsid w:val="002105BE"/>
    <w:rsid w:val="00285A64"/>
    <w:rsid w:val="002B2026"/>
    <w:rsid w:val="002C10CB"/>
    <w:rsid w:val="002E4EDD"/>
    <w:rsid w:val="00303A37"/>
    <w:rsid w:val="00315A9C"/>
    <w:rsid w:val="00322A4D"/>
    <w:rsid w:val="003B7287"/>
    <w:rsid w:val="003C5F4C"/>
    <w:rsid w:val="00410078"/>
    <w:rsid w:val="00466D27"/>
    <w:rsid w:val="0047159C"/>
    <w:rsid w:val="00495038"/>
    <w:rsid w:val="004B5FCD"/>
    <w:rsid w:val="004C603B"/>
    <w:rsid w:val="0057058E"/>
    <w:rsid w:val="00595582"/>
    <w:rsid w:val="005F3A4C"/>
    <w:rsid w:val="0062222F"/>
    <w:rsid w:val="006320EF"/>
    <w:rsid w:val="006434CD"/>
    <w:rsid w:val="006969C8"/>
    <w:rsid w:val="006E56F4"/>
    <w:rsid w:val="006E70F7"/>
    <w:rsid w:val="007130A8"/>
    <w:rsid w:val="007C70C5"/>
    <w:rsid w:val="008D78E5"/>
    <w:rsid w:val="00961041"/>
    <w:rsid w:val="009865AF"/>
    <w:rsid w:val="009B278F"/>
    <w:rsid w:val="009B348C"/>
    <w:rsid w:val="009D4422"/>
    <w:rsid w:val="009E628F"/>
    <w:rsid w:val="00A02EBF"/>
    <w:rsid w:val="00A065A2"/>
    <w:rsid w:val="00A54C5F"/>
    <w:rsid w:val="00A74040"/>
    <w:rsid w:val="00A96AFF"/>
    <w:rsid w:val="00B24F78"/>
    <w:rsid w:val="00B554B3"/>
    <w:rsid w:val="00B76A52"/>
    <w:rsid w:val="00BF2049"/>
    <w:rsid w:val="00BF72C5"/>
    <w:rsid w:val="00C45CD4"/>
    <w:rsid w:val="00C613BD"/>
    <w:rsid w:val="00C954CD"/>
    <w:rsid w:val="00CC3DC8"/>
    <w:rsid w:val="00D0686E"/>
    <w:rsid w:val="00D53E61"/>
    <w:rsid w:val="00D963E1"/>
    <w:rsid w:val="00E015E9"/>
    <w:rsid w:val="00EB6DFD"/>
    <w:rsid w:val="00FC089C"/>
    <w:rsid w:val="00FD2233"/>
    <w:rsid w:val="00FD65DF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4D50F"/>
  <w15:chartTrackingRefBased/>
  <w15:docId w15:val="{60E87671-5A05-4A08-A721-FE9C4889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ln">
    <w:name w:val="Normal"/>
    <w:qFormat/>
    <w:rsid w:val="00B554B3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customStyle="1" w:styleId="Default">
    <w:name w:val="Default"/>
    <w:rsid w:val="006434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ager\Downloads\Mesto%20Vizovice_v10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Mesto Vizovice_v10</Template>
  <TotalTime>3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Juřicová Adéla</cp:lastModifiedBy>
  <cp:revision>4</cp:revision>
  <cp:lastPrinted>2025-05-20T06:55:00Z</cp:lastPrinted>
  <dcterms:created xsi:type="dcterms:W3CDTF">2025-03-10T09:09:00Z</dcterms:created>
  <dcterms:modified xsi:type="dcterms:W3CDTF">2025-05-20T06:56:00Z</dcterms:modified>
</cp:coreProperties>
</file>