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0F1AAE1" w:rsidR="00455210" w:rsidRPr="00FD7DB7" w:rsidRDefault="00603FD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03FD0">
              <w:rPr>
                <w:rFonts w:ascii="Times New Roman" w:hAnsi="Times New Roman"/>
              </w:rPr>
              <w:t>SZ UKZUZ 156753/2022/52480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4B3EE45" w:rsidR="00455210" w:rsidRPr="00FD7DB7" w:rsidRDefault="003625B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625BD">
              <w:rPr>
                <w:rFonts w:ascii="Times New Roman" w:hAnsi="Times New Roman"/>
              </w:rPr>
              <w:t>UKZUZ 032486/2023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711EA0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603FD0">
              <w:rPr>
                <w:rFonts w:ascii="Times New Roman" w:hAnsi="Times New Roman"/>
              </w:rPr>
              <w:t>greteg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3625BD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625BD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11A7894" w:rsidR="00455210" w:rsidRPr="003625BD" w:rsidRDefault="00A8029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A0D86" w:rsidRPr="003625BD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března</w:t>
            </w:r>
            <w:r w:rsidR="00DA0D86" w:rsidRPr="003625BD">
              <w:rPr>
                <w:rFonts w:ascii="Times New Roman" w:hAnsi="Times New Roman"/>
              </w:rPr>
              <w:t xml:space="preserve"> 202</w:t>
            </w:r>
            <w:r w:rsidR="00603FD0" w:rsidRPr="003625BD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D806A16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603FD0">
        <w:rPr>
          <w:rFonts w:ascii="Times New Roman" w:hAnsi="Times New Roman"/>
          <w:b/>
          <w:sz w:val="28"/>
          <w:szCs w:val="28"/>
        </w:rPr>
        <w:t>Greteg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5867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14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2094"/>
        <w:gridCol w:w="1253"/>
        <w:gridCol w:w="558"/>
        <w:gridCol w:w="1951"/>
        <w:gridCol w:w="2230"/>
      </w:tblGrid>
      <w:tr w:rsidR="006F4A86" w:rsidRPr="006F4A86" w14:paraId="6C169492" w14:textId="77777777" w:rsidTr="00A74954">
        <w:tc>
          <w:tcPr>
            <w:tcW w:w="798" w:type="pct"/>
          </w:tcPr>
          <w:p w14:paraId="159ED545" w14:textId="3C9FC75E" w:rsidR="006F4A86" w:rsidRPr="006F4A86" w:rsidRDefault="006F4A86" w:rsidP="00603FD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088" w:type="pct"/>
          </w:tcPr>
          <w:p w14:paraId="04C1D2E1" w14:textId="5217A9FA" w:rsidR="006F4A86" w:rsidRPr="006F4A86" w:rsidRDefault="006F4A86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651" w:type="pct"/>
          </w:tcPr>
          <w:p w14:paraId="1AC3C39A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0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14" w:type="pct"/>
          </w:tcPr>
          <w:p w14:paraId="521FDB10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159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03FD0" w:rsidRPr="00603FD0" w14:paraId="5B8771A4" w14:textId="77777777" w:rsidTr="00A74954">
        <w:tc>
          <w:tcPr>
            <w:tcW w:w="798" w:type="pct"/>
          </w:tcPr>
          <w:p w14:paraId="3BBB3B40" w14:textId="3731CB8C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1088" w:type="pct"/>
          </w:tcPr>
          <w:p w14:paraId="18DCD3CE" w14:textId="07E72277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rzi, </w:t>
            </w:r>
            <w:proofErr w:type="spellStart"/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pyrenoforová</w:t>
            </w:r>
            <w:proofErr w:type="spellEnd"/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651" w:type="pct"/>
          </w:tcPr>
          <w:p w14:paraId="6AB6393C" w14:textId="3367D269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90" w:type="pct"/>
          </w:tcPr>
          <w:p w14:paraId="6BBEA3DC" w14:textId="5D0B2067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14" w:type="pct"/>
          </w:tcPr>
          <w:p w14:paraId="0997A10A" w14:textId="12E8EBA9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3</w:t>
            </w:r>
            <w:r w:rsidR="00D625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0BA132CD" w14:textId="19099F7A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1159" w:type="pct"/>
          </w:tcPr>
          <w:p w14:paraId="422689F6" w14:textId="7548AB21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6) množitelské porosty</w:t>
            </w:r>
          </w:p>
        </w:tc>
      </w:tr>
      <w:tr w:rsidR="00603FD0" w:rsidRPr="00603FD0" w14:paraId="2D1B27A4" w14:textId="77777777" w:rsidTr="00A74954">
        <w:tc>
          <w:tcPr>
            <w:tcW w:w="798" w:type="pct"/>
          </w:tcPr>
          <w:p w14:paraId="65A77A8E" w14:textId="620A262F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trávy okrasné</w:t>
            </w:r>
          </w:p>
        </w:tc>
        <w:tc>
          <w:tcPr>
            <w:tcW w:w="1088" w:type="pct"/>
          </w:tcPr>
          <w:p w14:paraId="65158BA0" w14:textId="3AABA5A0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rzi, </w:t>
            </w:r>
            <w:proofErr w:type="spellStart"/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pyrenoforová</w:t>
            </w:r>
            <w:proofErr w:type="spellEnd"/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651" w:type="pct"/>
          </w:tcPr>
          <w:p w14:paraId="069A6480" w14:textId="50DF2768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90" w:type="pct"/>
          </w:tcPr>
          <w:p w14:paraId="6C0E4123" w14:textId="05AF0E53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14" w:type="pct"/>
          </w:tcPr>
          <w:p w14:paraId="691D95CA" w14:textId="3F0E5B86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3</w:t>
            </w:r>
            <w:r w:rsidR="00D625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79E5D638" w14:textId="2F084984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1159" w:type="pct"/>
          </w:tcPr>
          <w:p w14:paraId="015821F3" w14:textId="6BF90C57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1CC8803C" w14:textId="77777777" w:rsidR="004329B7" w:rsidRDefault="004329B7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7252D3B" w14:textId="7556C1B8" w:rsidR="006F4A86" w:rsidRDefault="005D7E0A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 xml:space="preserve">AT – ochranná lhůta je dána odstupem mezi termínem aplikace a </w:t>
      </w:r>
      <w:r w:rsidR="004329B7" w:rsidRPr="004329B7">
        <w:rPr>
          <w:rFonts w:ascii="Times New Roman" w:hAnsi="Times New Roman"/>
          <w:sz w:val="24"/>
          <w:szCs w:val="24"/>
          <w:lang w:eastAsia="cs-CZ"/>
        </w:rPr>
        <w:t>sklizní</w:t>
      </w:r>
      <w:r w:rsidRPr="005D7E0A">
        <w:rPr>
          <w:rFonts w:ascii="Times New Roman" w:hAnsi="Times New Roman"/>
          <w:sz w:val="24"/>
          <w:szCs w:val="24"/>
          <w:lang w:eastAsia="cs-CZ"/>
        </w:rPr>
        <w:t>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127"/>
        <w:gridCol w:w="1986"/>
        <w:gridCol w:w="3117"/>
      </w:tblGrid>
      <w:tr w:rsidR="0070608F" w:rsidRPr="006F4A86" w14:paraId="7D451D40" w14:textId="77777777" w:rsidTr="00A74954">
        <w:tc>
          <w:tcPr>
            <w:tcW w:w="1291" w:type="pct"/>
            <w:shd w:val="clear" w:color="auto" w:fill="auto"/>
          </w:tcPr>
          <w:p w14:paraId="7A29A24C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091" w:type="pct"/>
            <w:shd w:val="clear" w:color="auto" w:fill="auto"/>
          </w:tcPr>
          <w:p w14:paraId="2A44486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19" w:type="pct"/>
            <w:shd w:val="clear" w:color="auto" w:fill="auto"/>
          </w:tcPr>
          <w:p w14:paraId="1899740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599" w:type="pct"/>
            <w:shd w:val="clear" w:color="auto" w:fill="auto"/>
          </w:tcPr>
          <w:p w14:paraId="5203F7C5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603FD0" w:rsidRPr="00603FD0" w14:paraId="5C0FC061" w14:textId="77777777" w:rsidTr="00A74954">
        <w:tc>
          <w:tcPr>
            <w:tcW w:w="1291" w:type="pct"/>
            <w:shd w:val="clear" w:color="auto" w:fill="auto"/>
          </w:tcPr>
          <w:p w14:paraId="773B8B48" w14:textId="0D151743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1091" w:type="pct"/>
            <w:shd w:val="clear" w:color="auto" w:fill="auto"/>
          </w:tcPr>
          <w:p w14:paraId="425B362D" w14:textId="5138106B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100-400 l/ha</w:t>
            </w:r>
          </w:p>
        </w:tc>
        <w:tc>
          <w:tcPr>
            <w:tcW w:w="1019" w:type="pct"/>
            <w:shd w:val="clear" w:color="auto" w:fill="auto"/>
          </w:tcPr>
          <w:p w14:paraId="403A4147" w14:textId="58AA6EE8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99" w:type="pct"/>
            <w:shd w:val="clear" w:color="auto" w:fill="auto"/>
          </w:tcPr>
          <w:p w14:paraId="15E70DF9" w14:textId="1198A6C3" w:rsidR="00603FD0" w:rsidRPr="00603FD0" w:rsidRDefault="00603FD0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03FD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49F19EB0" w14:textId="77777777" w:rsidR="004329B7" w:rsidRDefault="004329B7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B597EA8" w14:textId="52EC2FC6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71"/>
        <w:gridCol w:w="1552"/>
        <w:gridCol w:w="1552"/>
        <w:gridCol w:w="1553"/>
      </w:tblGrid>
      <w:tr w:rsidR="00DF1FDB" w:rsidRPr="007E1DC1" w14:paraId="5228D467" w14:textId="77777777" w:rsidTr="00A74954">
        <w:trPr>
          <w:trHeight w:val="220"/>
        </w:trPr>
        <w:tc>
          <w:tcPr>
            <w:tcW w:w="3544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3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A74954">
        <w:trPr>
          <w:trHeight w:val="275"/>
        </w:trPr>
        <w:tc>
          <w:tcPr>
            <w:tcW w:w="977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F1FDB" w:rsidRPr="007E1DC1" w14:paraId="6BC96D84" w14:textId="77777777" w:rsidTr="00A74954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4ED3C240" w14:textId="76FA7ADE" w:rsidR="00DF1FDB" w:rsidRPr="00DF1FDB" w:rsidRDefault="00AC6DCF" w:rsidP="00DF1F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</w:t>
            </w:r>
            <w:r w:rsidR="007969CC">
              <w:rPr>
                <w:iCs/>
                <w:sz w:val="24"/>
                <w:szCs w:val="24"/>
              </w:rPr>
              <w:t>rávy</w:t>
            </w:r>
            <w:r>
              <w:rPr>
                <w:iCs/>
                <w:sz w:val="24"/>
                <w:szCs w:val="24"/>
              </w:rPr>
              <w:t>,</w:t>
            </w:r>
            <w:r w:rsidRPr="00603FD0">
              <w:rPr>
                <w:sz w:val="24"/>
                <w:szCs w:val="24"/>
              </w:rPr>
              <w:t xml:space="preserve"> trávy okrasné</w:t>
            </w:r>
          </w:p>
        </w:tc>
        <w:tc>
          <w:tcPr>
            <w:tcW w:w="1571" w:type="dxa"/>
            <w:vAlign w:val="center"/>
          </w:tcPr>
          <w:p w14:paraId="2CCFF0C9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78839A75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</w:tbl>
    <w:p w14:paraId="3C3870E8" w14:textId="77777777" w:rsidR="00DF1FDB" w:rsidRPr="005B263E" w:rsidRDefault="00DF1FDB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777777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A9E1835" w14:textId="77777777" w:rsidR="00AB6A01" w:rsidRDefault="00AB6A0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C736738" w14:textId="77777777" w:rsidR="00AB6A01" w:rsidRPr="00AB6A01" w:rsidRDefault="00AB6A01" w:rsidP="00AB6A01">
      <w:pPr>
        <w:widowControl w:val="0"/>
        <w:numPr>
          <w:ilvl w:val="0"/>
          <w:numId w:val="5"/>
        </w:numPr>
        <w:spacing w:after="0"/>
        <w:ind w:left="568" w:hanging="284"/>
        <w:contextualSpacing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24BC535" w14:textId="5D667BBE" w:rsidR="00AB6A01" w:rsidRPr="00AB6A01" w:rsidRDefault="00AB6A01" w:rsidP="00AB6A01">
      <w:pPr>
        <w:numPr>
          <w:ilvl w:val="0"/>
          <w:numId w:val="8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, plnění a čištění aplikačního zařízení:</w:t>
      </w:r>
    </w:p>
    <w:p w14:paraId="3FD95161" w14:textId="77777777" w:rsidR="00AB6A01" w:rsidRPr="00FA128D" w:rsidRDefault="00AB6A01" w:rsidP="00AB6A01">
      <w:pPr>
        <w:widowControl w:val="0"/>
        <w:tabs>
          <w:tab w:val="left" w:pos="3402"/>
        </w:tabs>
        <w:spacing w:after="0"/>
        <w:ind w:left="3119" w:hanging="2552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>Ochrana dýchacích orgánů</w:t>
      </w: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ab/>
        <w:t>není nutná</w:t>
      </w:r>
    </w:p>
    <w:p w14:paraId="0F13C8E3" w14:textId="77777777" w:rsidR="00AB6A01" w:rsidRPr="00FA128D" w:rsidRDefault="00AB6A01" w:rsidP="00AB6A01">
      <w:pPr>
        <w:widowControl w:val="0"/>
        <w:spacing w:after="0"/>
        <w:ind w:left="3537" w:hanging="2970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cs-CZ"/>
        </w:rPr>
      </w:pP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ochranné rukavice označené piktogramem pro chemická nebezpečí podle ČSN EN ISO 21420 s kódem podle ČSN EN ISO 374-1</w:t>
      </w:r>
    </w:p>
    <w:p w14:paraId="050E6D5B" w14:textId="77777777" w:rsidR="00AB6A01" w:rsidRPr="00FA128D" w:rsidRDefault="00AB6A01" w:rsidP="00AB6A01">
      <w:pPr>
        <w:widowControl w:val="0"/>
        <w:tabs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ochranné brýle nebo ochranný štít podle ČSN EN 166</w:t>
      </w:r>
    </w:p>
    <w:p w14:paraId="1585FB14" w14:textId="77777777" w:rsidR="00AB6A01" w:rsidRPr="00FA128D" w:rsidRDefault="00AB6A01" w:rsidP="00AB6A01">
      <w:pPr>
        <w:widowControl w:val="0"/>
        <w:tabs>
          <w:tab w:val="left" w:pos="3544"/>
        </w:tabs>
        <w:spacing w:after="0"/>
        <w:ind w:left="3544" w:hanging="2977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>ochranný oděv podle ČSN EN ISO 27065 (pro práci s pesticidy – alespoň typu C2),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(nezbytná podmínka – oděv musí mít dlouhé rukávy a nohavice)</w:t>
      </w:r>
    </w:p>
    <w:p w14:paraId="4FFDD886" w14:textId="77777777" w:rsidR="00AB6A01" w:rsidRPr="00FA128D" w:rsidRDefault="00AB6A01" w:rsidP="00AB6A01">
      <w:pPr>
        <w:widowControl w:val="0"/>
        <w:tabs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>Dodatečná o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hlavy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</w:t>
      </w:r>
    </w:p>
    <w:p w14:paraId="5868779A" w14:textId="5DB87E50" w:rsidR="00AB6A01" w:rsidRPr="007969CC" w:rsidRDefault="00AB6A01" w:rsidP="007969CC">
      <w:pPr>
        <w:widowControl w:val="0"/>
        <w:tabs>
          <w:tab w:val="left" w:pos="3544"/>
        </w:tabs>
        <w:spacing w:after="0"/>
        <w:ind w:left="3544" w:hanging="2977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nohou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uzavřená pracovní obuv podle </w:t>
      </w:r>
      <w:r w:rsidRPr="00FA128D">
        <w:rPr>
          <w:rFonts w:ascii="Times New Roman" w:hAnsi="Times New Roman"/>
          <w:bCs/>
          <w:color w:val="000000"/>
          <w:sz w:val="24"/>
          <w:szCs w:val="24"/>
          <w:lang w:eastAsia="cs-CZ"/>
        </w:rPr>
        <w:t>ČSN</w:t>
      </w: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> EN ISO 20347 (s ohledem na vykonávanou práci)</w:t>
      </w:r>
    </w:p>
    <w:p w14:paraId="3AC13081" w14:textId="09D2AE4A" w:rsidR="00AB6A01" w:rsidRPr="007969CC" w:rsidRDefault="00AB6A01" w:rsidP="007969CC">
      <w:pPr>
        <w:widowControl w:val="0"/>
        <w:tabs>
          <w:tab w:val="left" w:pos="3544"/>
        </w:tabs>
        <w:spacing w:after="0"/>
        <w:ind w:left="3544" w:hanging="2977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 w:rsidRP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poškozené OOPP (např. protržené rukavice) je třeba urychleně vyměnit</w:t>
      </w:r>
    </w:p>
    <w:p w14:paraId="206E8B60" w14:textId="3FA5FEA4" w:rsidR="00AB6A01" w:rsidRPr="00AB6A01" w:rsidRDefault="00AB6A01" w:rsidP="00AB6A01">
      <w:pPr>
        <w:numPr>
          <w:ilvl w:val="0"/>
          <w:numId w:val="8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při aplikaci polním postřikovačem:</w:t>
      </w:r>
    </w:p>
    <w:p w14:paraId="4BE5926E" w14:textId="60995F52" w:rsidR="00AB6A01" w:rsidRPr="00FA128D" w:rsidRDefault="00AB6A01" w:rsidP="00AB6A01">
      <w:pPr>
        <w:widowControl w:val="0"/>
        <w:tabs>
          <w:tab w:val="left" w:pos="993"/>
        </w:tabs>
        <w:spacing w:after="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cs-CZ"/>
        </w:rPr>
      </w:pP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Při vlastní aplikaci, když je pracovník dostatečně chráněn v uzavřené kabině řidiče alespoň typu 3 (podle ČSN EN 15695-1), tj. se systémy klimatizace a filtrace vzduchu – proti </w:t>
      </w:r>
      <w:r w:rsidR="00FB119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</w:t>
      </w:r>
      <w:r w:rsidRPr="00FA128D">
        <w:rPr>
          <w:rFonts w:ascii="Times New Roman" w:hAnsi="Times New Roman"/>
          <w:color w:val="000000"/>
          <w:sz w:val="24"/>
          <w:szCs w:val="24"/>
          <w:lang w:eastAsia="cs-CZ"/>
        </w:rPr>
        <w:t>prachu a aerosolu, OOPP nejsou nutné. Musí však mít přichystané alespoň rezervní rukavice pro případ poruchy zařízení.</w:t>
      </w:r>
    </w:p>
    <w:p w14:paraId="782A4D3F" w14:textId="0D9B6319" w:rsidR="00AB6A01" w:rsidRPr="00AB6A01" w:rsidRDefault="00AB6A01" w:rsidP="00AB6A01">
      <w:pPr>
        <w:numPr>
          <w:ilvl w:val="0"/>
          <w:numId w:val="8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při ruční aplikaci</w:t>
      </w:r>
    </w:p>
    <w:p w14:paraId="09E26CB7" w14:textId="2DFC21EC" w:rsidR="00AB6A01" w:rsidRPr="00AB6A01" w:rsidRDefault="00AB6A01" w:rsidP="00AB6A01">
      <w:pPr>
        <w:widowControl w:val="0"/>
        <w:tabs>
          <w:tab w:val="left" w:pos="3402"/>
        </w:tabs>
        <w:spacing w:after="0"/>
        <w:ind w:left="3119" w:hanging="2552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Ochrana dýchacích orgánů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AB6A01">
        <w:rPr>
          <w:rFonts w:ascii="Times New Roman" w:hAnsi="Times New Roman"/>
          <w:color w:val="000000"/>
          <w:sz w:val="24"/>
          <w:szCs w:val="24"/>
          <w:lang w:eastAsia="cs-CZ"/>
        </w:rPr>
        <w:t>není nutná</w:t>
      </w:r>
    </w:p>
    <w:p w14:paraId="4E7161A6" w14:textId="4DD5FE6D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Ochrana rukou ochranné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proofErr w:type="spellStart"/>
      <w:r w:rsidR="004329B7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ochranné</w:t>
      </w:r>
      <w:proofErr w:type="spellEnd"/>
      <w:r w:rsidR="004329B7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rukavice označené piktogramem pro chemická nebezpečí (ČSN EN ISO 21420 s kódem podle ČSN EN ISO 374-1)</w:t>
      </w:r>
    </w:p>
    <w:p w14:paraId="6EBC0DD8" w14:textId="7DDF6E37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Ochrana očí a obličeje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obličejový štít nebo ochranné brýle (ČSN EN 166) v případě ručního postřiku – ve výšce obličeje nebo směrem nahoru</w:t>
      </w:r>
    </w:p>
    <w:p w14:paraId="3F6C10EE" w14:textId="1932421B" w:rsid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Ochrana těla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ochranný oděv podle ČSN EN ISO 27065 (pro práci s pesticidy – např. typu C2 nebo C3)</w:t>
      </w:r>
    </w:p>
    <w:p w14:paraId="381ED130" w14:textId="77777777" w:rsidR="00AC6DCF" w:rsidRPr="00AB6A01" w:rsidRDefault="00AC6DCF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</w:p>
    <w:p w14:paraId="2FD23EDF" w14:textId="0D313FE2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lastRenderedPageBreak/>
        <w:t>Dodatečná ochrana hlavy</w:t>
      </w:r>
      <w:r w:rsidR="007969CC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kapuce od ochranného oděvu, čepice se štítkem nebo nepromokavý klobouk při postřiku ve výšce hlavy nebo směrem nahoru</w:t>
      </w:r>
    </w:p>
    <w:p w14:paraId="2FC2C4A2" w14:textId="632A78A5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uzavřená pracovní obuv podle ČSN EN ISO 20347</w:t>
      </w:r>
      <w:r w:rsidR="00FB119C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(s </w:t>
      </w:r>
      <w:r w:rsidR="00FB119C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 </w:t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ohledem na vykonávanou práci)</w:t>
      </w:r>
    </w:p>
    <w:p w14:paraId="66F450E5" w14:textId="42199765" w:rsidR="00AB6A01" w:rsidRPr="00AB6A01" w:rsidRDefault="00AB6A01" w:rsidP="00AB6A01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AB6A01">
        <w:rPr>
          <w:rFonts w:ascii="Times New Roman" w:hAnsi="Times New Roman"/>
          <w:bCs/>
          <w:color w:val="000000"/>
          <w:sz w:val="24"/>
          <w:szCs w:val="24"/>
          <w:lang w:eastAsia="cs-CZ"/>
        </w:rPr>
        <w:t>poškozené OOPP (např. protržené rukavice) je třeba vyměnit</w:t>
      </w:r>
    </w:p>
    <w:p w14:paraId="144B764E" w14:textId="35ADC892" w:rsidR="00187A02" w:rsidRPr="00455210" w:rsidRDefault="00D64CDA" w:rsidP="00AB6A01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1847F21" w14:textId="77777777" w:rsidR="00A74954" w:rsidRPr="00A74954" w:rsidRDefault="00A74954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Přípravek lze aplikovat:</w:t>
      </w:r>
    </w:p>
    <w:p w14:paraId="030E0CCD" w14:textId="6B72BD9F" w:rsidR="00A74954" w:rsidRPr="00A74954" w:rsidRDefault="00A74954" w:rsidP="00AB6A01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postřikovači polních plodin</w:t>
      </w:r>
    </w:p>
    <w:p w14:paraId="274BE978" w14:textId="2779F91A" w:rsidR="00A74954" w:rsidRPr="00A74954" w:rsidRDefault="00A74954" w:rsidP="00AB6A01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ručně na venkovní plochy</w:t>
      </w:r>
    </w:p>
    <w:p w14:paraId="34ED4473" w14:textId="09CB63EF" w:rsidR="00F1398D" w:rsidRDefault="00A74954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Požadavky na ruční aplikační zařízení:</w:t>
      </w:r>
      <w:r w:rsidR="00AB6A01">
        <w:rPr>
          <w:rFonts w:ascii="Times New Roman" w:hAnsi="Times New Roman"/>
          <w:sz w:val="24"/>
          <w:szCs w:val="24"/>
        </w:rPr>
        <w:t xml:space="preserve"> </w:t>
      </w:r>
      <w:r w:rsidRPr="00A74954">
        <w:rPr>
          <w:rFonts w:ascii="Times New Roman" w:hAnsi="Times New Roman"/>
          <w:sz w:val="24"/>
          <w:szCs w:val="24"/>
        </w:rPr>
        <w:t xml:space="preserve">Aplikaci provádějte zádovým postřikovačem. </w:t>
      </w:r>
      <w:r w:rsidR="00AB6A01" w:rsidRPr="00AB6A01">
        <w:rPr>
          <w:rFonts w:ascii="Times New Roman" w:hAnsi="Times New Roman"/>
          <w:sz w:val="24"/>
          <w:szCs w:val="24"/>
        </w:rPr>
        <w:t>Při postřiku je třeba použít postřikovací tyč o délce nejméně 1 metr.</w:t>
      </w:r>
      <w:r w:rsidR="00AB6A01">
        <w:rPr>
          <w:rFonts w:ascii="Times New Roman" w:hAnsi="Times New Roman"/>
          <w:sz w:val="24"/>
          <w:szCs w:val="24"/>
        </w:rPr>
        <w:t xml:space="preserve"> </w:t>
      </w:r>
    </w:p>
    <w:p w14:paraId="5AC58663" w14:textId="512C047C" w:rsidR="00AB6A01" w:rsidRDefault="00AB6A01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B6A01">
        <w:rPr>
          <w:rFonts w:ascii="Times New Roman" w:hAnsi="Times New Roman"/>
          <w:sz w:val="24"/>
          <w:szCs w:val="24"/>
        </w:rPr>
        <w:t xml:space="preserve">Ochranná vzdálenost mezi hranicí ošetřené plochy a hranicí oblasti využívané zranitelnými skupinami obyvatel nesmí být menší než </w:t>
      </w:r>
      <w:r>
        <w:rPr>
          <w:rFonts w:ascii="Times New Roman" w:hAnsi="Times New Roman"/>
          <w:sz w:val="24"/>
          <w:szCs w:val="24"/>
        </w:rPr>
        <w:t>3</w:t>
      </w:r>
      <w:r w:rsidRPr="00AB6A01">
        <w:rPr>
          <w:rFonts w:ascii="Times New Roman" w:hAnsi="Times New Roman"/>
          <w:sz w:val="24"/>
          <w:szCs w:val="24"/>
        </w:rPr>
        <w:t xml:space="preserve"> metry.</w:t>
      </w:r>
    </w:p>
    <w:p w14:paraId="339A4725" w14:textId="77777777" w:rsidR="00A74954" w:rsidRPr="00A74954" w:rsidRDefault="00A74954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Při ošetřování okrasných trav v oblastech využívaných širokou veřejností nebo zranitelnými skupinami obyvatel je třeba dodržovat následující preventivní a režimová opatření:</w:t>
      </w:r>
    </w:p>
    <w:p w14:paraId="40A83095" w14:textId="2644EC0A" w:rsidR="00A74954" w:rsidRPr="00A74954" w:rsidRDefault="00A74954" w:rsidP="00AB6A0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přípravek aplikujte v době, kdy je nejmenší (ideálně žádný) pohyb dalších osob na ploše;</w:t>
      </w:r>
    </w:p>
    <w:p w14:paraId="0F5C8B50" w14:textId="092D61DE" w:rsidR="00A74954" w:rsidRPr="00A74954" w:rsidRDefault="00A74954" w:rsidP="00FB119C">
      <w:pPr>
        <w:widowControl w:val="0"/>
        <w:numPr>
          <w:ilvl w:val="0"/>
          <w:numId w:val="10"/>
        </w:numPr>
        <w:spacing w:after="0"/>
        <w:ind w:right="14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po dobu aplikace zamezit (popř. omezit) vstup osob a pohybům zvířat na ošetřované ploše;</w:t>
      </w:r>
    </w:p>
    <w:p w14:paraId="6C5944F7" w14:textId="2D1026D0" w:rsidR="00A74954" w:rsidRPr="00A74954" w:rsidRDefault="00A74954" w:rsidP="00AB6A0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3419AB11" w14:textId="5FADD6FF" w:rsidR="00A74954" w:rsidRDefault="00A74954" w:rsidP="00AB6A0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954">
        <w:rPr>
          <w:rFonts w:ascii="Times New Roman" w:hAnsi="Times New Roman"/>
          <w:sz w:val="24"/>
          <w:szCs w:val="24"/>
        </w:rPr>
        <w:t>opětovný vstup na ošetřený pozemek je možný až následující den po aplikaci</w:t>
      </w:r>
    </w:p>
    <w:p w14:paraId="770E9349" w14:textId="77777777" w:rsidR="00A74954" w:rsidRDefault="00A74954" w:rsidP="00A7495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2E77F72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Doba platnosti nařízení se stanovuje na dobu shodnou s dobou platnosti povolení přípravku</w:t>
      </w:r>
      <w:r w:rsidR="00FB119C">
        <w:rPr>
          <w:rFonts w:ascii="Times New Roman" w:hAnsi="Times New Roman"/>
          <w:sz w:val="24"/>
          <w:szCs w:val="24"/>
        </w:rPr>
        <w:t xml:space="preserve">  </w:t>
      </w:r>
      <w:r w:rsidRPr="00455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3FD0">
        <w:rPr>
          <w:rFonts w:ascii="Times New Roman" w:hAnsi="Times New Roman"/>
          <w:sz w:val="24"/>
          <w:szCs w:val="24"/>
        </w:rPr>
        <w:t>Greteg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5867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EE42DD4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603FD0">
        <w:rPr>
          <w:rFonts w:ascii="Times New Roman" w:hAnsi="Times New Roman"/>
          <w:sz w:val="24"/>
          <w:szCs w:val="24"/>
        </w:rPr>
        <w:t>Greteg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 xml:space="preserve">viz Informace k vyhledávání menšinových použití v on-line registru přípravků </w:t>
      </w:r>
      <w:r w:rsidR="00FB119C">
        <w:rPr>
          <w:rFonts w:ascii="Times New Roman" w:hAnsi="Times New Roman"/>
          <w:sz w:val="24"/>
          <w:szCs w:val="24"/>
        </w:rPr>
        <w:t xml:space="preserve">   </w:t>
      </w:r>
      <w:r w:rsidRPr="00D64CDA">
        <w:rPr>
          <w:rFonts w:ascii="Times New Roman" w:hAnsi="Times New Roman"/>
          <w:sz w:val="24"/>
          <w:szCs w:val="24"/>
        </w:rPr>
        <w:t>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8A0EE3" w14:textId="77777777" w:rsidR="004329B7" w:rsidRDefault="004329B7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3DF50" w14:textId="77777777" w:rsidR="00AC6DCF" w:rsidRPr="00455210" w:rsidRDefault="00AC6DC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76EAA5F3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</w:t>
      </w:r>
      <w:proofErr w:type="gramStart"/>
      <w:r w:rsidRPr="00455210">
        <w:rPr>
          <w:rFonts w:ascii="Times New Roman" w:hAnsi="Times New Roman"/>
          <w:sz w:val="24"/>
          <w:szCs w:val="24"/>
        </w:rPr>
        <w:t xml:space="preserve">etiketou </w:t>
      </w:r>
      <w:r w:rsidR="00FB119C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k</w:t>
      </w:r>
      <w:proofErr w:type="gramEnd"/>
      <w:r w:rsidRPr="00455210">
        <w:rPr>
          <w:rFonts w:ascii="Times New Roman" w:hAnsi="Times New Roman"/>
          <w:sz w:val="24"/>
          <w:szCs w:val="24"/>
        </w:rPr>
        <w:t xml:space="preserve">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1BFCB" w14:textId="77777777" w:rsidR="00ED5F00" w:rsidRPr="00455210" w:rsidRDefault="00ED5F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4D055D" w14:textId="77777777" w:rsidR="00AC11F8" w:rsidRPr="00455210" w:rsidRDefault="00AC11F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7607" w14:textId="77777777" w:rsidR="000B1B14" w:rsidRDefault="000B1B14" w:rsidP="00CE12AE">
      <w:pPr>
        <w:spacing w:after="0" w:line="240" w:lineRule="auto"/>
      </w:pPr>
      <w:r>
        <w:separator/>
      </w:r>
    </w:p>
  </w:endnote>
  <w:endnote w:type="continuationSeparator" w:id="0">
    <w:p w14:paraId="44DC1CE7" w14:textId="77777777" w:rsidR="000B1B14" w:rsidRDefault="000B1B1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6A3C9F7E" w:rsidR="00AD2E31" w:rsidRDefault="00D62507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4C295F5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79EDDA7E" w:rsidR="00AD2E31" w:rsidRDefault="00D62507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231F11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EC10" w14:textId="77777777" w:rsidR="000B1B14" w:rsidRDefault="000B1B14" w:rsidP="00CE12AE">
      <w:pPr>
        <w:spacing w:after="0" w:line="240" w:lineRule="auto"/>
      </w:pPr>
      <w:r>
        <w:separator/>
      </w:r>
    </w:p>
  </w:footnote>
  <w:footnote w:type="continuationSeparator" w:id="0">
    <w:p w14:paraId="458B33C5" w14:textId="77777777" w:rsidR="000B1B14" w:rsidRDefault="000B1B1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2552BCD7" w:rsidR="00AD2E31" w:rsidRPr="00FC401D" w:rsidRDefault="00D62507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D64F688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0"/>
  </w:num>
  <w:num w:numId="2" w16cid:durableId="14036274">
    <w:abstractNumId w:val="6"/>
  </w:num>
  <w:num w:numId="3" w16cid:durableId="1815366174">
    <w:abstractNumId w:val="0"/>
  </w:num>
  <w:num w:numId="4" w16cid:durableId="427509608">
    <w:abstractNumId w:val="8"/>
  </w:num>
  <w:num w:numId="5" w16cid:durableId="700398281">
    <w:abstractNumId w:val="4"/>
  </w:num>
  <w:num w:numId="6" w16cid:durableId="1760175012">
    <w:abstractNumId w:val="1"/>
  </w:num>
  <w:num w:numId="7" w16cid:durableId="1448086427">
    <w:abstractNumId w:val="7"/>
  </w:num>
  <w:num w:numId="8" w16cid:durableId="1701199732">
    <w:abstractNumId w:val="9"/>
  </w:num>
  <w:num w:numId="9" w16cid:durableId="1237398415">
    <w:abstractNumId w:val="3"/>
  </w:num>
  <w:num w:numId="10" w16cid:durableId="877401983">
    <w:abstractNumId w:val="2"/>
  </w:num>
  <w:num w:numId="11" w16cid:durableId="171727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B1A34"/>
    <w:rsid w:val="000B1B1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2507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B119C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2021-03-11T06:06:00Z</cp:lastPrinted>
  <dcterms:created xsi:type="dcterms:W3CDTF">2023-03-06T14:14:00Z</dcterms:created>
  <dcterms:modified xsi:type="dcterms:W3CDTF">2023-03-06T14:18:00Z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