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FCA69" w14:textId="77777777" w:rsidR="009B33F1" w:rsidRPr="003F1565" w:rsidRDefault="009B33F1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Cs/>
          <w:color w:val="000000" w:themeColor="text1"/>
          <w:szCs w:val="24"/>
        </w:rPr>
      </w:pPr>
    </w:p>
    <w:p w14:paraId="25E51ECC" w14:textId="097280D6" w:rsidR="00E963F9" w:rsidRPr="003F1565" w:rsidRDefault="00E963F9" w:rsidP="00E963F9">
      <w:pPr>
        <w:pStyle w:val="Zkladntext"/>
        <w:spacing w:after="0"/>
        <w:jc w:val="center"/>
        <w:rPr>
          <w:rFonts w:ascii="Calibri" w:hAnsi="Calibri" w:cs="Calibri"/>
          <w:b/>
          <w:szCs w:val="24"/>
        </w:rPr>
      </w:pPr>
      <w:r w:rsidRPr="003F1565">
        <w:rPr>
          <w:rFonts w:ascii="Calibri" w:hAnsi="Calibri" w:cs="Calibri"/>
          <w:b/>
          <w:szCs w:val="24"/>
        </w:rPr>
        <w:t xml:space="preserve">Obec </w:t>
      </w:r>
      <w:r w:rsidR="00815BAA">
        <w:rPr>
          <w:rFonts w:ascii="Calibri" w:hAnsi="Calibri" w:cs="Calibri"/>
          <w:b/>
          <w:szCs w:val="24"/>
        </w:rPr>
        <w:t>Krátošice</w:t>
      </w:r>
    </w:p>
    <w:p w14:paraId="61DB4D4D" w14:textId="2044B586" w:rsidR="00E963F9" w:rsidRPr="003F1565" w:rsidRDefault="00E963F9" w:rsidP="00E963F9">
      <w:pPr>
        <w:pStyle w:val="NormlnIMP"/>
        <w:spacing w:after="60" w:line="240" w:lineRule="auto"/>
        <w:jc w:val="center"/>
        <w:rPr>
          <w:rFonts w:ascii="Calibri" w:hAnsi="Calibri" w:cs="Calibri"/>
          <w:b/>
          <w:szCs w:val="24"/>
        </w:rPr>
      </w:pPr>
      <w:r w:rsidRPr="003F1565">
        <w:rPr>
          <w:rFonts w:ascii="Calibri" w:hAnsi="Calibri" w:cs="Calibri"/>
          <w:b/>
          <w:szCs w:val="24"/>
        </w:rPr>
        <w:t xml:space="preserve">Zastupitelstvo obce </w:t>
      </w:r>
      <w:r w:rsidR="00815BAA">
        <w:rPr>
          <w:rFonts w:ascii="Calibri" w:hAnsi="Calibri" w:cs="Calibri"/>
          <w:b/>
          <w:szCs w:val="24"/>
        </w:rPr>
        <w:t>Krátošice</w:t>
      </w:r>
    </w:p>
    <w:p w14:paraId="353170F8" w14:textId="6857008F" w:rsidR="00E963F9" w:rsidRPr="003F1565" w:rsidRDefault="00E963F9" w:rsidP="00E963F9">
      <w:pPr>
        <w:spacing w:line="276" w:lineRule="auto"/>
        <w:jc w:val="center"/>
        <w:rPr>
          <w:rFonts w:ascii="Calibri" w:hAnsi="Calibri" w:cs="Calibri"/>
          <w:b/>
        </w:rPr>
      </w:pPr>
      <w:r w:rsidRPr="003F1565">
        <w:rPr>
          <w:rFonts w:ascii="Calibri" w:hAnsi="Calibri" w:cs="Calibri"/>
          <w:b/>
        </w:rPr>
        <w:t xml:space="preserve">Obecně závazná vyhláška obce </w:t>
      </w:r>
      <w:r w:rsidR="00815BAA">
        <w:rPr>
          <w:rFonts w:ascii="Calibri" w:hAnsi="Calibri" w:cs="Calibri"/>
          <w:b/>
        </w:rPr>
        <w:t>Krátošice</w:t>
      </w:r>
    </w:p>
    <w:p w14:paraId="44C7A672" w14:textId="77777777" w:rsidR="00774261" w:rsidRPr="003F1565" w:rsidRDefault="00774261" w:rsidP="00F64363">
      <w:pPr>
        <w:pStyle w:val="Zkladntextodsazen"/>
        <w:spacing w:after="60"/>
        <w:ind w:firstLine="0"/>
        <w:jc w:val="center"/>
        <w:rPr>
          <w:rFonts w:ascii="Calibri" w:hAnsi="Calibri" w:cs="Calibri"/>
          <w:b/>
          <w:szCs w:val="24"/>
        </w:rPr>
      </w:pPr>
    </w:p>
    <w:p w14:paraId="3A4940C6" w14:textId="77777777" w:rsidR="00F64363" w:rsidRPr="003F1565" w:rsidRDefault="00F64363" w:rsidP="00F64363">
      <w:pPr>
        <w:pStyle w:val="Zkladntextodsazen"/>
        <w:spacing w:after="60"/>
        <w:ind w:firstLine="0"/>
        <w:jc w:val="center"/>
        <w:rPr>
          <w:rFonts w:ascii="Calibri" w:hAnsi="Calibri" w:cs="Calibri"/>
          <w:b/>
          <w:szCs w:val="24"/>
        </w:rPr>
      </w:pPr>
      <w:r w:rsidRPr="003F1565">
        <w:rPr>
          <w:rFonts w:ascii="Calibri" w:hAnsi="Calibri" w:cs="Calibri"/>
          <w:b/>
          <w:szCs w:val="24"/>
        </w:rPr>
        <w:t>kterou se vydává požární řád obce</w:t>
      </w:r>
    </w:p>
    <w:p w14:paraId="2746D235" w14:textId="77777777" w:rsidR="00F64363" w:rsidRPr="003F1565" w:rsidRDefault="00F64363" w:rsidP="00F64363">
      <w:pPr>
        <w:pStyle w:val="Zkladntextodsazen"/>
        <w:ind w:firstLine="0"/>
        <w:jc w:val="center"/>
        <w:rPr>
          <w:rFonts w:ascii="Calibri" w:hAnsi="Calibri" w:cs="Calibri"/>
          <w:szCs w:val="24"/>
        </w:rPr>
      </w:pPr>
    </w:p>
    <w:p w14:paraId="62FB12C5" w14:textId="18485376" w:rsidR="00F64363" w:rsidRPr="003F1565" w:rsidRDefault="00F64363" w:rsidP="00F64363">
      <w:pPr>
        <w:pStyle w:val="Normlnweb"/>
        <w:spacing w:before="0" w:beforeAutospacing="0" w:after="0" w:afterAutospacing="0"/>
        <w:ind w:firstLine="0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 xml:space="preserve">Zastupitelstvo obce </w:t>
      </w:r>
      <w:r w:rsidR="00815BAA">
        <w:rPr>
          <w:rFonts w:ascii="Calibri" w:hAnsi="Calibri" w:cs="Calibri"/>
          <w:color w:val="auto"/>
        </w:rPr>
        <w:t>Krátošice</w:t>
      </w:r>
      <w:r w:rsidRPr="003F1565">
        <w:rPr>
          <w:rFonts w:ascii="Calibri" w:hAnsi="Calibri" w:cs="Calibri"/>
          <w:color w:val="auto"/>
        </w:rPr>
        <w:t xml:space="preserve"> se na svém zasedání konaném dne </w:t>
      </w:r>
      <w:r w:rsidR="00261355">
        <w:rPr>
          <w:rFonts w:ascii="Calibri" w:hAnsi="Calibri" w:cs="Calibri"/>
          <w:color w:val="auto"/>
        </w:rPr>
        <w:t>20</w:t>
      </w:r>
      <w:r w:rsidR="006E242D" w:rsidRPr="003F1565">
        <w:rPr>
          <w:rFonts w:ascii="Calibri" w:hAnsi="Calibri" w:cs="Calibri"/>
          <w:color w:val="auto"/>
        </w:rPr>
        <w:t>.0</w:t>
      </w:r>
      <w:r w:rsidR="00815BAA">
        <w:rPr>
          <w:rFonts w:ascii="Calibri" w:hAnsi="Calibri" w:cs="Calibri"/>
          <w:color w:val="auto"/>
        </w:rPr>
        <w:t>8</w:t>
      </w:r>
      <w:r w:rsidR="006E242D" w:rsidRPr="003F1565">
        <w:rPr>
          <w:rFonts w:ascii="Calibri" w:hAnsi="Calibri" w:cs="Calibri"/>
          <w:color w:val="auto"/>
        </w:rPr>
        <w:t>.2025</w:t>
      </w:r>
      <w:r w:rsidRPr="003F1565">
        <w:rPr>
          <w:rFonts w:ascii="Calibri" w:hAnsi="Calibri" w:cs="Calibri"/>
          <w:color w:val="auto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3F1565">
        <w:rPr>
          <w:rFonts w:ascii="Calibri" w:hAnsi="Calibri" w:cs="Calibri"/>
          <w:color w:val="auto"/>
        </w:rPr>
        <w:t> </w:t>
      </w:r>
      <w:r w:rsidRPr="003F1565">
        <w:rPr>
          <w:rFonts w:ascii="Calibri" w:hAnsi="Calibri" w:cs="Calibri"/>
          <w:color w:val="auto"/>
        </w:rPr>
        <w:t>písm. h) zákona č. 128/2000 Sb., o obcích (obecní zřízení), ve znění pozdějších předpisů, tuto obecně závaznou vyhlášku (dále jen „vyhláška“):</w:t>
      </w:r>
    </w:p>
    <w:p w14:paraId="550BEF66" w14:textId="77777777" w:rsidR="00F64363" w:rsidRPr="003F1565" w:rsidRDefault="00F64363" w:rsidP="00F64363">
      <w:pPr>
        <w:rPr>
          <w:rFonts w:ascii="Calibri" w:hAnsi="Calibri" w:cs="Calibri"/>
        </w:rPr>
      </w:pPr>
    </w:p>
    <w:p w14:paraId="45EC021B" w14:textId="77777777" w:rsidR="00F64363" w:rsidRPr="003F1565" w:rsidRDefault="00F64363" w:rsidP="00F64363">
      <w:pPr>
        <w:pStyle w:val="Nadpis4"/>
        <w:jc w:val="center"/>
        <w:rPr>
          <w:rFonts w:cs="Calibri"/>
          <w:b w:val="0"/>
          <w:bCs w:val="0"/>
          <w:i/>
          <w:iCs/>
          <w:sz w:val="24"/>
          <w:szCs w:val="24"/>
        </w:rPr>
      </w:pPr>
      <w:r w:rsidRPr="003F1565">
        <w:rPr>
          <w:rFonts w:cs="Calibri"/>
          <w:b w:val="0"/>
          <w:bCs w:val="0"/>
          <w:i/>
          <w:iCs/>
          <w:sz w:val="24"/>
          <w:szCs w:val="24"/>
        </w:rPr>
        <w:t>Čl. 1</w:t>
      </w:r>
      <w:r w:rsidRPr="003F1565">
        <w:rPr>
          <w:rFonts w:cs="Calibri"/>
          <w:b w:val="0"/>
          <w:bCs w:val="0"/>
          <w:i/>
          <w:iCs/>
          <w:sz w:val="24"/>
          <w:szCs w:val="24"/>
        </w:rPr>
        <w:br/>
        <w:t>Úvodní ustanovení</w:t>
      </w:r>
    </w:p>
    <w:p w14:paraId="0A19AEC9" w14:textId="77777777" w:rsidR="00F64363" w:rsidRPr="003F1565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auto"/>
        </w:rPr>
      </w:pPr>
    </w:p>
    <w:p w14:paraId="16531ADB" w14:textId="77777777" w:rsidR="00F64363" w:rsidRPr="003F1565" w:rsidRDefault="001908F6" w:rsidP="001908F6">
      <w:pPr>
        <w:pStyle w:val="Normlnweb"/>
        <w:spacing w:before="0" w:beforeAutospacing="0" w:after="0" w:afterAutospacing="0"/>
        <w:ind w:firstLine="0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>(1)</w:t>
      </w:r>
      <w:r w:rsidRPr="003F1565">
        <w:rPr>
          <w:rFonts w:ascii="Calibri" w:hAnsi="Calibri" w:cs="Calibri"/>
          <w:color w:val="auto"/>
        </w:rPr>
        <w:tab/>
      </w:r>
      <w:r w:rsidR="00F64363" w:rsidRPr="003F1565">
        <w:rPr>
          <w:rFonts w:ascii="Calibri" w:hAnsi="Calibri" w:cs="Calibri"/>
          <w:color w:val="auto"/>
        </w:rPr>
        <w:t xml:space="preserve">Tato vyhláška upravuje organizaci a zásady zabezpečení požární ochrany v obci. </w:t>
      </w:r>
    </w:p>
    <w:p w14:paraId="0D3A0221" w14:textId="77777777" w:rsidR="001908F6" w:rsidRPr="003F1565" w:rsidRDefault="001908F6" w:rsidP="001908F6">
      <w:pPr>
        <w:pStyle w:val="Normlnweb"/>
        <w:spacing w:before="0" w:beforeAutospacing="0" w:after="0" w:afterAutospacing="0"/>
        <w:rPr>
          <w:rFonts w:ascii="Calibri" w:hAnsi="Calibri" w:cs="Calibri"/>
          <w:color w:val="auto"/>
        </w:rPr>
      </w:pPr>
    </w:p>
    <w:p w14:paraId="057052CE" w14:textId="77777777" w:rsidR="001908F6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>(2)</w:t>
      </w:r>
      <w:r w:rsidRPr="003F1565">
        <w:rPr>
          <w:rFonts w:ascii="Calibri" w:hAnsi="Calibri" w:cs="Calibri"/>
          <w:color w:val="auto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17E178C0" w14:textId="77777777" w:rsidR="003F1565" w:rsidRPr="003F1565" w:rsidRDefault="003F1565" w:rsidP="001908F6">
      <w:pPr>
        <w:pStyle w:val="Normlnweb"/>
        <w:spacing w:before="0" w:beforeAutospacing="0" w:after="0" w:afterAutospacing="0"/>
        <w:ind w:left="705" w:hanging="705"/>
        <w:rPr>
          <w:rFonts w:ascii="Calibri" w:hAnsi="Calibri" w:cs="Calibri"/>
          <w:color w:val="auto"/>
        </w:rPr>
      </w:pPr>
    </w:p>
    <w:p w14:paraId="41255FC2" w14:textId="77777777" w:rsidR="001908F6" w:rsidRPr="003F1565" w:rsidRDefault="001908F6" w:rsidP="001908F6">
      <w:pPr>
        <w:pStyle w:val="Normlnweb"/>
        <w:spacing w:before="0" w:beforeAutospacing="0" w:after="0" w:afterAutospacing="0"/>
        <w:rPr>
          <w:rFonts w:ascii="Calibri" w:hAnsi="Calibri" w:cs="Calibri"/>
          <w:color w:val="auto"/>
        </w:rPr>
      </w:pPr>
    </w:p>
    <w:p w14:paraId="51D774C9" w14:textId="77777777" w:rsidR="00F64363" w:rsidRPr="003F1565" w:rsidRDefault="00F64363" w:rsidP="00F64363">
      <w:pPr>
        <w:pStyle w:val="Nadpis4"/>
        <w:jc w:val="center"/>
        <w:rPr>
          <w:rFonts w:cs="Calibri"/>
          <w:b w:val="0"/>
          <w:bCs w:val="0"/>
          <w:i/>
          <w:iCs/>
          <w:sz w:val="24"/>
          <w:szCs w:val="24"/>
        </w:rPr>
      </w:pPr>
      <w:r w:rsidRPr="003F1565">
        <w:rPr>
          <w:rFonts w:cs="Calibri"/>
          <w:b w:val="0"/>
          <w:bCs w:val="0"/>
          <w:i/>
          <w:iCs/>
          <w:sz w:val="24"/>
          <w:szCs w:val="24"/>
        </w:rPr>
        <w:t>Čl. 2</w:t>
      </w:r>
      <w:r w:rsidRPr="003F1565">
        <w:rPr>
          <w:rFonts w:cs="Calibri"/>
          <w:b w:val="0"/>
          <w:bCs w:val="0"/>
          <w:i/>
          <w:iCs/>
          <w:sz w:val="24"/>
          <w:szCs w:val="24"/>
        </w:rPr>
        <w:br/>
        <w:t>Vymezení činnosti osob pověřených zabezpečováním požární ochrany v obci</w:t>
      </w:r>
    </w:p>
    <w:p w14:paraId="51A81EA8" w14:textId="77777777" w:rsidR="00F64363" w:rsidRPr="003F1565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auto"/>
        </w:rPr>
      </w:pPr>
    </w:p>
    <w:p w14:paraId="39ACF27E" w14:textId="04495F4E" w:rsidR="00F64363" w:rsidRPr="003F1565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 xml:space="preserve">Ochrana životů, zdraví a majetku občanů před požáry, živelními pohromami a jinými mimořádnými událostmi na území obce </w:t>
      </w:r>
      <w:r w:rsidR="00815BAA">
        <w:rPr>
          <w:rFonts w:ascii="Calibri" w:hAnsi="Calibri" w:cs="Calibri"/>
          <w:color w:val="auto"/>
        </w:rPr>
        <w:t xml:space="preserve">Krátošice </w:t>
      </w:r>
      <w:r w:rsidRPr="003F1565">
        <w:rPr>
          <w:rFonts w:ascii="Calibri" w:hAnsi="Calibri" w:cs="Calibri"/>
          <w:color w:val="auto"/>
        </w:rPr>
        <w:t>(dále jen „obec“) je zajištěna jednotkou sboru dobrovolných hasičů obce (dále jen „JSDH obce“) podle čl. 5 této vyhlášky a</w:t>
      </w:r>
      <w:r w:rsidR="00630470" w:rsidRPr="003F1565">
        <w:rPr>
          <w:rFonts w:ascii="Calibri" w:hAnsi="Calibri" w:cs="Calibri"/>
          <w:color w:val="auto"/>
        </w:rPr>
        <w:t> </w:t>
      </w:r>
      <w:r w:rsidRPr="003F1565">
        <w:rPr>
          <w:rFonts w:ascii="Calibri" w:hAnsi="Calibri" w:cs="Calibri"/>
          <w:color w:val="auto"/>
        </w:rPr>
        <w:t xml:space="preserve">dále jednotkami požární ochrany uvedenými v příloze č. 1 této vyhlášky. </w:t>
      </w:r>
    </w:p>
    <w:p w14:paraId="3ADF8EFC" w14:textId="77777777" w:rsidR="00F64363" w:rsidRPr="003F1565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auto"/>
        </w:rPr>
      </w:pPr>
    </w:p>
    <w:p w14:paraId="2D7D30C4" w14:textId="0C30925B" w:rsidR="00F64363" w:rsidRPr="003F1565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>K zabezpečení úkolů na úseku požární ochrany byly na základě usnesení zastupitelstva obce dále</w:t>
      </w:r>
      <w:r w:rsidR="0096061A" w:rsidRPr="003F1565">
        <w:rPr>
          <w:rFonts w:ascii="Calibri" w:hAnsi="Calibri" w:cs="Calibri"/>
          <w:color w:val="auto"/>
        </w:rPr>
        <w:t xml:space="preserve"> </w:t>
      </w:r>
      <w:proofErr w:type="gramStart"/>
      <w:r w:rsidRPr="003F1565">
        <w:rPr>
          <w:rFonts w:ascii="Calibri" w:hAnsi="Calibri" w:cs="Calibri"/>
          <w:color w:val="auto"/>
        </w:rPr>
        <w:t>pověřeny</w:t>
      </w:r>
      <w:proofErr w:type="gramEnd"/>
      <w:r w:rsidRPr="003F1565">
        <w:rPr>
          <w:rFonts w:ascii="Calibri" w:hAnsi="Calibri" w:cs="Calibri"/>
          <w:color w:val="auto"/>
        </w:rPr>
        <w:t xml:space="preserve"> tyto orgány obce:</w:t>
      </w:r>
    </w:p>
    <w:p w14:paraId="36C4932A" w14:textId="3B151A67" w:rsidR="00F64363" w:rsidRPr="003F1565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cs="Calibri"/>
          <w:sz w:val="24"/>
          <w:szCs w:val="24"/>
          <w:lang w:val="cs-CZ"/>
        </w:rPr>
      </w:pPr>
      <w:r w:rsidRPr="003F1565">
        <w:rPr>
          <w:rFonts w:cs="Calibri"/>
          <w:sz w:val="24"/>
          <w:szCs w:val="24"/>
          <w:lang w:val="cs-CZ"/>
        </w:rPr>
        <w:t xml:space="preserve">zastupitelstvo </w:t>
      </w:r>
      <w:proofErr w:type="gramStart"/>
      <w:r w:rsidRPr="003F1565">
        <w:rPr>
          <w:rFonts w:cs="Calibri"/>
          <w:sz w:val="24"/>
          <w:szCs w:val="24"/>
          <w:lang w:val="cs-CZ"/>
        </w:rPr>
        <w:t>obce -</w:t>
      </w:r>
      <w:r w:rsidR="0096061A" w:rsidRPr="003F1565">
        <w:rPr>
          <w:rFonts w:cs="Calibri"/>
          <w:sz w:val="24"/>
          <w:szCs w:val="24"/>
          <w:lang w:val="cs-CZ"/>
        </w:rPr>
        <w:t xml:space="preserve"> </w:t>
      </w:r>
      <w:r w:rsidRPr="003F1565">
        <w:rPr>
          <w:rFonts w:eastAsia="Times New Roman" w:cs="Calibri"/>
          <w:sz w:val="24"/>
          <w:szCs w:val="24"/>
          <w:lang w:val="cs-CZ" w:eastAsia="cs-CZ"/>
        </w:rPr>
        <w:t>projednáním</w:t>
      </w:r>
      <w:proofErr w:type="gramEnd"/>
      <w:r w:rsidRPr="003F1565">
        <w:rPr>
          <w:rFonts w:eastAsia="Times New Roman" w:cs="Calibri"/>
          <w:sz w:val="24"/>
          <w:szCs w:val="24"/>
          <w:lang w:val="cs-CZ" w:eastAsia="cs-CZ"/>
        </w:rPr>
        <w:t xml:space="preserve"> stavu požární ochrany v obci minimálně 1 x za </w:t>
      </w:r>
      <w:r w:rsidR="00CB5F3F" w:rsidRPr="003F1565">
        <w:rPr>
          <w:rFonts w:eastAsia="Times New Roman" w:cs="Calibri"/>
          <w:sz w:val="24"/>
          <w:szCs w:val="24"/>
          <w:lang w:val="cs-CZ" w:eastAsia="cs-CZ"/>
        </w:rPr>
        <w:t>12 měsíců nebo</w:t>
      </w:r>
      <w:r w:rsidRPr="003F1565">
        <w:rPr>
          <w:rFonts w:eastAsia="Times New Roman" w:cs="Calibri"/>
          <w:sz w:val="24"/>
          <w:szCs w:val="24"/>
          <w:lang w:val="cs-CZ" w:eastAsia="cs-CZ"/>
        </w:rPr>
        <w:t xml:space="preserve"> vždy po závažné mimořádné události mající vztah k</w:t>
      </w:r>
      <w:r w:rsidR="00CB5F3F" w:rsidRPr="003F1565">
        <w:rPr>
          <w:rFonts w:eastAsia="Times New Roman" w:cs="Calibri"/>
          <w:sz w:val="24"/>
          <w:szCs w:val="24"/>
          <w:lang w:val="cs-CZ" w:eastAsia="cs-CZ"/>
        </w:rPr>
        <w:t xml:space="preserve"> zajištění </w:t>
      </w:r>
      <w:r w:rsidRPr="003F1565">
        <w:rPr>
          <w:rFonts w:eastAsia="Times New Roman" w:cs="Calibri"/>
          <w:sz w:val="24"/>
          <w:szCs w:val="24"/>
          <w:lang w:val="cs-CZ" w:eastAsia="cs-CZ"/>
        </w:rPr>
        <w:t>požární ochran</w:t>
      </w:r>
      <w:r w:rsidR="00CB5F3F" w:rsidRPr="003F1565">
        <w:rPr>
          <w:rFonts w:eastAsia="Times New Roman" w:cs="Calibri"/>
          <w:sz w:val="24"/>
          <w:szCs w:val="24"/>
          <w:lang w:val="cs-CZ" w:eastAsia="cs-CZ"/>
        </w:rPr>
        <w:t>y</w:t>
      </w:r>
      <w:r w:rsidRPr="003F1565">
        <w:rPr>
          <w:rFonts w:eastAsia="Times New Roman" w:cs="Calibri"/>
          <w:sz w:val="24"/>
          <w:szCs w:val="24"/>
          <w:lang w:val="cs-CZ" w:eastAsia="cs-CZ"/>
        </w:rPr>
        <w:t xml:space="preserve"> v obci,</w:t>
      </w:r>
    </w:p>
    <w:p w14:paraId="2E4E826F" w14:textId="77777777" w:rsidR="00F64363" w:rsidRPr="003F1565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cs="Calibri"/>
          <w:sz w:val="24"/>
          <w:szCs w:val="24"/>
          <w:lang w:val="cs-CZ"/>
        </w:rPr>
      </w:pPr>
      <w:proofErr w:type="gramStart"/>
      <w:r w:rsidRPr="003F1565">
        <w:rPr>
          <w:rFonts w:cs="Calibri"/>
          <w:sz w:val="24"/>
          <w:szCs w:val="24"/>
          <w:lang w:val="cs-CZ"/>
        </w:rPr>
        <w:t xml:space="preserve">starosta - </w:t>
      </w:r>
      <w:r w:rsidR="00CB5F3F" w:rsidRPr="003F1565">
        <w:rPr>
          <w:rFonts w:eastAsia="Times New Roman" w:cs="Calibri"/>
          <w:sz w:val="24"/>
          <w:szCs w:val="24"/>
          <w:lang w:val="cs-CZ" w:eastAsia="cs-CZ"/>
        </w:rPr>
        <w:t>zabezpečováním</w:t>
      </w:r>
      <w:proofErr w:type="gramEnd"/>
      <w:r w:rsidRPr="003F1565">
        <w:rPr>
          <w:rFonts w:eastAsia="Times New Roman" w:cs="Calibri"/>
          <w:sz w:val="24"/>
          <w:szCs w:val="24"/>
          <w:lang w:val="cs-CZ" w:eastAsia="cs-CZ"/>
        </w:rPr>
        <w:t xml:space="preserve"> pravidelných kontrol dodržování předpisů </w:t>
      </w:r>
      <w:r w:rsidR="007057EF" w:rsidRPr="003F1565">
        <w:rPr>
          <w:rFonts w:eastAsia="Times New Roman" w:cs="Calibri"/>
          <w:sz w:val="24"/>
          <w:szCs w:val="24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3F1565">
        <w:rPr>
          <w:rFonts w:eastAsia="Times New Roman" w:cs="Calibri"/>
          <w:sz w:val="24"/>
          <w:szCs w:val="24"/>
          <w:lang w:val="cs-CZ" w:eastAsia="cs-CZ"/>
        </w:rPr>
        <w:t>.</w:t>
      </w:r>
    </w:p>
    <w:p w14:paraId="14EE9D71" w14:textId="77777777" w:rsidR="00F64363" w:rsidRPr="003F1565" w:rsidRDefault="00F64363" w:rsidP="00F64363">
      <w:pPr>
        <w:pStyle w:val="Nadpis4"/>
        <w:jc w:val="center"/>
        <w:rPr>
          <w:rFonts w:cs="Calibri"/>
          <w:b w:val="0"/>
          <w:bCs w:val="0"/>
          <w:i/>
          <w:iCs/>
          <w:sz w:val="24"/>
          <w:szCs w:val="24"/>
        </w:rPr>
      </w:pPr>
    </w:p>
    <w:p w14:paraId="211AA59C" w14:textId="77777777" w:rsidR="00F64363" w:rsidRPr="003F1565" w:rsidRDefault="00F64363" w:rsidP="00F64363">
      <w:pPr>
        <w:pStyle w:val="Nadpis4"/>
        <w:jc w:val="center"/>
        <w:rPr>
          <w:rFonts w:cs="Calibri"/>
          <w:b w:val="0"/>
          <w:bCs w:val="0"/>
          <w:i/>
          <w:iCs/>
          <w:sz w:val="24"/>
          <w:szCs w:val="24"/>
        </w:rPr>
      </w:pPr>
      <w:r w:rsidRPr="003F1565">
        <w:rPr>
          <w:rFonts w:cs="Calibri"/>
          <w:b w:val="0"/>
          <w:bCs w:val="0"/>
          <w:i/>
          <w:iCs/>
          <w:sz w:val="24"/>
          <w:szCs w:val="24"/>
        </w:rPr>
        <w:t>Čl. 3</w:t>
      </w:r>
      <w:r w:rsidRPr="003F1565">
        <w:rPr>
          <w:rFonts w:cs="Calibri"/>
          <w:b w:val="0"/>
          <w:bCs w:val="0"/>
          <w:i/>
          <w:iCs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14:paraId="165015EF" w14:textId="77777777" w:rsidR="00F64363" w:rsidRPr="003F1565" w:rsidRDefault="00F64363" w:rsidP="00F64363">
      <w:pPr>
        <w:rPr>
          <w:rFonts w:ascii="Calibri" w:hAnsi="Calibri" w:cs="Calibri"/>
          <w:b/>
          <w:i/>
        </w:rPr>
      </w:pPr>
    </w:p>
    <w:p w14:paraId="488737BA" w14:textId="77777777" w:rsidR="00F64363" w:rsidRPr="003F1565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>Za činnosti, při kterých hrozí zvýšené nebezpečí vzniku požáru, se podle místních podmínek považuje:</w:t>
      </w:r>
    </w:p>
    <w:p w14:paraId="0671C7B5" w14:textId="77777777" w:rsidR="00F64363" w:rsidRPr="003F1565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Calibri" w:hAnsi="Calibri" w:cs="Calibri"/>
          <w:color w:val="auto"/>
        </w:rPr>
      </w:pPr>
    </w:p>
    <w:p w14:paraId="5607208D" w14:textId="41FBF7E9" w:rsidR="00F64363" w:rsidRPr="003F1565" w:rsidRDefault="00F64363" w:rsidP="00AC317F">
      <w:pPr>
        <w:pStyle w:val="Odstavecseseznamem"/>
        <w:numPr>
          <w:ilvl w:val="0"/>
          <w:numId w:val="47"/>
        </w:numPr>
        <w:rPr>
          <w:rFonts w:cs="Calibri"/>
          <w:sz w:val="24"/>
          <w:szCs w:val="24"/>
        </w:rPr>
      </w:pPr>
      <w:proofErr w:type="spellStart"/>
      <w:r w:rsidRPr="003F1565">
        <w:rPr>
          <w:rFonts w:cs="Calibri"/>
          <w:sz w:val="24"/>
          <w:szCs w:val="24"/>
        </w:rPr>
        <w:t>konání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veřejnosti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přístupných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kulturních</w:t>
      </w:r>
      <w:proofErr w:type="spellEnd"/>
      <w:r w:rsidRPr="003F1565">
        <w:rPr>
          <w:rFonts w:cs="Calibri"/>
          <w:sz w:val="24"/>
          <w:szCs w:val="24"/>
        </w:rPr>
        <w:t xml:space="preserve"> a </w:t>
      </w:r>
      <w:proofErr w:type="spellStart"/>
      <w:r w:rsidRPr="003F1565">
        <w:rPr>
          <w:rFonts w:cs="Calibri"/>
          <w:sz w:val="24"/>
          <w:szCs w:val="24"/>
        </w:rPr>
        <w:t>sportovních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akcí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na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veřejných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prostranstvích</w:t>
      </w:r>
      <w:proofErr w:type="spellEnd"/>
      <w:r w:rsidRPr="003F1565">
        <w:rPr>
          <w:rFonts w:cs="Calibri"/>
          <w:sz w:val="24"/>
          <w:szCs w:val="24"/>
        </w:rPr>
        <w:t xml:space="preserve">, </w:t>
      </w:r>
      <w:proofErr w:type="spellStart"/>
      <w:r w:rsidRPr="003F1565">
        <w:rPr>
          <w:rFonts w:cs="Calibri"/>
          <w:sz w:val="24"/>
          <w:szCs w:val="24"/>
        </w:rPr>
        <w:t>při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nichž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dochází</w:t>
      </w:r>
      <w:proofErr w:type="spellEnd"/>
      <w:r w:rsidRPr="003F1565">
        <w:rPr>
          <w:rFonts w:cs="Calibri"/>
          <w:sz w:val="24"/>
          <w:szCs w:val="24"/>
        </w:rPr>
        <w:t xml:space="preserve"> k </w:t>
      </w:r>
      <w:proofErr w:type="spellStart"/>
      <w:r w:rsidRPr="003F1565">
        <w:rPr>
          <w:rFonts w:cs="Calibri"/>
          <w:sz w:val="24"/>
          <w:szCs w:val="24"/>
        </w:rPr>
        <w:t>manipulaci</w:t>
      </w:r>
      <w:proofErr w:type="spellEnd"/>
      <w:r w:rsidRPr="003F1565">
        <w:rPr>
          <w:rFonts w:cs="Calibri"/>
          <w:sz w:val="24"/>
          <w:szCs w:val="24"/>
        </w:rPr>
        <w:t xml:space="preserve"> s </w:t>
      </w:r>
      <w:proofErr w:type="spellStart"/>
      <w:r w:rsidRPr="003F1565">
        <w:rPr>
          <w:rFonts w:cs="Calibri"/>
          <w:sz w:val="24"/>
          <w:szCs w:val="24"/>
        </w:rPr>
        <w:t>otevřeným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ohněm</w:t>
      </w:r>
      <w:proofErr w:type="spellEnd"/>
      <w:r w:rsidRPr="003F1565">
        <w:rPr>
          <w:rFonts w:cs="Calibri"/>
          <w:sz w:val="24"/>
          <w:szCs w:val="24"/>
        </w:rPr>
        <w:t xml:space="preserve"> a </w:t>
      </w:r>
      <w:proofErr w:type="spellStart"/>
      <w:r w:rsidRPr="003F1565">
        <w:rPr>
          <w:rFonts w:cs="Calibri"/>
          <w:sz w:val="24"/>
          <w:szCs w:val="24"/>
        </w:rPr>
        <w:t>na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něž</w:t>
      </w:r>
      <w:proofErr w:type="spellEnd"/>
      <w:r w:rsidRPr="003F1565">
        <w:rPr>
          <w:rFonts w:cs="Calibri"/>
          <w:sz w:val="24"/>
          <w:szCs w:val="24"/>
        </w:rPr>
        <w:t xml:space="preserve"> se </w:t>
      </w:r>
      <w:proofErr w:type="spellStart"/>
      <w:r w:rsidRPr="003F1565">
        <w:rPr>
          <w:rFonts w:cs="Calibri"/>
          <w:sz w:val="24"/>
          <w:szCs w:val="24"/>
        </w:rPr>
        <w:t>nevztahují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povinnosti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uvedené</w:t>
      </w:r>
      <w:proofErr w:type="spellEnd"/>
      <w:r w:rsidRPr="003F1565">
        <w:rPr>
          <w:rFonts w:cs="Calibri"/>
          <w:sz w:val="24"/>
          <w:szCs w:val="24"/>
        </w:rPr>
        <w:t xml:space="preserve"> v § 6 </w:t>
      </w:r>
      <w:proofErr w:type="spellStart"/>
      <w:r w:rsidRPr="003F1565">
        <w:rPr>
          <w:rFonts w:cs="Calibri"/>
          <w:sz w:val="24"/>
          <w:szCs w:val="24"/>
        </w:rPr>
        <w:t>zákona</w:t>
      </w:r>
      <w:proofErr w:type="spellEnd"/>
      <w:r w:rsidRPr="003F1565">
        <w:rPr>
          <w:rFonts w:cs="Calibri"/>
          <w:sz w:val="24"/>
          <w:szCs w:val="24"/>
        </w:rPr>
        <w:t xml:space="preserve"> o </w:t>
      </w:r>
      <w:proofErr w:type="spellStart"/>
      <w:r w:rsidRPr="003F1565">
        <w:rPr>
          <w:rFonts w:cs="Calibri"/>
          <w:sz w:val="24"/>
          <w:szCs w:val="24"/>
        </w:rPr>
        <w:t>požární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ochraně</w:t>
      </w:r>
      <w:proofErr w:type="spellEnd"/>
      <w:r w:rsidRPr="003F1565">
        <w:rPr>
          <w:rFonts w:cs="Calibri"/>
          <w:sz w:val="24"/>
          <w:szCs w:val="24"/>
        </w:rPr>
        <w:t xml:space="preserve"> ani v</w:t>
      </w:r>
      <w:r w:rsidR="00AC317F" w:rsidRPr="003F1565">
        <w:rPr>
          <w:rFonts w:cs="Calibri"/>
          <w:sz w:val="24"/>
          <w:szCs w:val="24"/>
        </w:rPr>
        <w:t> </w:t>
      </w:r>
      <w:proofErr w:type="spellStart"/>
      <w:r w:rsidRPr="003F1565">
        <w:rPr>
          <w:rFonts w:cs="Calibri"/>
          <w:sz w:val="24"/>
          <w:szCs w:val="24"/>
        </w:rPr>
        <w:t>právním</w:t>
      </w:r>
      <w:proofErr w:type="spellEnd"/>
      <w:r w:rsidR="00AC317F"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předpisu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kraje</w:t>
      </w:r>
      <w:proofErr w:type="spellEnd"/>
      <w:r w:rsidRPr="003F1565">
        <w:rPr>
          <w:rFonts w:cs="Calibri"/>
          <w:sz w:val="24"/>
          <w:szCs w:val="24"/>
        </w:rPr>
        <w:footnoteReference w:id="1"/>
      </w:r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či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obce</w:t>
      </w:r>
      <w:proofErr w:type="spellEnd"/>
      <w:r w:rsidRPr="003F1565">
        <w:rPr>
          <w:rFonts w:cs="Calibri"/>
          <w:sz w:val="24"/>
          <w:szCs w:val="24"/>
        </w:rPr>
        <w:footnoteReference w:id="2"/>
      </w:r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vydanému</w:t>
      </w:r>
      <w:proofErr w:type="spellEnd"/>
      <w:r w:rsidRPr="003F1565">
        <w:rPr>
          <w:rFonts w:cs="Calibri"/>
          <w:sz w:val="24"/>
          <w:szCs w:val="24"/>
        </w:rPr>
        <w:t xml:space="preserve"> k </w:t>
      </w:r>
      <w:proofErr w:type="spellStart"/>
      <w:r w:rsidRPr="003F1565">
        <w:rPr>
          <w:rFonts w:cs="Calibri"/>
          <w:sz w:val="24"/>
          <w:szCs w:val="24"/>
        </w:rPr>
        <w:t>zabezpečení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požární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ochrany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při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akcích</w:t>
      </w:r>
      <w:proofErr w:type="spellEnd"/>
      <w:r w:rsidRPr="003F1565">
        <w:rPr>
          <w:rFonts w:cs="Calibri"/>
          <w:sz w:val="24"/>
          <w:szCs w:val="24"/>
        </w:rPr>
        <w:t xml:space="preserve">, </w:t>
      </w:r>
      <w:proofErr w:type="spellStart"/>
      <w:r w:rsidRPr="003F1565">
        <w:rPr>
          <w:rFonts w:cs="Calibri"/>
          <w:sz w:val="24"/>
          <w:szCs w:val="24"/>
        </w:rPr>
        <w:t>kterých</w:t>
      </w:r>
      <w:proofErr w:type="spellEnd"/>
      <w:r w:rsidRPr="003F1565">
        <w:rPr>
          <w:rFonts w:cs="Calibri"/>
          <w:sz w:val="24"/>
          <w:szCs w:val="24"/>
        </w:rPr>
        <w:t xml:space="preserve"> se </w:t>
      </w:r>
      <w:proofErr w:type="spellStart"/>
      <w:r w:rsidRPr="003F1565">
        <w:rPr>
          <w:rFonts w:cs="Calibri"/>
          <w:sz w:val="24"/>
          <w:szCs w:val="24"/>
        </w:rPr>
        <w:t>zúčastňuje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větší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počet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osob</w:t>
      </w:r>
      <w:proofErr w:type="spellEnd"/>
      <w:r w:rsidRPr="003F1565">
        <w:rPr>
          <w:rFonts w:cs="Calibri"/>
          <w:sz w:val="24"/>
          <w:szCs w:val="24"/>
        </w:rPr>
        <w:t>.</w:t>
      </w:r>
    </w:p>
    <w:p w14:paraId="6A78AB18" w14:textId="77777777" w:rsidR="00F64363" w:rsidRPr="003F1565" w:rsidRDefault="00F64363" w:rsidP="00AC317F">
      <w:pPr>
        <w:pStyle w:val="Normlnweb"/>
        <w:spacing w:before="0" w:beforeAutospacing="0" w:after="0" w:afterAutospacing="0"/>
        <w:ind w:firstLine="0"/>
        <w:jc w:val="left"/>
        <w:rPr>
          <w:rFonts w:ascii="Calibri" w:hAnsi="Calibri" w:cs="Calibri"/>
          <w:color w:val="auto"/>
        </w:rPr>
      </w:pPr>
    </w:p>
    <w:p w14:paraId="3248AACF" w14:textId="3C926F4D" w:rsidR="00F64363" w:rsidRPr="003F1565" w:rsidRDefault="00F64363" w:rsidP="00F64363">
      <w:pPr>
        <w:ind w:left="567"/>
        <w:jc w:val="both"/>
        <w:rPr>
          <w:rFonts w:ascii="Calibri" w:hAnsi="Calibri" w:cs="Calibri"/>
        </w:rPr>
      </w:pPr>
      <w:r w:rsidRPr="003F1565">
        <w:rPr>
          <w:rFonts w:ascii="Calibri" w:hAnsi="Calibri" w:cs="Calibri"/>
        </w:rPr>
        <w:t>Pořadatel akce je povinen konání akce nahlásit min. 2 pracovní dny před jejím započetím na Obecním úřadu </w:t>
      </w:r>
      <w:r w:rsidR="00815BAA">
        <w:rPr>
          <w:rFonts w:ascii="Calibri" w:hAnsi="Calibri" w:cs="Calibri"/>
        </w:rPr>
        <w:t>Krátošice</w:t>
      </w:r>
      <w:r w:rsidRPr="003F1565">
        <w:rPr>
          <w:rFonts w:ascii="Calibri" w:hAnsi="Calibri" w:cs="Calibri"/>
        </w:rPr>
        <w:t xml:space="preserve"> a na operační středisko Hasičského záchranného sboru </w:t>
      </w:r>
      <w:r w:rsidR="00604C49" w:rsidRPr="003F1565">
        <w:rPr>
          <w:rFonts w:ascii="Calibri" w:hAnsi="Calibri" w:cs="Calibri"/>
        </w:rPr>
        <w:t>jihočeského</w:t>
      </w:r>
      <w:r w:rsidRPr="003F1565">
        <w:rPr>
          <w:rFonts w:ascii="Calibri" w:hAnsi="Calibri" w:cs="Calibri"/>
        </w:rPr>
        <w:t xml:space="preserve"> kraje. Je-li pořadatelem právnická osoba či fyzická osoba podnikající, je její povinností zřídit preventivní požární hlídku</w:t>
      </w:r>
      <w:r w:rsidRPr="003F1565">
        <w:rPr>
          <w:rStyle w:val="Znakapoznpodarou"/>
          <w:rFonts w:ascii="Calibri" w:hAnsi="Calibri" w:cs="Calibri"/>
        </w:rPr>
        <w:footnoteReference w:id="3"/>
      </w:r>
      <w:r w:rsidRPr="003F1565">
        <w:rPr>
          <w:rFonts w:ascii="Calibri" w:hAnsi="Calibri" w:cs="Calibri"/>
        </w:rPr>
        <w:t xml:space="preserve">. </w:t>
      </w:r>
    </w:p>
    <w:p w14:paraId="73A7CE4D" w14:textId="2CAD294F" w:rsidR="00F64363" w:rsidRPr="003F1565" w:rsidRDefault="00F64363" w:rsidP="00604C49">
      <w:pPr>
        <w:ind w:left="567"/>
        <w:jc w:val="both"/>
        <w:rPr>
          <w:rFonts w:ascii="Calibri" w:hAnsi="Calibri" w:cs="Calibri"/>
        </w:rPr>
      </w:pPr>
      <w:r w:rsidRPr="003F1565">
        <w:rPr>
          <w:rFonts w:ascii="Calibri" w:hAnsi="Calibri" w:cs="Calibri"/>
        </w:rPr>
        <w:t xml:space="preserve"> </w:t>
      </w:r>
    </w:p>
    <w:p w14:paraId="07A25FBB" w14:textId="77777777" w:rsidR="00F64363" w:rsidRPr="003F1565" w:rsidRDefault="00F64363" w:rsidP="00F64363">
      <w:pPr>
        <w:pStyle w:val="Normlnweb"/>
        <w:spacing w:before="0" w:beforeAutospacing="0" w:after="0" w:afterAutospacing="0"/>
        <w:ind w:firstLine="0"/>
        <w:rPr>
          <w:rFonts w:ascii="Calibri" w:hAnsi="Calibri" w:cs="Calibri"/>
          <w:strike/>
          <w:color w:val="auto"/>
        </w:rPr>
      </w:pPr>
    </w:p>
    <w:p w14:paraId="7B3F30DE" w14:textId="616F951F" w:rsidR="00F64363" w:rsidRPr="003F1565" w:rsidRDefault="00604C49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 xml:space="preserve">Obec nestanovuje </w:t>
      </w:r>
      <w:r w:rsidR="00F64363" w:rsidRPr="003F1565">
        <w:rPr>
          <w:rFonts w:ascii="Calibri" w:hAnsi="Calibri" w:cs="Calibri"/>
          <w:color w:val="auto"/>
        </w:rPr>
        <w:t>objekt</w:t>
      </w:r>
      <w:r w:rsidRPr="003F1565">
        <w:rPr>
          <w:rFonts w:ascii="Calibri" w:hAnsi="Calibri" w:cs="Calibri"/>
          <w:color w:val="auto"/>
        </w:rPr>
        <w:t>y</w:t>
      </w:r>
      <w:r w:rsidR="00F64363" w:rsidRPr="003F1565">
        <w:rPr>
          <w:rFonts w:ascii="Calibri" w:hAnsi="Calibri" w:cs="Calibri"/>
          <w:color w:val="auto"/>
        </w:rPr>
        <w:t xml:space="preserve"> se zvýšeným nebezpečím vzniku požáru</w:t>
      </w:r>
      <w:r w:rsidRPr="003F1565">
        <w:rPr>
          <w:rFonts w:ascii="Calibri" w:hAnsi="Calibri" w:cs="Calibri"/>
          <w:color w:val="auto"/>
        </w:rPr>
        <w:t>.</w:t>
      </w:r>
    </w:p>
    <w:p w14:paraId="4242ADBC" w14:textId="77777777" w:rsidR="00F64363" w:rsidRPr="003F1565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Calibri" w:hAnsi="Calibri" w:cs="Calibri"/>
          <w:color w:val="auto"/>
        </w:rPr>
      </w:pPr>
    </w:p>
    <w:p w14:paraId="603E326C" w14:textId="40B01B6B" w:rsidR="00F64363" w:rsidRPr="003F1565" w:rsidRDefault="00F64363" w:rsidP="00604C49">
      <w:pPr>
        <w:jc w:val="both"/>
        <w:rPr>
          <w:rFonts w:ascii="Calibri" w:hAnsi="Calibri" w:cs="Calibri"/>
          <w:b/>
        </w:rPr>
      </w:pPr>
    </w:p>
    <w:p w14:paraId="4D215098" w14:textId="77777777" w:rsidR="00F64363" w:rsidRPr="003F1565" w:rsidRDefault="00F64363" w:rsidP="00F64363">
      <w:pPr>
        <w:ind w:left="567"/>
        <w:jc w:val="both"/>
        <w:rPr>
          <w:rFonts w:ascii="Calibri" w:hAnsi="Calibri" w:cs="Calibri"/>
          <w:iCs/>
        </w:rPr>
      </w:pPr>
    </w:p>
    <w:p w14:paraId="121DBE9F" w14:textId="77777777" w:rsidR="00F64363" w:rsidRPr="003F1565" w:rsidRDefault="00F64363" w:rsidP="00F64363">
      <w:pPr>
        <w:ind w:left="1068"/>
        <w:jc w:val="both"/>
        <w:rPr>
          <w:rFonts w:ascii="Calibri" w:hAnsi="Calibri" w:cs="Calibri"/>
          <w:iCs/>
        </w:rPr>
      </w:pPr>
    </w:p>
    <w:p w14:paraId="1A26A6B7" w14:textId="77777777" w:rsidR="00B0386E" w:rsidRPr="003F1565" w:rsidRDefault="00B0386E" w:rsidP="00F64363">
      <w:pPr>
        <w:ind w:left="1068"/>
        <w:jc w:val="both"/>
        <w:rPr>
          <w:rFonts w:ascii="Calibri" w:hAnsi="Calibri" w:cs="Calibri"/>
          <w:b/>
        </w:rPr>
      </w:pPr>
    </w:p>
    <w:p w14:paraId="57D682DC" w14:textId="77777777" w:rsidR="00F64363" w:rsidRPr="003F1565" w:rsidRDefault="00F64363" w:rsidP="00F64363">
      <w:pPr>
        <w:pStyle w:val="Nadpis4"/>
        <w:jc w:val="center"/>
        <w:rPr>
          <w:rFonts w:cs="Calibri"/>
          <w:b w:val="0"/>
          <w:bCs w:val="0"/>
          <w:i/>
          <w:iCs/>
          <w:sz w:val="24"/>
          <w:szCs w:val="24"/>
        </w:rPr>
      </w:pPr>
      <w:r w:rsidRPr="003F1565">
        <w:rPr>
          <w:rFonts w:cs="Calibri"/>
          <w:b w:val="0"/>
          <w:bCs w:val="0"/>
          <w:i/>
          <w:iCs/>
          <w:sz w:val="24"/>
          <w:szCs w:val="24"/>
        </w:rPr>
        <w:t>Čl. 4</w:t>
      </w:r>
      <w:r w:rsidRPr="003F1565">
        <w:rPr>
          <w:rFonts w:cs="Calibri"/>
          <w:b w:val="0"/>
          <w:bCs w:val="0"/>
          <w:i/>
          <w:iCs/>
          <w:sz w:val="24"/>
          <w:szCs w:val="24"/>
        </w:rPr>
        <w:br/>
        <w:t>Způsob nepřetržitého zabezpečení požární ochrany v obci</w:t>
      </w:r>
    </w:p>
    <w:p w14:paraId="5B671D98" w14:textId="77777777" w:rsidR="00F64363" w:rsidRPr="003F1565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auto"/>
        </w:rPr>
      </w:pPr>
    </w:p>
    <w:p w14:paraId="1DE72ABC" w14:textId="77777777" w:rsidR="00F64363" w:rsidRPr="003F1565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>Přijetí ohlášení požáru, živelní pohromy či jiné mimořádné události na území obce je zabezpečeno systémem ohlašoven požárů uvedených v čl. 7.</w:t>
      </w:r>
    </w:p>
    <w:p w14:paraId="485F31F5" w14:textId="77777777" w:rsidR="00F64363" w:rsidRPr="003F1565" w:rsidRDefault="00F64363" w:rsidP="00F64363">
      <w:pPr>
        <w:pStyle w:val="Normlnweb"/>
        <w:spacing w:before="0" w:beforeAutospacing="0" w:after="0" w:afterAutospacing="0"/>
        <w:ind w:firstLine="0"/>
        <w:rPr>
          <w:rFonts w:ascii="Calibri" w:hAnsi="Calibri" w:cs="Calibri"/>
          <w:color w:val="auto"/>
        </w:rPr>
      </w:pPr>
    </w:p>
    <w:p w14:paraId="070C5EAC" w14:textId="77777777" w:rsidR="00F64363" w:rsidRPr="003F1565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009897B9" w14:textId="77777777" w:rsidR="00F64363" w:rsidRPr="003F1565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auto"/>
        </w:rPr>
      </w:pPr>
    </w:p>
    <w:p w14:paraId="79014043" w14:textId="77777777" w:rsidR="00F64363" w:rsidRPr="003F1565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auto"/>
        </w:rPr>
      </w:pPr>
    </w:p>
    <w:p w14:paraId="400B430D" w14:textId="77777777" w:rsidR="00F64363" w:rsidRPr="003F1565" w:rsidRDefault="00F64363" w:rsidP="00F64363">
      <w:pPr>
        <w:pStyle w:val="Nadpis4"/>
        <w:jc w:val="center"/>
        <w:rPr>
          <w:rFonts w:cs="Calibri"/>
          <w:b w:val="0"/>
          <w:bCs w:val="0"/>
          <w:i/>
          <w:iCs/>
          <w:sz w:val="24"/>
          <w:szCs w:val="24"/>
        </w:rPr>
      </w:pPr>
      <w:r w:rsidRPr="003F1565">
        <w:rPr>
          <w:rFonts w:cs="Calibri"/>
          <w:b w:val="0"/>
          <w:bCs w:val="0"/>
          <w:i/>
          <w:iCs/>
          <w:sz w:val="24"/>
          <w:szCs w:val="24"/>
        </w:rPr>
        <w:lastRenderedPageBreak/>
        <w:t>Čl. 5</w:t>
      </w:r>
      <w:r w:rsidRPr="003F1565">
        <w:rPr>
          <w:rFonts w:cs="Calibri"/>
          <w:b w:val="0"/>
          <w:bCs w:val="0"/>
          <w:i/>
          <w:iCs/>
          <w:sz w:val="24"/>
          <w:szCs w:val="24"/>
        </w:rPr>
        <w:br/>
        <w:t>Kategorie jednotky sboru dobrovolných hasičů obce, její početní stav a vybavení</w:t>
      </w:r>
    </w:p>
    <w:p w14:paraId="0B1820B8" w14:textId="77777777" w:rsidR="00F64363" w:rsidRPr="003F1565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auto"/>
        </w:rPr>
      </w:pPr>
    </w:p>
    <w:p w14:paraId="37ABE1E6" w14:textId="77777777" w:rsidR="00F64363" w:rsidRPr="003F1565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 xml:space="preserve">Obec zřídila JSDH obce, jejíž kategorie, početní stav a vybavení jsou uvedeny v příloze č. 2 vyhlášky. </w:t>
      </w:r>
    </w:p>
    <w:p w14:paraId="58061117" w14:textId="77777777" w:rsidR="00F64363" w:rsidRPr="003F1565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auto"/>
        </w:rPr>
      </w:pPr>
    </w:p>
    <w:p w14:paraId="7BCA85B4" w14:textId="05D481C0" w:rsidR="00F64363" w:rsidRPr="003F1565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 xml:space="preserve">Členové JSDH obce se při vyhlášení požárního poplachu dostaví ve stanoveném čase do </w:t>
      </w:r>
      <w:r w:rsidR="00B20050" w:rsidRPr="003F1565">
        <w:rPr>
          <w:rFonts w:ascii="Calibri" w:hAnsi="Calibri" w:cs="Calibri"/>
          <w:color w:val="auto"/>
        </w:rPr>
        <w:t>hasičské stanice JSDH obce</w:t>
      </w:r>
      <w:r w:rsidRPr="003F1565">
        <w:rPr>
          <w:rFonts w:ascii="Calibri" w:hAnsi="Calibri" w:cs="Calibri"/>
          <w:color w:val="auto"/>
        </w:rPr>
        <w:t xml:space="preserve"> na adrese</w:t>
      </w:r>
      <w:r w:rsidR="00604C49" w:rsidRPr="003F1565">
        <w:rPr>
          <w:rFonts w:ascii="Calibri" w:hAnsi="Calibri" w:cs="Calibri"/>
          <w:color w:val="auto"/>
        </w:rPr>
        <w:t xml:space="preserve"> </w:t>
      </w:r>
      <w:r w:rsidR="00815BAA">
        <w:rPr>
          <w:rFonts w:ascii="Calibri" w:hAnsi="Calibri" w:cs="Calibri"/>
          <w:color w:val="auto"/>
        </w:rPr>
        <w:t>Krátošice 40</w:t>
      </w:r>
      <w:r w:rsidR="00AC317F" w:rsidRPr="003F1565">
        <w:rPr>
          <w:rFonts w:ascii="Calibri" w:hAnsi="Calibri" w:cs="Calibri"/>
          <w:color w:val="auto"/>
        </w:rPr>
        <w:t xml:space="preserve"> </w:t>
      </w:r>
      <w:r w:rsidRPr="003F1565">
        <w:rPr>
          <w:rFonts w:ascii="Calibri" w:hAnsi="Calibri" w:cs="Calibri"/>
          <w:color w:val="auto"/>
        </w:rPr>
        <w:t xml:space="preserve">nebo na jiné místo, stanovené </w:t>
      </w:r>
      <w:r w:rsidR="00B940A8" w:rsidRPr="003F1565">
        <w:rPr>
          <w:rFonts w:ascii="Calibri" w:hAnsi="Calibri" w:cs="Calibri"/>
          <w:color w:val="auto"/>
        </w:rPr>
        <w:t>velitelem JSDH</w:t>
      </w:r>
      <w:r w:rsidRPr="003F1565">
        <w:rPr>
          <w:rFonts w:ascii="Calibri" w:hAnsi="Calibri" w:cs="Calibri"/>
          <w:color w:val="auto"/>
        </w:rPr>
        <w:t>.</w:t>
      </w:r>
    </w:p>
    <w:p w14:paraId="23784F3E" w14:textId="77777777" w:rsidR="00F64363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auto"/>
        </w:rPr>
      </w:pPr>
    </w:p>
    <w:p w14:paraId="672FB74B" w14:textId="77777777" w:rsidR="005F1D73" w:rsidRDefault="005F1D7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auto"/>
        </w:rPr>
      </w:pPr>
    </w:p>
    <w:p w14:paraId="4F2DB7C2" w14:textId="77777777" w:rsidR="005F1D73" w:rsidRPr="003F1565" w:rsidRDefault="005F1D7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auto"/>
        </w:rPr>
      </w:pPr>
    </w:p>
    <w:p w14:paraId="5984B2F2" w14:textId="77777777" w:rsidR="00F64363" w:rsidRPr="003F1565" w:rsidRDefault="00F64363" w:rsidP="00F64363">
      <w:pPr>
        <w:pStyle w:val="Nadpis4"/>
        <w:jc w:val="center"/>
        <w:rPr>
          <w:rFonts w:cs="Calibri"/>
          <w:b w:val="0"/>
          <w:bCs w:val="0"/>
          <w:i/>
          <w:iCs/>
          <w:strike/>
          <w:sz w:val="24"/>
          <w:szCs w:val="24"/>
        </w:rPr>
      </w:pPr>
      <w:r w:rsidRPr="003F1565">
        <w:rPr>
          <w:rFonts w:cs="Calibri"/>
          <w:b w:val="0"/>
          <w:bCs w:val="0"/>
          <w:i/>
          <w:iCs/>
          <w:sz w:val="24"/>
          <w:szCs w:val="24"/>
        </w:rPr>
        <w:t>Čl. 6</w:t>
      </w:r>
      <w:r w:rsidRPr="003F1565">
        <w:rPr>
          <w:rFonts w:cs="Calibri"/>
          <w:b w:val="0"/>
          <w:bCs w:val="0"/>
          <w:i/>
          <w:iCs/>
          <w:sz w:val="24"/>
          <w:szCs w:val="24"/>
        </w:rPr>
        <w:br/>
        <w:t xml:space="preserve">Přehled o zdrojích vody pro hašení požárů a podmínky jejich trvalé použitelnosti </w:t>
      </w:r>
    </w:p>
    <w:p w14:paraId="52D1DB4F" w14:textId="77777777" w:rsidR="00F64363" w:rsidRPr="003F1565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auto"/>
        </w:rPr>
      </w:pPr>
    </w:p>
    <w:p w14:paraId="57D74708" w14:textId="77777777" w:rsidR="00F64363" w:rsidRPr="003F1565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>Vlastník nebo uživatel zdrojů vody pro hašení požárů je povinen tyto udržovat v takovém stavu, aby bylo umožněno použití požární techniky a čerpání vody pro hašení požárů</w:t>
      </w:r>
      <w:r w:rsidRPr="003F1565">
        <w:rPr>
          <w:rStyle w:val="Znakapoznpodarou"/>
          <w:rFonts w:ascii="Calibri" w:hAnsi="Calibri" w:cs="Calibri"/>
          <w:color w:val="auto"/>
        </w:rPr>
        <w:footnoteReference w:id="4"/>
      </w:r>
      <w:r w:rsidRPr="003F1565">
        <w:rPr>
          <w:rFonts w:ascii="Calibri" w:hAnsi="Calibri" w:cs="Calibri"/>
          <w:color w:val="auto"/>
        </w:rPr>
        <w:t xml:space="preserve">. </w:t>
      </w:r>
    </w:p>
    <w:p w14:paraId="78CCD5DE" w14:textId="77777777" w:rsidR="00F64363" w:rsidRPr="003F1565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Calibri" w:hAnsi="Calibri" w:cs="Calibri"/>
          <w:color w:val="auto"/>
        </w:rPr>
      </w:pPr>
    </w:p>
    <w:p w14:paraId="6535AF4A" w14:textId="2D1644E7" w:rsidR="00F64363" w:rsidRPr="003F1565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 xml:space="preserve">Zdroje vody pro hašení požárů </w:t>
      </w:r>
      <w:r w:rsidR="00F44A56" w:rsidRPr="003F1565">
        <w:rPr>
          <w:rFonts w:ascii="Calibri" w:hAnsi="Calibri" w:cs="Calibri"/>
          <w:color w:val="auto"/>
        </w:rPr>
        <w:t>jsou stanoveny v nařízení kraje</w:t>
      </w:r>
      <w:r w:rsidR="003F1565">
        <w:rPr>
          <w:rFonts w:ascii="Calibri" w:hAnsi="Calibri" w:cs="Calibri"/>
          <w:color w:val="auto"/>
        </w:rPr>
        <w:t>.</w:t>
      </w:r>
      <w:r w:rsidR="00F44A56" w:rsidRPr="003F1565">
        <w:rPr>
          <w:rFonts w:ascii="Calibri" w:hAnsi="Calibri" w:cs="Calibri"/>
          <w:color w:val="auto"/>
        </w:rPr>
        <w:t xml:space="preserve"> </w:t>
      </w:r>
      <w:r w:rsidR="00B940A8" w:rsidRPr="003F1565">
        <w:rPr>
          <w:rFonts w:ascii="Calibri" w:hAnsi="Calibri" w:cs="Calibri"/>
          <w:color w:val="auto"/>
        </w:rPr>
        <w:t>Z</w:t>
      </w:r>
      <w:r w:rsidR="00F44A56" w:rsidRPr="003F1565">
        <w:rPr>
          <w:rFonts w:ascii="Calibri" w:hAnsi="Calibri" w:cs="Calibri"/>
          <w:color w:val="auto"/>
        </w:rPr>
        <w:t>droj</w:t>
      </w:r>
      <w:r w:rsidR="00B940A8" w:rsidRPr="003F1565">
        <w:rPr>
          <w:rFonts w:ascii="Calibri" w:hAnsi="Calibri" w:cs="Calibri"/>
          <w:color w:val="auto"/>
        </w:rPr>
        <w:t>e</w:t>
      </w:r>
      <w:r w:rsidR="00F44A56" w:rsidRPr="003F1565">
        <w:rPr>
          <w:rFonts w:ascii="Calibri" w:hAnsi="Calibri" w:cs="Calibri"/>
          <w:color w:val="auto"/>
        </w:rPr>
        <w:t xml:space="preserve"> vody pro hašení požárů na území obce </w:t>
      </w:r>
      <w:r w:rsidR="00B940A8" w:rsidRPr="003F1565">
        <w:rPr>
          <w:rFonts w:ascii="Calibri" w:hAnsi="Calibri" w:cs="Calibri"/>
          <w:color w:val="auto"/>
        </w:rPr>
        <w:t>jsou</w:t>
      </w:r>
      <w:r w:rsidR="00F44A56" w:rsidRPr="003F1565">
        <w:rPr>
          <w:rFonts w:ascii="Calibri" w:hAnsi="Calibri" w:cs="Calibri"/>
          <w:color w:val="auto"/>
        </w:rPr>
        <w:t xml:space="preserve"> uveden</w:t>
      </w:r>
      <w:r w:rsidR="00B940A8" w:rsidRPr="003F1565">
        <w:rPr>
          <w:rFonts w:ascii="Calibri" w:hAnsi="Calibri" w:cs="Calibri"/>
          <w:color w:val="auto"/>
        </w:rPr>
        <w:t>y</w:t>
      </w:r>
      <w:r w:rsidR="00F44A56" w:rsidRPr="003F1565">
        <w:rPr>
          <w:rFonts w:ascii="Calibri" w:hAnsi="Calibri" w:cs="Calibri"/>
          <w:color w:val="auto"/>
        </w:rPr>
        <w:t xml:space="preserve"> v příloze č. 3 vyhlášky.</w:t>
      </w:r>
    </w:p>
    <w:p w14:paraId="57929DA5" w14:textId="77777777" w:rsidR="00F64363" w:rsidRPr="003F1565" w:rsidRDefault="00F64363" w:rsidP="00F64363">
      <w:pPr>
        <w:pStyle w:val="Normlnweb"/>
        <w:spacing w:before="0" w:beforeAutospacing="0" w:after="0" w:afterAutospacing="0"/>
        <w:ind w:firstLine="0"/>
        <w:rPr>
          <w:rFonts w:ascii="Calibri" w:hAnsi="Calibri" w:cs="Calibri"/>
          <w:i/>
          <w:color w:val="auto"/>
        </w:rPr>
      </w:pPr>
    </w:p>
    <w:p w14:paraId="2EB6B522" w14:textId="2A0B6859" w:rsidR="00F64363" w:rsidRPr="003F1565" w:rsidRDefault="00F64363" w:rsidP="00F64363">
      <w:pPr>
        <w:pStyle w:val="Normlnweb"/>
        <w:spacing w:before="0" w:beforeAutospacing="0" w:after="0" w:afterAutospacing="0"/>
        <w:ind w:firstLine="0"/>
        <w:rPr>
          <w:rFonts w:ascii="Calibri" w:hAnsi="Calibri" w:cs="Calibri"/>
          <w:b/>
          <w:i/>
          <w:color w:val="auto"/>
          <w:u w:val="single"/>
        </w:rPr>
      </w:pPr>
    </w:p>
    <w:p w14:paraId="324FAC4C" w14:textId="77777777" w:rsidR="00F64363" w:rsidRPr="003F1565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>Obec nad rámec nařízení kraje nestanovila další zdroje vody pro hašení požárů.</w:t>
      </w:r>
    </w:p>
    <w:p w14:paraId="3591BC5F" w14:textId="77777777" w:rsid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Calibri" w:hAnsi="Calibri" w:cs="Calibri"/>
          <w:color w:val="auto"/>
        </w:rPr>
      </w:pPr>
    </w:p>
    <w:p w14:paraId="5E515487" w14:textId="77777777" w:rsidR="003F1565" w:rsidRDefault="003F1565" w:rsidP="00F64363">
      <w:pPr>
        <w:pStyle w:val="Normlnweb"/>
        <w:spacing w:before="0" w:beforeAutospacing="0" w:after="0" w:afterAutospacing="0"/>
        <w:ind w:firstLine="0"/>
        <w:rPr>
          <w:rFonts w:ascii="Calibri" w:hAnsi="Calibri" w:cs="Calibri"/>
          <w:color w:val="auto"/>
        </w:rPr>
      </w:pPr>
    </w:p>
    <w:p w14:paraId="23D34A3C" w14:textId="77777777" w:rsidR="003F1565" w:rsidRPr="003F1565" w:rsidRDefault="003F1565" w:rsidP="00F64363">
      <w:pPr>
        <w:pStyle w:val="Normlnweb"/>
        <w:spacing w:before="0" w:beforeAutospacing="0" w:after="0" w:afterAutospacing="0"/>
        <w:ind w:firstLine="0"/>
        <w:rPr>
          <w:rFonts w:ascii="Calibri" w:hAnsi="Calibri" w:cs="Calibri"/>
          <w:color w:val="auto"/>
        </w:rPr>
      </w:pPr>
    </w:p>
    <w:p w14:paraId="35E41045" w14:textId="77777777" w:rsidR="00F64363" w:rsidRPr="003F1565" w:rsidRDefault="00F64363" w:rsidP="00F64363">
      <w:pPr>
        <w:pStyle w:val="Nadpis4"/>
        <w:jc w:val="center"/>
        <w:rPr>
          <w:rFonts w:cs="Calibri"/>
          <w:b w:val="0"/>
          <w:bCs w:val="0"/>
          <w:i/>
          <w:iCs/>
          <w:sz w:val="24"/>
          <w:szCs w:val="24"/>
        </w:rPr>
      </w:pPr>
      <w:r w:rsidRPr="003F1565">
        <w:rPr>
          <w:rFonts w:cs="Calibri"/>
          <w:b w:val="0"/>
          <w:bCs w:val="0"/>
          <w:i/>
          <w:iCs/>
          <w:sz w:val="24"/>
          <w:szCs w:val="24"/>
        </w:rPr>
        <w:t>Čl. 7</w:t>
      </w:r>
      <w:r w:rsidRPr="003F1565">
        <w:rPr>
          <w:rFonts w:cs="Calibri"/>
          <w:b w:val="0"/>
          <w:bCs w:val="0"/>
          <w:i/>
          <w:iCs/>
          <w:sz w:val="24"/>
          <w:szCs w:val="24"/>
        </w:rPr>
        <w:br/>
        <w:t>Seznam ohlašoven požárů a dalších míst, odkud lze hlásit požár, a způsob jejich označení</w:t>
      </w:r>
    </w:p>
    <w:p w14:paraId="0950FF1C" w14:textId="77777777" w:rsidR="00F64363" w:rsidRPr="003F1565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auto"/>
        </w:rPr>
      </w:pPr>
    </w:p>
    <w:p w14:paraId="03579910" w14:textId="77777777" w:rsidR="00F64363" w:rsidRPr="003F1565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>Obec zřídila následující ohlašovnu požárů, která je trvale označena tabulkou „Ohlašovna požárů”:</w:t>
      </w:r>
    </w:p>
    <w:p w14:paraId="52979DA7" w14:textId="3E1FA4F7" w:rsidR="00F64363" w:rsidRPr="003F1565" w:rsidRDefault="00F64363" w:rsidP="00177A97">
      <w:pPr>
        <w:pStyle w:val="Odstavecseseznamem"/>
        <w:numPr>
          <w:ilvl w:val="0"/>
          <w:numId w:val="46"/>
        </w:numPr>
        <w:rPr>
          <w:rFonts w:cs="Calibri"/>
          <w:sz w:val="24"/>
          <w:szCs w:val="24"/>
        </w:rPr>
      </w:pPr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Budova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obecního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úřadu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na</w:t>
      </w:r>
      <w:proofErr w:type="spellEnd"/>
      <w:r w:rsidRPr="003F1565">
        <w:rPr>
          <w:rFonts w:cs="Calibri"/>
          <w:sz w:val="24"/>
          <w:szCs w:val="24"/>
        </w:rPr>
        <w:t xml:space="preserve"> </w:t>
      </w:r>
      <w:proofErr w:type="spellStart"/>
      <w:r w:rsidRPr="003F1565">
        <w:rPr>
          <w:rFonts w:cs="Calibri"/>
          <w:sz w:val="24"/>
          <w:szCs w:val="24"/>
        </w:rPr>
        <w:t>adrese</w:t>
      </w:r>
      <w:proofErr w:type="spellEnd"/>
      <w:r w:rsidR="00B940A8" w:rsidRPr="003F1565">
        <w:rPr>
          <w:rFonts w:cs="Calibri"/>
          <w:sz w:val="24"/>
          <w:szCs w:val="24"/>
        </w:rPr>
        <w:t xml:space="preserve"> </w:t>
      </w:r>
      <w:proofErr w:type="spellStart"/>
      <w:r w:rsidR="00815BAA">
        <w:rPr>
          <w:rFonts w:cs="Calibri"/>
          <w:sz w:val="24"/>
          <w:szCs w:val="24"/>
        </w:rPr>
        <w:t>Krátošice</w:t>
      </w:r>
      <w:proofErr w:type="spellEnd"/>
      <w:r w:rsidR="00815BAA">
        <w:rPr>
          <w:rFonts w:cs="Calibri"/>
          <w:sz w:val="24"/>
          <w:szCs w:val="24"/>
        </w:rPr>
        <w:t xml:space="preserve"> </w:t>
      </w:r>
      <w:proofErr w:type="gramStart"/>
      <w:r w:rsidR="00815BAA">
        <w:rPr>
          <w:rFonts w:cs="Calibri"/>
          <w:sz w:val="24"/>
          <w:szCs w:val="24"/>
        </w:rPr>
        <w:t>41</w:t>
      </w:r>
      <w:r w:rsidR="00B940A8" w:rsidRPr="003F1565">
        <w:rPr>
          <w:rFonts w:cs="Calibri"/>
          <w:sz w:val="24"/>
          <w:szCs w:val="24"/>
        </w:rPr>
        <w:t xml:space="preserve">, </w:t>
      </w:r>
      <w:r w:rsidR="00177A97" w:rsidRPr="003F1565">
        <w:rPr>
          <w:rFonts w:cs="Calibri"/>
          <w:sz w:val="24"/>
          <w:szCs w:val="24"/>
        </w:rPr>
        <w:t xml:space="preserve"> </w:t>
      </w:r>
      <w:proofErr w:type="spellStart"/>
      <w:r w:rsidR="00177A97" w:rsidRPr="003F1565">
        <w:rPr>
          <w:rFonts w:cs="Calibri"/>
          <w:sz w:val="24"/>
          <w:szCs w:val="24"/>
        </w:rPr>
        <w:t>tel</w:t>
      </w:r>
      <w:proofErr w:type="spellEnd"/>
      <w:proofErr w:type="gramEnd"/>
      <w:r w:rsidR="00177A97" w:rsidRPr="003F1565">
        <w:rPr>
          <w:rFonts w:cs="Calibri"/>
          <w:sz w:val="24"/>
          <w:szCs w:val="24"/>
        </w:rPr>
        <w:t>:</w:t>
      </w:r>
      <w:r w:rsidR="0096061A" w:rsidRPr="003F1565">
        <w:rPr>
          <w:rFonts w:cs="Calibri"/>
          <w:sz w:val="24"/>
          <w:szCs w:val="24"/>
        </w:rPr>
        <w:t xml:space="preserve"> </w:t>
      </w:r>
      <w:r w:rsidR="00815BAA">
        <w:rPr>
          <w:rFonts w:cs="Calibri"/>
          <w:sz w:val="24"/>
          <w:szCs w:val="24"/>
        </w:rPr>
        <w:t>702 094 630</w:t>
      </w:r>
      <w:r w:rsidRPr="003F1565">
        <w:rPr>
          <w:rFonts w:cs="Calibri"/>
          <w:sz w:val="24"/>
          <w:szCs w:val="24"/>
        </w:rPr>
        <w:tab/>
      </w:r>
      <w:r w:rsidRPr="003F1565">
        <w:rPr>
          <w:rFonts w:cs="Calibri"/>
          <w:sz w:val="24"/>
          <w:szCs w:val="24"/>
        </w:rPr>
        <w:tab/>
      </w:r>
      <w:r w:rsidRPr="003F1565">
        <w:rPr>
          <w:rFonts w:cs="Calibri"/>
          <w:sz w:val="24"/>
          <w:szCs w:val="24"/>
        </w:rPr>
        <w:tab/>
      </w:r>
    </w:p>
    <w:p w14:paraId="1D87FB44" w14:textId="77777777" w:rsidR="00F64363" w:rsidRPr="003F1565" w:rsidRDefault="00F64363" w:rsidP="00F64363">
      <w:pPr>
        <w:ind w:left="6372"/>
        <w:jc w:val="both"/>
        <w:rPr>
          <w:rFonts w:ascii="Calibri" w:hAnsi="Calibri" w:cs="Calibri"/>
        </w:rPr>
      </w:pPr>
    </w:p>
    <w:p w14:paraId="42B28B2F" w14:textId="5C1CA913" w:rsidR="00F64363" w:rsidRPr="003F1565" w:rsidRDefault="00F64363" w:rsidP="00177A97">
      <w:pPr>
        <w:rPr>
          <w:rFonts w:ascii="Calibri" w:hAnsi="Calibri" w:cs="Calibri"/>
        </w:rPr>
      </w:pPr>
    </w:p>
    <w:p w14:paraId="56925A8C" w14:textId="7B8883B7" w:rsidR="00F44A56" w:rsidRPr="003F1565" w:rsidRDefault="00F44A56" w:rsidP="00177A97">
      <w:pPr>
        <w:rPr>
          <w:rFonts w:ascii="Calibri" w:hAnsi="Calibri" w:cs="Calibri"/>
        </w:rPr>
      </w:pPr>
    </w:p>
    <w:p w14:paraId="47A889D8" w14:textId="77777777" w:rsidR="00B940A8" w:rsidRDefault="00B940A8" w:rsidP="00F64363">
      <w:pPr>
        <w:pStyle w:val="Nadpis4"/>
        <w:jc w:val="center"/>
        <w:rPr>
          <w:rFonts w:cs="Calibri"/>
          <w:b w:val="0"/>
          <w:bCs w:val="0"/>
          <w:i/>
          <w:iCs/>
          <w:sz w:val="24"/>
          <w:szCs w:val="24"/>
        </w:rPr>
      </w:pPr>
    </w:p>
    <w:p w14:paraId="2510CEF9" w14:textId="77777777" w:rsidR="005F1D73" w:rsidRPr="005F1D73" w:rsidRDefault="005F1D73" w:rsidP="005F1D73"/>
    <w:p w14:paraId="27BD0D45" w14:textId="77777777" w:rsidR="00F64363" w:rsidRPr="003F1565" w:rsidRDefault="00F64363" w:rsidP="00F64363">
      <w:pPr>
        <w:pStyle w:val="Nadpis4"/>
        <w:jc w:val="center"/>
        <w:rPr>
          <w:rFonts w:cs="Calibri"/>
          <w:b w:val="0"/>
          <w:bCs w:val="0"/>
          <w:i/>
          <w:iCs/>
          <w:sz w:val="24"/>
          <w:szCs w:val="24"/>
        </w:rPr>
      </w:pPr>
      <w:r w:rsidRPr="003F1565">
        <w:rPr>
          <w:rFonts w:cs="Calibri"/>
          <w:b w:val="0"/>
          <w:bCs w:val="0"/>
          <w:i/>
          <w:iCs/>
          <w:sz w:val="24"/>
          <w:szCs w:val="24"/>
        </w:rPr>
        <w:lastRenderedPageBreak/>
        <w:t>Čl. 8</w:t>
      </w:r>
      <w:r w:rsidRPr="003F1565">
        <w:rPr>
          <w:rFonts w:cs="Calibri"/>
          <w:b w:val="0"/>
          <w:bCs w:val="0"/>
          <w:i/>
          <w:iCs/>
          <w:sz w:val="24"/>
          <w:szCs w:val="24"/>
        </w:rPr>
        <w:br/>
        <w:t>Způsob vyhlášení požárního poplachu v obci</w:t>
      </w:r>
    </w:p>
    <w:p w14:paraId="1AB2D5D4" w14:textId="77777777" w:rsidR="00F64363" w:rsidRPr="003F1565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auto"/>
        </w:rPr>
      </w:pPr>
    </w:p>
    <w:p w14:paraId="59C1DD9C" w14:textId="77777777" w:rsidR="00F64363" w:rsidRPr="003F1565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 xml:space="preserve">Vyhlášení požárního poplachu v obci se provádí: </w:t>
      </w:r>
    </w:p>
    <w:p w14:paraId="7D5FA154" w14:textId="77777777" w:rsidR="00F64363" w:rsidRPr="003F1565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>signálem „POŽÁRNÍ POPLACH”, který je vyhlašován přerušovaným tónem sirény po dobu jedné minuty (25 sec. tón – 10 sec. pauza – 25 sec. tón) nebo</w:t>
      </w:r>
    </w:p>
    <w:p w14:paraId="58BD16CA" w14:textId="2E063B89" w:rsidR="00F64363" w:rsidRPr="003F1565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Calibri" w:hAnsi="Calibri" w:cs="Calibri"/>
        </w:rPr>
      </w:pPr>
      <w:r w:rsidRPr="003F1565">
        <w:rPr>
          <w:rFonts w:ascii="Calibri" w:hAnsi="Calibri" w:cs="Calibri"/>
        </w:rPr>
        <w:t>signálem „POŽÁRNÍ POPLACH”, vyhlašovaným</w:t>
      </w:r>
      <w:r w:rsidR="0013780E" w:rsidRPr="003F1565">
        <w:rPr>
          <w:rFonts w:ascii="Calibri" w:hAnsi="Calibri" w:cs="Calibri"/>
        </w:rPr>
        <w:t xml:space="preserve"> </w:t>
      </w:r>
      <w:r w:rsidRPr="003F1565">
        <w:rPr>
          <w:rFonts w:ascii="Calibri" w:hAnsi="Calibri" w:cs="Calibri"/>
        </w:rPr>
        <w:t>elektronickou sirénou (napodobuje hlas trubky, troubící tón „HO – ŘÍ”, „HO – ŘÍ”) po dobu jedné minuty (je jednoznačný a nezaměnitelný s jinými signály)</w:t>
      </w:r>
    </w:p>
    <w:p w14:paraId="69202636" w14:textId="476797F4" w:rsidR="00F64363" w:rsidRPr="003F1565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>v případě poruchy technických zařízení pro vyhlášení požárního poplachu se požární poplach v obci vyhlašuje</w:t>
      </w:r>
      <w:r w:rsidR="00444ED1" w:rsidRPr="003F1565">
        <w:rPr>
          <w:rFonts w:ascii="Calibri" w:hAnsi="Calibri" w:cs="Calibri"/>
          <w:color w:val="auto"/>
        </w:rPr>
        <w:t xml:space="preserve"> </w:t>
      </w:r>
      <w:r w:rsidRPr="003F1565">
        <w:rPr>
          <w:rFonts w:ascii="Calibri" w:hAnsi="Calibri" w:cs="Calibri"/>
          <w:color w:val="auto"/>
        </w:rPr>
        <w:t>obecním rozhlasem</w:t>
      </w:r>
    </w:p>
    <w:p w14:paraId="1166D5DD" w14:textId="77777777" w:rsidR="00F64363" w:rsidRPr="003F1565" w:rsidRDefault="00F64363" w:rsidP="00AB72E6">
      <w:pPr>
        <w:pStyle w:val="Normlnweb"/>
        <w:spacing w:before="0" w:beforeAutospacing="0" w:after="0" w:afterAutospacing="0"/>
        <w:ind w:firstLine="0"/>
        <w:rPr>
          <w:rFonts w:ascii="Calibri" w:hAnsi="Calibri" w:cs="Calibri"/>
          <w:color w:val="auto"/>
        </w:rPr>
      </w:pPr>
    </w:p>
    <w:p w14:paraId="31273682" w14:textId="77777777" w:rsidR="00F64363" w:rsidRPr="003F1565" w:rsidRDefault="00F64363" w:rsidP="00F64363">
      <w:pPr>
        <w:pStyle w:val="Nadpis4"/>
        <w:jc w:val="center"/>
        <w:rPr>
          <w:rFonts w:cs="Calibri"/>
          <w:b w:val="0"/>
          <w:bCs w:val="0"/>
          <w:i/>
          <w:iCs/>
          <w:sz w:val="24"/>
          <w:szCs w:val="24"/>
        </w:rPr>
      </w:pPr>
      <w:r w:rsidRPr="003F1565">
        <w:rPr>
          <w:rFonts w:cs="Calibri"/>
          <w:b w:val="0"/>
          <w:bCs w:val="0"/>
          <w:i/>
          <w:iCs/>
          <w:sz w:val="24"/>
          <w:szCs w:val="24"/>
        </w:rPr>
        <w:t>Čl. 9</w:t>
      </w:r>
    </w:p>
    <w:p w14:paraId="4862EE0C" w14:textId="77777777" w:rsidR="00F64363" w:rsidRPr="003F1565" w:rsidRDefault="00F64363" w:rsidP="00F64363">
      <w:pPr>
        <w:pStyle w:val="nzevzkona"/>
        <w:spacing w:before="0"/>
        <w:rPr>
          <w:rFonts w:ascii="Calibri" w:hAnsi="Calibri" w:cs="Calibri"/>
          <w:sz w:val="24"/>
          <w:szCs w:val="24"/>
        </w:rPr>
      </w:pPr>
      <w:r w:rsidRPr="003F1565">
        <w:rPr>
          <w:rFonts w:ascii="Calibri" w:hAnsi="Calibri" w:cs="Calibri"/>
          <w:sz w:val="24"/>
          <w:szCs w:val="24"/>
        </w:rPr>
        <w:t>Seznam sil a prostředků jednotek požární ochrany</w:t>
      </w:r>
    </w:p>
    <w:p w14:paraId="16530D84" w14:textId="77777777" w:rsidR="00F64363" w:rsidRPr="003F1565" w:rsidRDefault="00F64363" w:rsidP="00F64363">
      <w:pPr>
        <w:pStyle w:val="Normlnweb"/>
        <w:spacing w:before="0" w:beforeAutospacing="0" w:after="0" w:afterAutospacing="0"/>
        <w:rPr>
          <w:rFonts w:ascii="Calibri" w:hAnsi="Calibri" w:cs="Calibri"/>
          <w:color w:val="auto"/>
        </w:rPr>
      </w:pPr>
    </w:p>
    <w:p w14:paraId="0B3A3B8D" w14:textId="150629B8" w:rsidR="00F64363" w:rsidRPr="003F1565" w:rsidRDefault="00F64363" w:rsidP="00F64363">
      <w:pPr>
        <w:pStyle w:val="Normlnweb"/>
        <w:spacing w:before="0" w:beforeAutospacing="0" w:after="0" w:afterAutospacing="0"/>
        <w:ind w:firstLine="0"/>
        <w:rPr>
          <w:rFonts w:ascii="Calibri" w:hAnsi="Calibri" w:cs="Calibri"/>
          <w:color w:val="auto"/>
        </w:rPr>
      </w:pPr>
      <w:r w:rsidRPr="003F1565">
        <w:rPr>
          <w:rFonts w:ascii="Calibri" w:hAnsi="Calibri" w:cs="Calibri"/>
          <w:color w:val="auto"/>
        </w:rPr>
        <w:t xml:space="preserve">Seznam sil a prostředků jednotek požární ochrany podle výpisu z požárního poplachového plánu </w:t>
      </w:r>
      <w:r w:rsidR="00444ED1" w:rsidRPr="003F1565">
        <w:rPr>
          <w:rFonts w:ascii="Calibri" w:hAnsi="Calibri" w:cs="Calibri"/>
          <w:color w:val="auto"/>
        </w:rPr>
        <w:t>jihočeského</w:t>
      </w:r>
      <w:r w:rsidRPr="003F1565">
        <w:rPr>
          <w:rFonts w:ascii="Calibri" w:hAnsi="Calibri" w:cs="Calibri"/>
          <w:color w:val="auto"/>
        </w:rPr>
        <w:t xml:space="preserve"> kraje je uveden v příloze č. </w:t>
      </w:r>
      <w:r w:rsidR="00981A4D" w:rsidRPr="003F1565">
        <w:rPr>
          <w:rFonts w:ascii="Calibri" w:hAnsi="Calibri" w:cs="Calibri"/>
          <w:color w:val="auto"/>
        </w:rPr>
        <w:t>2</w:t>
      </w:r>
      <w:r w:rsidRPr="003F1565">
        <w:rPr>
          <w:rFonts w:ascii="Calibri" w:hAnsi="Calibri" w:cs="Calibri"/>
          <w:color w:val="auto"/>
        </w:rPr>
        <w:t xml:space="preserve"> vyhlášky.</w:t>
      </w:r>
    </w:p>
    <w:p w14:paraId="540B4559" w14:textId="77777777" w:rsidR="00F64363" w:rsidRPr="003F1565" w:rsidRDefault="00F64363" w:rsidP="00F64363">
      <w:pPr>
        <w:pStyle w:val="Zkladntext"/>
        <w:spacing w:after="0"/>
        <w:jc w:val="center"/>
        <w:rPr>
          <w:rFonts w:ascii="Calibri" w:hAnsi="Calibri" w:cs="Calibri"/>
          <w:b/>
          <w:szCs w:val="24"/>
        </w:rPr>
      </w:pPr>
    </w:p>
    <w:p w14:paraId="20F4D5AA" w14:textId="77777777" w:rsidR="00F64363" w:rsidRPr="003F1565" w:rsidRDefault="00F64363" w:rsidP="00F64363">
      <w:pPr>
        <w:pStyle w:val="Seznamoslovan"/>
        <w:spacing w:after="0"/>
        <w:ind w:left="0" w:firstLine="0"/>
        <w:rPr>
          <w:rFonts w:ascii="Calibri" w:hAnsi="Calibri" w:cs="Calibri"/>
          <w:szCs w:val="24"/>
        </w:rPr>
      </w:pPr>
    </w:p>
    <w:p w14:paraId="6BB5981F" w14:textId="77777777" w:rsidR="00F64363" w:rsidRPr="003F1565" w:rsidRDefault="00F64363" w:rsidP="00AB72E6">
      <w:pPr>
        <w:pStyle w:val="Nadpis4"/>
        <w:jc w:val="center"/>
        <w:rPr>
          <w:rFonts w:cs="Calibri"/>
          <w:b w:val="0"/>
          <w:bCs w:val="0"/>
          <w:i/>
          <w:iCs/>
          <w:sz w:val="24"/>
          <w:szCs w:val="24"/>
        </w:rPr>
      </w:pPr>
      <w:r w:rsidRPr="003F1565">
        <w:rPr>
          <w:rFonts w:cs="Calibri"/>
          <w:b w:val="0"/>
          <w:bCs w:val="0"/>
          <w:i/>
          <w:iCs/>
          <w:sz w:val="24"/>
          <w:szCs w:val="24"/>
        </w:rPr>
        <w:t>Čl. 11</w:t>
      </w:r>
    </w:p>
    <w:p w14:paraId="3099D466" w14:textId="77777777" w:rsidR="00F64363" w:rsidRPr="003F1565" w:rsidRDefault="00F64363" w:rsidP="00F64363">
      <w:pPr>
        <w:jc w:val="center"/>
        <w:rPr>
          <w:rFonts w:ascii="Calibri" w:hAnsi="Calibri" w:cs="Calibri"/>
          <w:b/>
          <w:bCs/>
        </w:rPr>
      </w:pPr>
      <w:r w:rsidRPr="003F1565">
        <w:rPr>
          <w:rFonts w:ascii="Calibri" w:hAnsi="Calibri" w:cs="Calibri"/>
          <w:b/>
          <w:bCs/>
        </w:rPr>
        <w:t>Účinnost</w:t>
      </w:r>
    </w:p>
    <w:p w14:paraId="18761FB4" w14:textId="77777777" w:rsidR="00F64363" w:rsidRPr="003F1565" w:rsidRDefault="00F64363" w:rsidP="00F64363">
      <w:pPr>
        <w:jc w:val="center"/>
        <w:rPr>
          <w:rFonts w:ascii="Calibri" w:hAnsi="Calibri" w:cs="Calibri"/>
          <w:b/>
          <w:bCs/>
        </w:rPr>
      </w:pPr>
    </w:p>
    <w:p w14:paraId="06AAFD48" w14:textId="77777777" w:rsidR="00774261" w:rsidRPr="003F1565" w:rsidRDefault="00774261" w:rsidP="00774261">
      <w:pPr>
        <w:jc w:val="both"/>
        <w:rPr>
          <w:rFonts w:ascii="Calibri" w:hAnsi="Calibri" w:cs="Calibri"/>
        </w:rPr>
      </w:pPr>
      <w:r w:rsidRPr="003F1565">
        <w:rPr>
          <w:rFonts w:ascii="Calibri" w:hAnsi="Calibri" w:cs="Calibri"/>
        </w:rPr>
        <w:t>Tato vyhláška nabývá účinnosti počátkem patnáctého dne následujícího po dni jejího vyhlášení.</w:t>
      </w:r>
    </w:p>
    <w:p w14:paraId="68C3722B" w14:textId="77777777" w:rsidR="00774261" w:rsidRPr="003F1565" w:rsidRDefault="00774261" w:rsidP="00774261">
      <w:pPr>
        <w:spacing w:before="120" w:line="288" w:lineRule="auto"/>
        <w:jc w:val="both"/>
        <w:rPr>
          <w:rFonts w:ascii="Calibri" w:hAnsi="Calibri" w:cs="Calibri"/>
        </w:rPr>
      </w:pPr>
    </w:p>
    <w:p w14:paraId="2CFFD29C" w14:textId="10199AD0" w:rsidR="00F64363" w:rsidRPr="003F1565" w:rsidRDefault="00F64363" w:rsidP="00F64363">
      <w:pPr>
        <w:spacing w:after="120"/>
        <w:rPr>
          <w:rFonts w:ascii="Calibri" w:hAnsi="Calibri" w:cs="Calibri"/>
          <w:iCs/>
        </w:rPr>
      </w:pPr>
      <w:r w:rsidRPr="003F1565">
        <w:rPr>
          <w:rFonts w:ascii="Calibri" w:hAnsi="Calibri" w:cs="Calibri"/>
        </w:rPr>
        <w:t xml:space="preserve">      </w:t>
      </w:r>
      <w:r w:rsidRPr="003F1565">
        <w:rPr>
          <w:rFonts w:ascii="Calibri" w:hAnsi="Calibri" w:cs="Calibri"/>
          <w:iCs/>
        </w:rPr>
        <w:tab/>
      </w:r>
      <w:r w:rsidRPr="003F1565">
        <w:rPr>
          <w:rFonts w:ascii="Calibri" w:hAnsi="Calibri" w:cs="Calibri"/>
          <w:i/>
        </w:rPr>
        <w:tab/>
      </w:r>
      <w:r w:rsidRPr="003F1565">
        <w:rPr>
          <w:rFonts w:ascii="Calibri" w:hAnsi="Calibri" w:cs="Calibri"/>
          <w:i/>
        </w:rPr>
        <w:tab/>
      </w:r>
      <w:r w:rsidRPr="003F1565">
        <w:rPr>
          <w:rFonts w:ascii="Calibri" w:hAnsi="Calibri" w:cs="Calibri"/>
          <w:i/>
        </w:rPr>
        <w:tab/>
      </w:r>
      <w:r w:rsidRPr="003F1565">
        <w:rPr>
          <w:rFonts w:ascii="Calibri" w:hAnsi="Calibri" w:cs="Calibri"/>
          <w:i/>
        </w:rPr>
        <w:tab/>
      </w:r>
      <w:r w:rsidRPr="003F1565">
        <w:rPr>
          <w:rFonts w:ascii="Calibri" w:hAnsi="Calibri" w:cs="Calibri"/>
          <w:i/>
        </w:rPr>
        <w:tab/>
      </w:r>
      <w:r w:rsidRPr="003F1565">
        <w:rPr>
          <w:rFonts w:ascii="Calibri" w:hAnsi="Calibri" w:cs="Calibri"/>
          <w:i/>
        </w:rPr>
        <w:tab/>
      </w:r>
      <w:r w:rsidRPr="003F1565">
        <w:rPr>
          <w:rFonts w:ascii="Calibri" w:hAnsi="Calibri" w:cs="Calibri"/>
          <w:i/>
        </w:rPr>
        <w:tab/>
      </w:r>
    </w:p>
    <w:p w14:paraId="6D3F6F3B" w14:textId="77777777" w:rsidR="00F64363" w:rsidRPr="003F1565" w:rsidRDefault="00F64363" w:rsidP="00F64363">
      <w:pPr>
        <w:spacing w:after="120"/>
        <w:rPr>
          <w:rFonts w:ascii="Calibri" w:hAnsi="Calibri" w:cs="Calibri"/>
        </w:rPr>
      </w:pPr>
      <w:r w:rsidRPr="003F1565">
        <w:rPr>
          <w:rFonts w:ascii="Calibri" w:hAnsi="Calibri" w:cs="Calibri"/>
        </w:rPr>
        <w:t>.............................</w:t>
      </w:r>
      <w:r w:rsidRPr="003F1565">
        <w:rPr>
          <w:rFonts w:ascii="Calibri" w:hAnsi="Calibri" w:cs="Calibri"/>
        </w:rPr>
        <w:tab/>
      </w:r>
      <w:r w:rsidRPr="003F1565">
        <w:rPr>
          <w:rFonts w:ascii="Calibri" w:hAnsi="Calibri" w:cs="Calibri"/>
        </w:rPr>
        <w:tab/>
      </w:r>
      <w:r w:rsidRPr="003F1565">
        <w:rPr>
          <w:rFonts w:ascii="Calibri" w:hAnsi="Calibri" w:cs="Calibri"/>
        </w:rPr>
        <w:tab/>
      </w:r>
      <w:r w:rsidRPr="003F1565">
        <w:rPr>
          <w:rFonts w:ascii="Calibri" w:hAnsi="Calibri" w:cs="Calibri"/>
        </w:rPr>
        <w:tab/>
      </w:r>
      <w:r w:rsidRPr="003F1565">
        <w:rPr>
          <w:rFonts w:ascii="Calibri" w:hAnsi="Calibri" w:cs="Calibri"/>
        </w:rPr>
        <w:tab/>
      </w:r>
      <w:r w:rsidRPr="003F1565">
        <w:rPr>
          <w:rFonts w:ascii="Calibri" w:hAnsi="Calibri" w:cs="Calibri"/>
        </w:rPr>
        <w:tab/>
        <w:t>...................................</w:t>
      </w:r>
    </w:p>
    <w:p w14:paraId="359B0BFE" w14:textId="3E35638A" w:rsidR="00F64363" w:rsidRPr="003F1565" w:rsidRDefault="00F64363" w:rsidP="00F64363">
      <w:pPr>
        <w:spacing w:after="120"/>
        <w:rPr>
          <w:rFonts w:ascii="Calibri" w:hAnsi="Calibri" w:cs="Calibri"/>
        </w:rPr>
      </w:pPr>
      <w:r w:rsidRPr="003F1565">
        <w:rPr>
          <w:rFonts w:ascii="Calibri" w:hAnsi="Calibri" w:cs="Calibri"/>
        </w:rPr>
        <w:t xml:space="preserve">  </w:t>
      </w:r>
      <w:r w:rsidR="00815BAA">
        <w:rPr>
          <w:rFonts w:ascii="Calibri" w:hAnsi="Calibri" w:cs="Calibri"/>
        </w:rPr>
        <w:t>Martin Zíma</w:t>
      </w:r>
      <w:r w:rsidR="00444ED1" w:rsidRPr="003F1565">
        <w:rPr>
          <w:rFonts w:ascii="Calibri" w:hAnsi="Calibri" w:cs="Calibri"/>
        </w:rPr>
        <w:t xml:space="preserve"> v.r.</w:t>
      </w:r>
      <w:r w:rsidRPr="003F1565">
        <w:rPr>
          <w:rFonts w:ascii="Calibri" w:hAnsi="Calibri" w:cs="Calibri"/>
        </w:rPr>
        <w:tab/>
      </w:r>
      <w:r w:rsidRPr="003F1565">
        <w:rPr>
          <w:rFonts w:ascii="Calibri" w:hAnsi="Calibri" w:cs="Calibri"/>
        </w:rPr>
        <w:tab/>
      </w:r>
      <w:r w:rsidRPr="003F1565">
        <w:rPr>
          <w:rFonts w:ascii="Calibri" w:hAnsi="Calibri" w:cs="Calibri"/>
        </w:rPr>
        <w:tab/>
      </w:r>
      <w:r w:rsidRPr="003F1565">
        <w:rPr>
          <w:rFonts w:ascii="Calibri" w:hAnsi="Calibri" w:cs="Calibri"/>
        </w:rPr>
        <w:tab/>
      </w:r>
      <w:r w:rsidRPr="003F1565">
        <w:rPr>
          <w:rFonts w:ascii="Calibri" w:hAnsi="Calibri" w:cs="Calibri"/>
        </w:rPr>
        <w:tab/>
      </w:r>
      <w:r w:rsidRPr="003F1565">
        <w:rPr>
          <w:rFonts w:ascii="Calibri" w:hAnsi="Calibri" w:cs="Calibri"/>
        </w:rPr>
        <w:tab/>
      </w:r>
      <w:r w:rsidR="00A9052F" w:rsidRPr="003F1565">
        <w:rPr>
          <w:rFonts w:ascii="Calibri" w:hAnsi="Calibri" w:cs="Calibri"/>
        </w:rPr>
        <w:t xml:space="preserve">      </w:t>
      </w:r>
      <w:r w:rsidR="00815BAA">
        <w:rPr>
          <w:rFonts w:ascii="Calibri" w:hAnsi="Calibri" w:cs="Calibri"/>
        </w:rPr>
        <w:t>František Zíma</w:t>
      </w:r>
      <w:r w:rsidR="00444ED1" w:rsidRPr="003F1565">
        <w:rPr>
          <w:rFonts w:ascii="Calibri" w:hAnsi="Calibri" w:cs="Calibri"/>
        </w:rPr>
        <w:t xml:space="preserve"> v.r.</w:t>
      </w:r>
    </w:p>
    <w:p w14:paraId="1827D5EF" w14:textId="77777777" w:rsidR="00F64363" w:rsidRPr="003F1565" w:rsidRDefault="00F64363" w:rsidP="00F64363">
      <w:pPr>
        <w:spacing w:after="120"/>
        <w:rPr>
          <w:rFonts w:ascii="Calibri" w:hAnsi="Calibri" w:cs="Calibri"/>
        </w:rPr>
      </w:pPr>
      <w:r w:rsidRPr="003F1565">
        <w:rPr>
          <w:rFonts w:ascii="Calibri" w:hAnsi="Calibri" w:cs="Calibri"/>
        </w:rPr>
        <w:t xml:space="preserve">   místostarosta</w:t>
      </w:r>
      <w:r w:rsidRPr="003F1565">
        <w:rPr>
          <w:rFonts w:ascii="Calibri" w:hAnsi="Calibri" w:cs="Calibri"/>
        </w:rPr>
        <w:tab/>
      </w:r>
      <w:r w:rsidRPr="003F1565">
        <w:rPr>
          <w:rFonts w:ascii="Calibri" w:hAnsi="Calibri" w:cs="Calibri"/>
        </w:rPr>
        <w:tab/>
      </w:r>
      <w:r w:rsidRPr="003F1565">
        <w:rPr>
          <w:rFonts w:ascii="Calibri" w:hAnsi="Calibri" w:cs="Calibri"/>
        </w:rPr>
        <w:tab/>
      </w:r>
      <w:r w:rsidRPr="003F1565">
        <w:rPr>
          <w:rFonts w:ascii="Calibri" w:hAnsi="Calibri" w:cs="Calibri"/>
        </w:rPr>
        <w:tab/>
      </w:r>
      <w:r w:rsidRPr="003F1565">
        <w:rPr>
          <w:rFonts w:ascii="Calibri" w:hAnsi="Calibri" w:cs="Calibri"/>
        </w:rPr>
        <w:tab/>
      </w:r>
      <w:r w:rsidRPr="003F1565">
        <w:rPr>
          <w:rFonts w:ascii="Calibri" w:hAnsi="Calibri" w:cs="Calibri"/>
        </w:rPr>
        <w:tab/>
      </w:r>
      <w:r w:rsidRPr="003F1565">
        <w:rPr>
          <w:rFonts w:ascii="Calibri" w:hAnsi="Calibri" w:cs="Calibri"/>
        </w:rPr>
        <w:tab/>
        <w:t>starosta</w:t>
      </w:r>
    </w:p>
    <w:p w14:paraId="4B46F050" w14:textId="77777777" w:rsidR="00F64363" w:rsidRPr="003F1565" w:rsidRDefault="00F64363" w:rsidP="00F6436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1F328CD" w14:textId="77777777" w:rsidR="0094420F" w:rsidRPr="003F1565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Calibri" w:hAnsi="Calibri" w:cs="Calibri"/>
        </w:rPr>
      </w:pPr>
    </w:p>
    <w:p w14:paraId="5D16B2C7" w14:textId="77777777" w:rsidR="00AC317F" w:rsidRPr="003F1565" w:rsidRDefault="00AC317F" w:rsidP="0094420F">
      <w:pPr>
        <w:tabs>
          <w:tab w:val="left" w:pos="1080"/>
          <w:tab w:val="left" w:pos="7020"/>
        </w:tabs>
        <w:spacing w:line="288" w:lineRule="auto"/>
        <w:rPr>
          <w:rFonts w:ascii="Calibri" w:hAnsi="Calibri" w:cs="Calibri"/>
        </w:rPr>
      </w:pPr>
    </w:p>
    <w:p w14:paraId="79107D16" w14:textId="77777777" w:rsidR="00AC317F" w:rsidRPr="003F1565" w:rsidRDefault="00AC317F" w:rsidP="0094420F">
      <w:pPr>
        <w:tabs>
          <w:tab w:val="left" w:pos="1080"/>
          <w:tab w:val="left" w:pos="7020"/>
        </w:tabs>
        <w:spacing w:line="288" w:lineRule="auto"/>
        <w:rPr>
          <w:rFonts w:ascii="Calibri" w:hAnsi="Calibri" w:cs="Calibri"/>
        </w:rPr>
      </w:pPr>
    </w:p>
    <w:p w14:paraId="54A07DA8" w14:textId="77777777" w:rsidR="00AC317F" w:rsidRDefault="00AC317F" w:rsidP="0094420F">
      <w:pPr>
        <w:tabs>
          <w:tab w:val="left" w:pos="1080"/>
          <w:tab w:val="left" w:pos="7020"/>
        </w:tabs>
        <w:spacing w:line="288" w:lineRule="auto"/>
        <w:rPr>
          <w:rFonts w:ascii="Calibri" w:hAnsi="Calibri" w:cs="Calibri"/>
        </w:rPr>
      </w:pPr>
    </w:p>
    <w:p w14:paraId="1F0C80DE" w14:textId="77777777" w:rsidR="005F1D73" w:rsidRDefault="005F1D73" w:rsidP="0094420F">
      <w:pPr>
        <w:tabs>
          <w:tab w:val="left" w:pos="1080"/>
          <w:tab w:val="left" w:pos="7020"/>
        </w:tabs>
        <w:spacing w:line="288" w:lineRule="auto"/>
        <w:rPr>
          <w:rFonts w:ascii="Calibri" w:hAnsi="Calibri" w:cs="Calibri"/>
        </w:rPr>
      </w:pPr>
    </w:p>
    <w:p w14:paraId="69FC08C0" w14:textId="77777777" w:rsidR="005F1D73" w:rsidRDefault="005F1D73" w:rsidP="0094420F">
      <w:pPr>
        <w:tabs>
          <w:tab w:val="left" w:pos="1080"/>
          <w:tab w:val="left" w:pos="7020"/>
        </w:tabs>
        <w:spacing w:line="288" w:lineRule="auto"/>
        <w:rPr>
          <w:rFonts w:ascii="Calibri" w:hAnsi="Calibri" w:cs="Calibri"/>
        </w:rPr>
      </w:pPr>
    </w:p>
    <w:p w14:paraId="6AEAF7E4" w14:textId="77777777" w:rsidR="005F1D73" w:rsidRDefault="005F1D73" w:rsidP="0094420F">
      <w:pPr>
        <w:tabs>
          <w:tab w:val="left" w:pos="1080"/>
          <w:tab w:val="left" w:pos="7020"/>
        </w:tabs>
        <w:spacing w:line="288" w:lineRule="auto"/>
        <w:rPr>
          <w:rFonts w:ascii="Calibri" w:hAnsi="Calibri" w:cs="Calibri"/>
        </w:rPr>
      </w:pPr>
    </w:p>
    <w:p w14:paraId="2DDA048E" w14:textId="77777777" w:rsidR="005F1D73" w:rsidRDefault="005F1D73" w:rsidP="0094420F">
      <w:pPr>
        <w:tabs>
          <w:tab w:val="left" w:pos="1080"/>
          <w:tab w:val="left" w:pos="7020"/>
        </w:tabs>
        <w:spacing w:line="288" w:lineRule="auto"/>
        <w:rPr>
          <w:rFonts w:ascii="Calibri" w:hAnsi="Calibri" w:cs="Calibri"/>
        </w:rPr>
      </w:pPr>
    </w:p>
    <w:p w14:paraId="78146D92" w14:textId="77777777" w:rsidR="005F1D73" w:rsidRPr="003F1565" w:rsidRDefault="005F1D73" w:rsidP="0094420F">
      <w:pPr>
        <w:tabs>
          <w:tab w:val="left" w:pos="1080"/>
          <w:tab w:val="left" w:pos="7020"/>
        </w:tabs>
        <w:spacing w:line="288" w:lineRule="auto"/>
        <w:rPr>
          <w:rFonts w:ascii="Calibri" w:hAnsi="Calibri" w:cs="Calibri"/>
        </w:rPr>
      </w:pPr>
    </w:p>
    <w:p w14:paraId="336AF2A7" w14:textId="77777777" w:rsidR="00D052DB" w:rsidRPr="00866C90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30BF32C" w14:textId="278389C3" w:rsidR="00CB1472" w:rsidRPr="00866C90" w:rsidRDefault="00CB1472" w:rsidP="00FF7701">
      <w:pPr>
        <w:spacing w:after="120"/>
        <w:rPr>
          <w:rFonts w:ascii="Arial" w:hAnsi="Arial" w:cs="Arial"/>
          <w:sz w:val="22"/>
          <w:szCs w:val="22"/>
        </w:rPr>
      </w:pPr>
    </w:p>
    <w:p w14:paraId="113ECA47" w14:textId="295F5702" w:rsidR="00E72D64" w:rsidRPr="00866C90" w:rsidRDefault="00E72D64" w:rsidP="00E72D64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66C90">
        <w:rPr>
          <w:rFonts w:ascii="Arial" w:hAnsi="Arial" w:cs="Arial"/>
          <w:b/>
          <w:bCs/>
          <w:iCs/>
          <w:color w:val="auto"/>
          <w:sz w:val="22"/>
          <w:szCs w:val="22"/>
        </w:rPr>
        <w:lastRenderedPageBreak/>
        <w:t xml:space="preserve">Příloha č. 1 k obecně závazné </w:t>
      </w:r>
      <w:proofErr w:type="gramStart"/>
      <w:r w:rsidRPr="00866C90">
        <w:rPr>
          <w:rFonts w:ascii="Arial" w:hAnsi="Arial" w:cs="Arial"/>
          <w:b/>
          <w:bCs/>
          <w:iCs/>
          <w:color w:val="auto"/>
          <w:sz w:val="22"/>
          <w:szCs w:val="22"/>
        </w:rPr>
        <w:t>vyhlášce .</w:t>
      </w:r>
      <w:r w:rsidR="00A9052F" w:rsidRPr="00866C90">
        <w:rPr>
          <w:rFonts w:ascii="Arial" w:hAnsi="Arial" w:cs="Arial"/>
          <w:b/>
          <w:bCs/>
          <w:iCs/>
          <w:color w:val="auto"/>
          <w:sz w:val="22"/>
          <w:szCs w:val="22"/>
        </w:rPr>
        <w:t>Požární</w:t>
      </w:r>
      <w:proofErr w:type="gramEnd"/>
      <w:r w:rsidR="00A9052F" w:rsidRPr="00866C90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 řád obce </w:t>
      </w:r>
      <w:r w:rsidR="00815BAA">
        <w:rPr>
          <w:rFonts w:ascii="Arial" w:hAnsi="Arial" w:cs="Arial"/>
          <w:b/>
          <w:bCs/>
          <w:iCs/>
          <w:color w:val="auto"/>
          <w:sz w:val="22"/>
          <w:szCs w:val="22"/>
        </w:rPr>
        <w:t>Krátošice</w:t>
      </w:r>
      <w:r w:rsidRPr="00866C90">
        <w:rPr>
          <w:rFonts w:ascii="Arial" w:hAnsi="Arial" w:cs="Arial"/>
          <w:b/>
          <w:bCs/>
          <w:iCs/>
          <w:color w:val="auto"/>
          <w:sz w:val="22"/>
          <w:szCs w:val="22"/>
        </w:rPr>
        <w:t>, kterou se vydává požární řád</w:t>
      </w:r>
    </w:p>
    <w:p w14:paraId="79EA758A" w14:textId="45C2B1FE" w:rsidR="00E72D64" w:rsidRPr="00866C90" w:rsidRDefault="00E72D64" w:rsidP="00E72D64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66C90">
        <w:rPr>
          <w:rFonts w:ascii="Arial" w:hAnsi="Arial" w:cs="Arial"/>
          <w:b/>
          <w:color w:val="auto"/>
          <w:sz w:val="22"/>
          <w:szCs w:val="22"/>
          <w:u w:val="single"/>
        </w:rPr>
        <w:t>Seznam sil a prostředků jednotek požární ochrany z požárního poplachového plánu jihočeského kraje</w:t>
      </w:r>
    </w:p>
    <w:p w14:paraId="32AC1D5A" w14:textId="77777777" w:rsidR="00E72D64" w:rsidRPr="00866C90" w:rsidRDefault="00E72D64" w:rsidP="00E72D64">
      <w:pPr>
        <w:rPr>
          <w:rFonts w:ascii="Arial" w:hAnsi="Arial" w:cs="Arial"/>
          <w:sz w:val="22"/>
          <w:szCs w:val="22"/>
        </w:rPr>
      </w:pPr>
    </w:p>
    <w:p w14:paraId="0FEEE708" w14:textId="77777777" w:rsidR="00E72D64" w:rsidRPr="00866C90" w:rsidRDefault="00E72D64" w:rsidP="00E72D64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866C90">
        <w:rPr>
          <w:rFonts w:ascii="Arial" w:hAnsi="Arial" w:cs="Arial"/>
          <w:color w:val="auto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5B21CF82" w14:textId="77777777" w:rsidR="00E72D64" w:rsidRPr="00866C90" w:rsidRDefault="00E72D64" w:rsidP="00E72D64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3B229182" w14:textId="77777777" w:rsidR="00E72D64" w:rsidRPr="00866C90" w:rsidRDefault="00E72D64" w:rsidP="00E72D64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866C90">
        <w:rPr>
          <w:rFonts w:ascii="Arial" w:hAnsi="Arial" w:cs="Arial"/>
          <w:color w:val="auto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3834F58E" w14:textId="77777777" w:rsidR="00E72D64" w:rsidRPr="00866C90" w:rsidRDefault="00E72D64" w:rsidP="00E72D64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866C90" w:rsidRPr="00866C90" w14:paraId="09B9A57C" w14:textId="77777777" w:rsidTr="002D2DD1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D0D71" w14:textId="77777777" w:rsidR="00E72D64" w:rsidRPr="00866C90" w:rsidRDefault="00E72D64" w:rsidP="002D2D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6C90">
              <w:rPr>
                <w:rFonts w:ascii="Arial" w:hAnsi="Arial" w:cs="Arial"/>
                <w:b/>
                <w:sz w:val="22"/>
                <w:szCs w:val="22"/>
              </w:rPr>
              <w:t>Jednotky požární ochrany v I. stupni požárního poplachu</w:t>
            </w:r>
          </w:p>
        </w:tc>
      </w:tr>
      <w:tr w:rsidR="00866C90" w:rsidRPr="00866C90" w14:paraId="636E80E0" w14:textId="77777777" w:rsidTr="002D2DD1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E3C12" w14:textId="77777777" w:rsidR="00E72D64" w:rsidRPr="00866C90" w:rsidRDefault="00E72D64" w:rsidP="002D2D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356F4" w14:textId="77777777" w:rsidR="00E72D64" w:rsidRPr="00866C90" w:rsidRDefault="00E72D64" w:rsidP="002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6C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BB55E" w14:textId="77777777" w:rsidR="00E72D64" w:rsidRPr="00866C90" w:rsidRDefault="00E72D64" w:rsidP="002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6C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9B21D" w14:textId="77777777" w:rsidR="00E72D64" w:rsidRPr="00866C90" w:rsidRDefault="00E72D64" w:rsidP="002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6C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2C9A5" w14:textId="77777777" w:rsidR="00E72D64" w:rsidRPr="00866C90" w:rsidRDefault="00E72D64" w:rsidP="002D2D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6C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866C90" w:rsidRPr="00866C90" w14:paraId="1ECF0282" w14:textId="77777777" w:rsidTr="002D2DD1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30B96" w14:textId="77777777" w:rsidR="00E72D64" w:rsidRPr="00866C90" w:rsidRDefault="00E72D64" w:rsidP="002D2D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6C90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036CA" w14:textId="4DB47709" w:rsidR="00E72D64" w:rsidRPr="00866C90" w:rsidRDefault="00E72D64" w:rsidP="002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6C90">
              <w:rPr>
                <w:rFonts w:ascii="Arial" w:hAnsi="Arial" w:cs="Arial"/>
                <w:sz w:val="22"/>
                <w:szCs w:val="22"/>
              </w:rPr>
              <w:t>JPO HZS Jihočeského kraje – HS Tábor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286D3" w14:textId="7E2BDE3D" w:rsidR="00E72D64" w:rsidRPr="00866C90" w:rsidRDefault="00E72D64" w:rsidP="002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6C90">
              <w:rPr>
                <w:rFonts w:ascii="Arial" w:hAnsi="Arial" w:cs="Arial"/>
                <w:sz w:val="22"/>
                <w:szCs w:val="22"/>
              </w:rPr>
              <w:t>JPO HZS Jihočeského kraje – HS Tábor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B2345" w14:textId="6CB04787" w:rsidR="00E72D64" w:rsidRPr="00866C90" w:rsidRDefault="00E72D64" w:rsidP="002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6C90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687227" w:rsidRPr="00866C90">
              <w:rPr>
                <w:rFonts w:ascii="Arial" w:hAnsi="Arial" w:cs="Arial"/>
                <w:sz w:val="22"/>
                <w:szCs w:val="22"/>
              </w:rPr>
              <w:t>Tučapy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74E703" w14:textId="05887A69" w:rsidR="00E72D64" w:rsidRPr="00866C90" w:rsidRDefault="00E72D64" w:rsidP="002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6C90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815BAA">
              <w:rPr>
                <w:rFonts w:ascii="Arial" w:hAnsi="Arial" w:cs="Arial"/>
                <w:sz w:val="22"/>
                <w:szCs w:val="22"/>
              </w:rPr>
              <w:t>Krátošice</w:t>
            </w:r>
          </w:p>
        </w:tc>
      </w:tr>
      <w:tr w:rsidR="00E72D64" w:rsidRPr="00866C90" w14:paraId="755BB06F" w14:textId="77777777" w:rsidTr="002D2DD1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FF359" w14:textId="77777777" w:rsidR="00E72D64" w:rsidRPr="00866C90" w:rsidRDefault="00E72D64" w:rsidP="002D2D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6C90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740B3" w14:textId="77777777" w:rsidR="00E72D64" w:rsidRPr="00866C90" w:rsidRDefault="00E72D64" w:rsidP="002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6C90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9E2AD" w14:textId="77777777" w:rsidR="00E72D64" w:rsidRPr="00866C90" w:rsidRDefault="00E72D64" w:rsidP="002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6C90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9E3E8" w14:textId="77777777" w:rsidR="00E72D64" w:rsidRPr="00866C90" w:rsidRDefault="00E72D64" w:rsidP="002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6C90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92C0C" w14:textId="77777777" w:rsidR="00E72D64" w:rsidRPr="00866C90" w:rsidRDefault="00E72D64" w:rsidP="002D2D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6C90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598C77A0" w14:textId="77777777" w:rsidR="00E72D64" w:rsidRPr="00866C90" w:rsidRDefault="00E72D64" w:rsidP="00E72D6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CD62524" w14:textId="77777777" w:rsidR="00E72D64" w:rsidRPr="00866C90" w:rsidRDefault="00E72D64" w:rsidP="00E72D6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866C90">
        <w:rPr>
          <w:rFonts w:ascii="Arial" w:hAnsi="Arial" w:cs="Arial"/>
          <w:sz w:val="22"/>
          <w:szCs w:val="22"/>
        </w:rPr>
        <w:t>Pozn.:</w:t>
      </w:r>
    </w:p>
    <w:p w14:paraId="3E5BC51F" w14:textId="77777777" w:rsidR="00E72D64" w:rsidRPr="00866C90" w:rsidRDefault="00E72D64" w:rsidP="00E72D6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866C90">
        <w:rPr>
          <w:rFonts w:ascii="Arial" w:hAnsi="Arial" w:cs="Arial"/>
          <w:sz w:val="22"/>
          <w:szCs w:val="22"/>
        </w:rPr>
        <w:t>HZS – hasičský záchranný sbor,</w:t>
      </w:r>
    </w:p>
    <w:p w14:paraId="61A61798" w14:textId="77777777" w:rsidR="00E72D64" w:rsidRPr="00866C90" w:rsidRDefault="00E72D64" w:rsidP="00E72D6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866C90">
        <w:rPr>
          <w:rFonts w:ascii="Arial" w:hAnsi="Arial" w:cs="Arial"/>
          <w:sz w:val="22"/>
          <w:szCs w:val="22"/>
        </w:rPr>
        <w:t>JPO – jednotka požární ochrany (příloha k zákonu o požární ochraně),</w:t>
      </w:r>
    </w:p>
    <w:p w14:paraId="3BE3FA2F" w14:textId="77777777" w:rsidR="00E72D64" w:rsidRPr="00866C90" w:rsidRDefault="00E72D64" w:rsidP="00E72D6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866C90">
        <w:rPr>
          <w:rFonts w:ascii="Arial" w:hAnsi="Arial" w:cs="Arial"/>
          <w:sz w:val="22"/>
          <w:szCs w:val="22"/>
        </w:rPr>
        <w:t>JSDH – jednotka sboru dobrovolných hasičů,</w:t>
      </w:r>
    </w:p>
    <w:p w14:paraId="3401C05B" w14:textId="77777777" w:rsidR="00E72D64" w:rsidRPr="00866C90" w:rsidRDefault="00E72D64" w:rsidP="00E72D6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866C90">
        <w:rPr>
          <w:rFonts w:ascii="Arial" w:hAnsi="Arial" w:cs="Arial"/>
          <w:sz w:val="22"/>
          <w:szCs w:val="22"/>
        </w:rPr>
        <w:t>HS – hasičská stanice,</w:t>
      </w:r>
    </w:p>
    <w:p w14:paraId="423D3063" w14:textId="77777777" w:rsidR="00E72D64" w:rsidRPr="00866C90" w:rsidRDefault="00E72D64" w:rsidP="00E72D6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866C90"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 w14:paraId="40760AD3" w14:textId="77777777" w:rsidR="00E72D64" w:rsidRPr="00866C90" w:rsidRDefault="00E72D64" w:rsidP="00E72D6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FAFE37A" w14:textId="0B8A17B9" w:rsidR="00CB1472" w:rsidRPr="00866C90" w:rsidRDefault="00CB1472" w:rsidP="00CB1472">
      <w:pPr>
        <w:spacing w:after="120"/>
        <w:rPr>
          <w:rFonts w:ascii="Arial" w:hAnsi="Arial" w:cs="Arial"/>
          <w:sz w:val="22"/>
          <w:szCs w:val="22"/>
        </w:rPr>
      </w:pPr>
    </w:p>
    <w:p w14:paraId="5B4102AF" w14:textId="77777777" w:rsidR="0096061A" w:rsidRPr="00866C90" w:rsidRDefault="0096061A" w:rsidP="00CB1472">
      <w:pPr>
        <w:spacing w:after="120"/>
        <w:rPr>
          <w:rFonts w:ascii="Arial" w:hAnsi="Arial" w:cs="Arial"/>
          <w:sz w:val="22"/>
          <w:szCs w:val="22"/>
        </w:rPr>
      </w:pPr>
    </w:p>
    <w:p w14:paraId="6C1D39B5" w14:textId="77777777" w:rsidR="0096061A" w:rsidRPr="00866C90" w:rsidRDefault="0096061A" w:rsidP="00CB1472">
      <w:pPr>
        <w:spacing w:after="120"/>
        <w:rPr>
          <w:rFonts w:ascii="Arial" w:hAnsi="Arial" w:cs="Arial"/>
          <w:sz w:val="22"/>
          <w:szCs w:val="22"/>
        </w:rPr>
      </w:pPr>
    </w:p>
    <w:p w14:paraId="65FEBF72" w14:textId="77777777" w:rsidR="0096061A" w:rsidRPr="00866C90" w:rsidRDefault="0096061A" w:rsidP="00CB1472">
      <w:pPr>
        <w:spacing w:after="120"/>
        <w:rPr>
          <w:rFonts w:ascii="Arial" w:hAnsi="Arial" w:cs="Arial"/>
          <w:sz w:val="22"/>
          <w:szCs w:val="22"/>
        </w:rPr>
      </w:pPr>
    </w:p>
    <w:p w14:paraId="111266CB" w14:textId="77777777" w:rsidR="0096061A" w:rsidRPr="00866C90" w:rsidRDefault="0096061A" w:rsidP="00CB1472">
      <w:pPr>
        <w:spacing w:after="120"/>
        <w:rPr>
          <w:rFonts w:ascii="Arial" w:hAnsi="Arial" w:cs="Arial"/>
          <w:sz w:val="22"/>
          <w:szCs w:val="22"/>
        </w:rPr>
      </w:pPr>
    </w:p>
    <w:p w14:paraId="717B5281" w14:textId="77777777" w:rsidR="00981A4D" w:rsidRPr="00866C90" w:rsidRDefault="00981A4D" w:rsidP="00CB1472">
      <w:pPr>
        <w:spacing w:after="120"/>
        <w:rPr>
          <w:rFonts w:ascii="Arial" w:hAnsi="Arial" w:cs="Arial"/>
          <w:sz w:val="22"/>
          <w:szCs w:val="22"/>
        </w:rPr>
      </w:pPr>
    </w:p>
    <w:p w14:paraId="79B6ABE3" w14:textId="77777777" w:rsidR="00CB1472" w:rsidRPr="00866C90" w:rsidRDefault="00CB1472" w:rsidP="00CB1472">
      <w:pPr>
        <w:spacing w:after="120"/>
        <w:rPr>
          <w:rFonts w:ascii="Arial" w:hAnsi="Arial" w:cs="Arial"/>
          <w:sz w:val="22"/>
          <w:szCs w:val="22"/>
        </w:rPr>
      </w:pPr>
      <w:r w:rsidRPr="00866C90">
        <w:rPr>
          <w:rFonts w:ascii="Arial" w:hAnsi="Arial" w:cs="Arial"/>
          <w:b/>
          <w:bCs/>
          <w:sz w:val="22"/>
          <w:szCs w:val="22"/>
        </w:rPr>
        <w:t> </w:t>
      </w:r>
    </w:p>
    <w:p w14:paraId="1BE1916E" w14:textId="77777777" w:rsidR="00E72D64" w:rsidRPr="00866C90" w:rsidRDefault="00E72D64" w:rsidP="00CB1472">
      <w:pPr>
        <w:spacing w:after="120"/>
        <w:rPr>
          <w:rFonts w:ascii="Arial" w:hAnsi="Arial" w:cs="Arial"/>
          <w:sz w:val="22"/>
          <w:szCs w:val="22"/>
        </w:rPr>
      </w:pPr>
    </w:p>
    <w:p w14:paraId="670CED02" w14:textId="77777777" w:rsidR="00E72D64" w:rsidRPr="00866C90" w:rsidRDefault="00E72D64" w:rsidP="00CB1472">
      <w:pPr>
        <w:spacing w:after="120"/>
        <w:rPr>
          <w:rFonts w:ascii="Arial" w:hAnsi="Arial" w:cs="Arial"/>
          <w:sz w:val="22"/>
          <w:szCs w:val="22"/>
        </w:rPr>
      </w:pPr>
    </w:p>
    <w:p w14:paraId="2F0A7188" w14:textId="77777777" w:rsidR="00E72D64" w:rsidRPr="00866C90" w:rsidRDefault="00E72D64" w:rsidP="00CB1472">
      <w:pPr>
        <w:spacing w:after="120"/>
        <w:rPr>
          <w:rFonts w:ascii="Arial" w:hAnsi="Arial" w:cs="Arial"/>
          <w:sz w:val="22"/>
          <w:szCs w:val="22"/>
        </w:rPr>
      </w:pPr>
    </w:p>
    <w:p w14:paraId="5679825A" w14:textId="77777777" w:rsidR="00E72D64" w:rsidRPr="00866C90" w:rsidRDefault="00E72D64" w:rsidP="00CB1472">
      <w:pPr>
        <w:spacing w:after="120"/>
        <w:rPr>
          <w:rFonts w:ascii="Arial" w:hAnsi="Arial" w:cs="Arial"/>
          <w:sz w:val="22"/>
          <w:szCs w:val="22"/>
        </w:rPr>
      </w:pPr>
    </w:p>
    <w:p w14:paraId="20A69681" w14:textId="644EAFFA" w:rsidR="00264860" w:rsidRPr="00D0105C" w:rsidRDefault="00264860" w:rsidP="00EA195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866C90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Příloha č. 2 </w:t>
      </w:r>
      <w:r w:rsidRPr="00866C90">
        <w:rPr>
          <w:rFonts w:ascii="Arial" w:hAnsi="Arial" w:cs="Arial"/>
          <w:b/>
          <w:bCs/>
          <w:iCs/>
          <w:color w:val="auto"/>
          <w:sz w:val="22"/>
          <w:szCs w:val="22"/>
        </w:rPr>
        <w:t>k o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becně závazné </w:t>
      </w:r>
      <w:proofErr w:type="gramStart"/>
      <w:r w:rsidRPr="00D0105C">
        <w:rPr>
          <w:rFonts w:ascii="Arial" w:hAnsi="Arial" w:cs="Arial"/>
          <w:b/>
          <w:bCs/>
          <w:iCs/>
          <w:sz w:val="22"/>
          <w:szCs w:val="22"/>
        </w:rPr>
        <w:t>vyhlášce</w:t>
      </w:r>
      <w:r w:rsidR="00A9052F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</w:t>
      </w:r>
      <w:proofErr w:type="gramEnd"/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se vydává požární řád </w:t>
      </w:r>
      <w:r w:rsidR="00A9052F">
        <w:rPr>
          <w:rFonts w:ascii="Arial" w:hAnsi="Arial" w:cs="Arial"/>
          <w:b/>
          <w:bCs/>
          <w:iCs/>
          <w:sz w:val="22"/>
          <w:szCs w:val="22"/>
        </w:rPr>
        <w:t xml:space="preserve">Obce </w:t>
      </w:r>
      <w:r w:rsidR="00815BAA">
        <w:rPr>
          <w:rFonts w:ascii="Arial" w:hAnsi="Arial" w:cs="Arial"/>
          <w:b/>
          <w:bCs/>
          <w:iCs/>
          <w:sz w:val="22"/>
          <w:szCs w:val="22"/>
        </w:rPr>
        <w:t>Krátošice</w:t>
      </w:r>
    </w:p>
    <w:p w14:paraId="31E88BCF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1485FD6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0917434" w14:textId="77777777" w:rsidR="00264860" w:rsidRPr="0096061A" w:rsidRDefault="00264860" w:rsidP="00264860">
      <w:pPr>
        <w:pStyle w:val="Hlava"/>
        <w:spacing w:before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96061A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ochrany</w:t>
      </w:r>
      <w:r w:rsidR="00C904D8" w:rsidRPr="0096061A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JSDH obce nebo společné jednotky požární ochrany</w:t>
      </w:r>
    </w:p>
    <w:p w14:paraId="3723B21A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20A39A4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466A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34BB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CA21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33AC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5A5ECD9A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623410" w14:textId="3F6B9F18" w:rsidR="00C904D8" w:rsidRPr="0096061A" w:rsidRDefault="00C1273A" w:rsidP="00C127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061A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C904D8" w:rsidRPr="009606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r w:rsidR="00815BAA">
              <w:rPr>
                <w:rFonts w:ascii="Arial" w:hAnsi="Arial" w:cs="Arial"/>
                <w:color w:val="000000" w:themeColor="text1"/>
                <w:sz w:val="22"/>
                <w:szCs w:val="22"/>
              </w:rPr>
              <w:t>Krátošice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43257" w14:textId="3FAFBA15" w:rsidR="00264860" w:rsidRPr="0096061A" w:rsidRDefault="00C904D8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06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 w:rsidR="00687227" w:rsidRPr="0096061A">
              <w:rPr>
                <w:rFonts w:ascii="Arial" w:hAnsi="Arial" w:cs="Arial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BF5FE" w14:textId="6BEF7836" w:rsidR="00264860" w:rsidRPr="0096061A" w:rsidRDefault="00C904D8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06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8E890" w14:textId="3361A7EE" w:rsidR="00264860" w:rsidRPr="0096061A" w:rsidRDefault="00815BAA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</w:tr>
      <w:tr w:rsidR="00264860" w:rsidRPr="00D0105C" w14:paraId="64256ED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27F5D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DCD446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851D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81F0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B811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6EA0A12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9C2CA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5277F3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0AAC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5485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4676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077FC55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440CC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4698EA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53BC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3E57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5DBD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39300AE4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336BC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179BBF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EB2D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0EF9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4B1A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1EA1A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92C287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E18F177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5DF42E5B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7BA347E0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42094F0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2922F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730629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43C9B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19E89E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A1C8E7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4929CF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79C5D8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BC43C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58022C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FC3C43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44BAFE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A8DC2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713BCA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3A55A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7F587F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16EF35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8792E5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F27C4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96284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B94E58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A35E718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EF845F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FB605A1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502D88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939108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D3AE27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70E61D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DCB7B6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4AB8A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F71370F" w14:textId="77777777" w:rsidR="003F1565" w:rsidRDefault="003F156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79B818B" w14:textId="6B7662DA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3F1565">
        <w:rPr>
          <w:rFonts w:ascii="Arial" w:hAnsi="Arial" w:cs="Arial"/>
          <w:b/>
          <w:bCs/>
          <w:iCs/>
          <w:sz w:val="22"/>
          <w:szCs w:val="22"/>
        </w:rPr>
        <w:t>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43C569EB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77D2D99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684AF62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ED269D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869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94"/>
        <w:gridCol w:w="4924"/>
        <w:gridCol w:w="1133"/>
        <w:gridCol w:w="992"/>
        <w:gridCol w:w="1126"/>
      </w:tblGrid>
      <w:tr w:rsidR="00264860" w:rsidRPr="00D0105C" w14:paraId="3A9231A3" w14:textId="77777777" w:rsidTr="005F1D73">
        <w:trPr>
          <w:trHeight w:val="853"/>
          <w:tblCellSpacing w:w="0" w:type="dxa"/>
        </w:trPr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3735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2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C8B5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ABEC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4E1C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59BA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5DA889EF" w14:textId="77777777" w:rsidTr="005F1D73">
        <w:trPr>
          <w:tblCellSpacing w:w="0" w:type="dxa"/>
        </w:trPr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70260" w14:textId="77777777" w:rsidR="00264860" w:rsidRPr="00687227" w:rsidRDefault="00264860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7227">
              <w:rPr>
                <w:rFonts w:ascii="Arial" w:hAnsi="Arial" w:cs="Arial"/>
                <w:color w:val="000000" w:themeColor="text1"/>
                <w:sz w:val="22"/>
                <w:szCs w:val="22"/>
              </w:rPr>
              <w:t>přirozené</w:t>
            </w:r>
          </w:p>
        </w:tc>
        <w:tc>
          <w:tcPr>
            <w:tcW w:w="2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84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40"/>
              <w:gridCol w:w="4420"/>
            </w:tblGrid>
            <w:tr w:rsidR="00815BAA" w:rsidRPr="00546168" w14:paraId="1D74CB84" w14:textId="77777777" w:rsidTr="005F1D73">
              <w:trPr>
                <w:trHeight w:val="285"/>
              </w:trPr>
              <w:tc>
                <w:tcPr>
                  <w:tcW w:w="2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6BB68A" w14:textId="77777777" w:rsidR="00815BAA" w:rsidRPr="00546168" w:rsidRDefault="00815BAA" w:rsidP="00815BAA">
                  <w:pPr>
                    <w:ind w:firstLineChars="100" w:firstLine="200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546168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požární nádrž 150 m</w:t>
                  </w:r>
                  <w:r w:rsidRPr="00546168">
                    <w:rPr>
                      <w:rFonts w:ascii="Tahoma" w:hAnsi="Tahoma" w:cs="Tahoma"/>
                      <w:color w:val="00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46854E" w14:textId="4204F597" w:rsidR="00815BAA" w:rsidRPr="00546168" w:rsidRDefault="00815BAA" w:rsidP="00815BAA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7772CD47" w14:textId="5FCCCE5B" w:rsidR="00264860" w:rsidRPr="00687227" w:rsidRDefault="00264860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A03AC" w14:textId="1ACABD40" w:rsidR="00264860" w:rsidRPr="00687227" w:rsidRDefault="00815BAA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150</w:t>
            </w:r>
            <w:r w:rsidR="00264860" w:rsidRPr="00687227">
              <w:rPr>
                <w:rFonts w:ascii="Arial" w:hAnsi="Arial" w:cs="Arial"/>
                <w:color w:val="000000" w:themeColor="text1"/>
                <w:sz w:val="22"/>
                <w:szCs w:val="22"/>
              </w:rPr>
              <w:t>m</w:t>
            </w:r>
            <w:r w:rsidR="00264860" w:rsidRPr="00687227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3</w:t>
            </w:r>
            <w:proofErr w:type="gramEnd"/>
            <w:r w:rsidR="00264860" w:rsidRPr="0068722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BA018" w14:textId="77777777" w:rsidR="00264860" w:rsidRPr="00687227" w:rsidRDefault="00264860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7227">
              <w:rPr>
                <w:rFonts w:ascii="Arial" w:hAnsi="Arial" w:cs="Arial"/>
                <w:color w:val="000000" w:themeColor="text1"/>
                <w:sz w:val="22"/>
                <w:szCs w:val="22"/>
              </w:rPr>
              <w:t>na hrázi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9A4EA" w14:textId="77777777" w:rsidR="00264860" w:rsidRPr="00687227" w:rsidRDefault="00264860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87227">
              <w:rPr>
                <w:rFonts w:ascii="Arial" w:hAnsi="Arial" w:cs="Arial"/>
                <w:color w:val="000000" w:themeColor="text1"/>
                <w:sz w:val="22"/>
                <w:szCs w:val="22"/>
              </w:rPr>
              <w:t>celoroční</w:t>
            </w:r>
          </w:p>
        </w:tc>
      </w:tr>
      <w:tr w:rsidR="00264860" w:rsidRPr="00D0105C" w14:paraId="3316B22B" w14:textId="77777777" w:rsidTr="005F1D73">
        <w:trPr>
          <w:tblCellSpacing w:w="0" w:type="dxa"/>
        </w:trPr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C0895E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29212" w14:textId="58CFEE0D" w:rsidR="00264860" w:rsidRPr="00D0105C" w:rsidRDefault="00815BA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46168">
              <w:rPr>
                <w:rFonts w:ascii="Tahoma" w:hAnsi="Tahoma" w:cs="Tahoma"/>
                <w:sz w:val="20"/>
                <w:szCs w:val="20"/>
              </w:rPr>
              <w:t>49.3268131°N, 14.7866722°E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A9BD8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9AF78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D6E20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64860" w:rsidRPr="00D0105C" w14:paraId="4CD1253E" w14:textId="77777777" w:rsidTr="005F1D73">
        <w:trPr>
          <w:tblCellSpacing w:w="0" w:type="dxa"/>
        </w:trPr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DEEDF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18CEB" w14:textId="03EE4721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7FE24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DA523" w14:textId="66389282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50582" w14:textId="2D1ADEF4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241E4E35" w14:textId="77777777" w:rsidTr="005F1D73">
        <w:trPr>
          <w:tblCellSpacing w:w="0" w:type="dxa"/>
        </w:trPr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E8D46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CE706D" w14:textId="6E313953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BCFB4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BF885" w14:textId="0E3679E8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9CEC6" w14:textId="7C9406B2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6F4D9C91" w14:textId="77777777" w:rsidTr="005F1D73">
        <w:trPr>
          <w:tblCellSpacing w:w="0" w:type="dxa"/>
        </w:trPr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B1DA6" w14:textId="68E098B1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9D2D56" w14:textId="0999B5D0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139BF" w14:textId="2678F69D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137D0" w14:textId="195D2C4B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72830" w14:textId="71710F19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5544BC04" w14:textId="77777777" w:rsidTr="005F1D73">
        <w:trPr>
          <w:tblCellSpacing w:w="0" w:type="dxa"/>
        </w:trPr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C4C6F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CE537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22CDE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04232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87A9E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672212F6" w14:textId="77777777" w:rsidTr="005F1D73">
        <w:trPr>
          <w:tblCellSpacing w:w="0" w:type="dxa"/>
        </w:trPr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EDBD45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2D568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1F2B7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91A97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DF0F7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6BDD069F" w14:textId="77777777" w:rsidTr="005F1D73">
        <w:trPr>
          <w:tblCellSpacing w:w="0" w:type="dxa"/>
        </w:trPr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E6267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1C6A2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E1E0C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3B377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88E70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2E4819F4" w14:textId="77777777" w:rsidTr="005F1D73">
        <w:trPr>
          <w:trHeight w:val="423"/>
          <w:tblCellSpacing w:w="0" w:type="dxa"/>
        </w:trPr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3FADA" w14:textId="047DD983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B35C4" w14:textId="0CC88AB4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A7F5D" w14:textId="7C9F77EC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4E07D" w14:textId="66DB0D70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57437" w14:textId="0B4EBDFB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7CF519CE" w14:textId="77777777" w:rsidTr="005F1D73">
        <w:trPr>
          <w:trHeight w:val="186"/>
          <w:tblCellSpacing w:w="0" w:type="dxa"/>
        </w:trPr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8736B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0982E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ADB0C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2605B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76CC8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64860" w:rsidRPr="00D0105C" w14:paraId="5761D157" w14:textId="77777777" w:rsidTr="005F1D73">
        <w:trPr>
          <w:trHeight w:val="192"/>
          <w:tblCellSpacing w:w="0" w:type="dxa"/>
        </w:trPr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BFC47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A2728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CEA92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FAFFE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F6BA7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5EA8D11E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D6B55ED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EC648B5" w14:textId="77777777" w:rsidR="00700792" w:rsidRDefault="00700792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4589F29B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82D0B2F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312F2F9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9001FB0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4CC65A0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06377EE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2FC9FE8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08F54D5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5B64925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D20DB25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083F7F4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1CC197D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DFAC60C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88C9B17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526AE4E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7F99DDB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E29CB41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4673748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6C0A79D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7EAFF6F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D563784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F9C95E6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52F7551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8B47952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E9F10E9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758977C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CB8258D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F8539DD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5098A23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A0512B1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FAAF010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F3A05" w14:textId="77777777" w:rsidR="00140236" w:rsidRDefault="00140236">
      <w:r>
        <w:separator/>
      </w:r>
    </w:p>
  </w:endnote>
  <w:endnote w:type="continuationSeparator" w:id="0">
    <w:p w14:paraId="3727AEC6" w14:textId="77777777" w:rsidR="00140236" w:rsidRDefault="0014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D588C" w14:textId="77777777" w:rsidR="00140236" w:rsidRDefault="00140236">
      <w:r>
        <w:separator/>
      </w:r>
    </w:p>
  </w:footnote>
  <w:footnote w:type="continuationSeparator" w:id="0">
    <w:p w14:paraId="4F1DA81C" w14:textId="77777777" w:rsidR="00140236" w:rsidRDefault="00140236">
      <w:r>
        <w:continuationSeparator/>
      </w:r>
    </w:p>
  </w:footnote>
  <w:footnote w:id="1">
    <w:p w14:paraId="4E3F5FC6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704A0BB0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63AF5A31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5924025C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B36B2"/>
    <w:multiLevelType w:val="hybridMultilevel"/>
    <w:tmpl w:val="6B04D0F0"/>
    <w:lvl w:ilvl="0" w:tplc="532A000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1B0B06"/>
    <w:multiLevelType w:val="hybridMultilevel"/>
    <w:tmpl w:val="0764C250"/>
    <w:lvl w:ilvl="0" w:tplc="53F65F78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907000">
    <w:abstractNumId w:val="16"/>
  </w:num>
  <w:num w:numId="2" w16cid:durableId="557127194">
    <w:abstractNumId w:val="44"/>
  </w:num>
  <w:num w:numId="3" w16cid:durableId="2002192880">
    <w:abstractNumId w:val="7"/>
  </w:num>
  <w:num w:numId="4" w16cid:durableId="597718795">
    <w:abstractNumId w:val="32"/>
  </w:num>
  <w:num w:numId="5" w16cid:durableId="1199975878">
    <w:abstractNumId w:val="31"/>
  </w:num>
  <w:num w:numId="6" w16cid:durableId="282462714">
    <w:abstractNumId w:val="35"/>
  </w:num>
  <w:num w:numId="7" w16cid:durableId="145127009">
    <w:abstractNumId w:val="19"/>
  </w:num>
  <w:num w:numId="8" w16cid:durableId="137917586">
    <w:abstractNumId w:val="2"/>
  </w:num>
  <w:num w:numId="9" w16cid:durableId="912083977">
    <w:abstractNumId w:val="34"/>
  </w:num>
  <w:num w:numId="10" w16cid:durableId="1657757389">
    <w:abstractNumId w:val="3"/>
  </w:num>
  <w:num w:numId="11" w16cid:durableId="1312178070">
    <w:abstractNumId w:val="21"/>
  </w:num>
  <w:num w:numId="12" w16cid:durableId="1385176507">
    <w:abstractNumId w:val="9"/>
  </w:num>
  <w:num w:numId="13" w16cid:durableId="1300844778">
    <w:abstractNumId w:val="14"/>
  </w:num>
  <w:num w:numId="14" w16cid:durableId="2033023171">
    <w:abstractNumId w:val="18"/>
  </w:num>
  <w:num w:numId="15" w16cid:durableId="1594702243">
    <w:abstractNumId w:val="38"/>
  </w:num>
  <w:num w:numId="16" w16cid:durableId="204104235">
    <w:abstractNumId w:val="43"/>
  </w:num>
  <w:num w:numId="17" w16cid:durableId="1991015764">
    <w:abstractNumId w:val="23"/>
  </w:num>
  <w:num w:numId="18" w16cid:durableId="1678654221">
    <w:abstractNumId w:val="30"/>
  </w:num>
  <w:num w:numId="19" w16cid:durableId="1589079455">
    <w:abstractNumId w:val="46"/>
  </w:num>
  <w:num w:numId="20" w16cid:durableId="480972978">
    <w:abstractNumId w:val="28"/>
  </w:num>
  <w:num w:numId="21" w16cid:durableId="1303999684">
    <w:abstractNumId w:val="33"/>
  </w:num>
  <w:num w:numId="22" w16cid:durableId="306856651">
    <w:abstractNumId w:val="37"/>
  </w:num>
  <w:num w:numId="23" w16cid:durableId="441534599">
    <w:abstractNumId w:val="29"/>
  </w:num>
  <w:num w:numId="24" w16cid:durableId="1951621655">
    <w:abstractNumId w:val="1"/>
  </w:num>
  <w:num w:numId="25" w16cid:durableId="1313363328">
    <w:abstractNumId w:val="39"/>
  </w:num>
  <w:num w:numId="26" w16cid:durableId="1740904222">
    <w:abstractNumId w:val="42"/>
  </w:num>
  <w:num w:numId="27" w16cid:durableId="1866793026">
    <w:abstractNumId w:val="10"/>
  </w:num>
  <w:num w:numId="28" w16cid:durableId="525026950">
    <w:abstractNumId w:val="15"/>
  </w:num>
  <w:num w:numId="29" w16cid:durableId="773019328">
    <w:abstractNumId w:val="36"/>
  </w:num>
  <w:num w:numId="30" w16cid:durableId="527715916">
    <w:abstractNumId w:val="25"/>
  </w:num>
  <w:num w:numId="31" w16cid:durableId="2003850813">
    <w:abstractNumId w:val="24"/>
  </w:num>
  <w:num w:numId="32" w16cid:durableId="731124236">
    <w:abstractNumId w:val="13"/>
  </w:num>
  <w:num w:numId="33" w16cid:durableId="1332174597">
    <w:abstractNumId w:val="17"/>
  </w:num>
  <w:num w:numId="34" w16cid:durableId="1284070542">
    <w:abstractNumId w:val="4"/>
  </w:num>
  <w:num w:numId="35" w16cid:durableId="577128577">
    <w:abstractNumId w:val="6"/>
  </w:num>
  <w:num w:numId="36" w16cid:durableId="20908898">
    <w:abstractNumId w:val="40"/>
  </w:num>
  <w:num w:numId="37" w16cid:durableId="915019869">
    <w:abstractNumId w:val="20"/>
  </w:num>
  <w:num w:numId="38" w16cid:durableId="1890340364">
    <w:abstractNumId w:val="5"/>
  </w:num>
  <w:num w:numId="39" w16cid:durableId="1086809227">
    <w:abstractNumId w:val="12"/>
  </w:num>
  <w:num w:numId="40" w16cid:durableId="298069570">
    <w:abstractNumId w:val="22"/>
  </w:num>
  <w:num w:numId="41" w16cid:durableId="2082481256">
    <w:abstractNumId w:val="26"/>
  </w:num>
  <w:num w:numId="42" w16cid:durableId="123282645">
    <w:abstractNumId w:val="0"/>
  </w:num>
  <w:num w:numId="43" w16cid:durableId="340351142">
    <w:abstractNumId w:val="41"/>
  </w:num>
  <w:num w:numId="44" w16cid:durableId="921791713">
    <w:abstractNumId w:val="27"/>
  </w:num>
  <w:num w:numId="45" w16cid:durableId="572816587">
    <w:abstractNumId w:val="8"/>
  </w:num>
  <w:num w:numId="46" w16cid:durableId="445538885">
    <w:abstractNumId w:val="45"/>
  </w:num>
  <w:num w:numId="47" w16cid:durableId="16788020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4720A"/>
    <w:rsid w:val="00061B31"/>
    <w:rsid w:val="000A192D"/>
    <w:rsid w:val="000C01AD"/>
    <w:rsid w:val="000C3A02"/>
    <w:rsid w:val="000E3719"/>
    <w:rsid w:val="0013780E"/>
    <w:rsid w:val="00140236"/>
    <w:rsid w:val="00167FA5"/>
    <w:rsid w:val="00176F5A"/>
    <w:rsid w:val="00177A97"/>
    <w:rsid w:val="001908F6"/>
    <w:rsid w:val="001B7584"/>
    <w:rsid w:val="001D0B27"/>
    <w:rsid w:val="001D6EB9"/>
    <w:rsid w:val="001E2224"/>
    <w:rsid w:val="00212C35"/>
    <w:rsid w:val="00213118"/>
    <w:rsid w:val="00224B0D"/>
    <w:rsid w:val="00231615"/>
    <w:rsid w:val="0024722A"/>
    <w:rsid w:val="00261355"/>
    <w:rsid w:val="00264860"/>
    <w:rsid w:val="00267A8B"/>
    <w:rsid w:val="00284F74"/>
    <w:rsid w:val="002B3198"/>
    <w:rsid w:val="002D539B"/>
    <w:rsid w:val="002F1F16"/>
    <w:rsid w:val="00314D04"/>
    <w:rsid w:val="003250B5"/>
    <w:rsid w:val="00380BCE"/>
    <w:rsid w:val="003B0EC0"/>
    <w:rsid w:val="003B12D9"/>
    <w:rsid w:val="003E454A"/>
    <w:rsid w:val="003F1565"/>
    <w:rsid w:val="003F468D"/>
    <w:rsid w:val="004154AF"/>
    <w:rsid w:val="00442278"/>
    <w:rsid w:val="00444ED1"/>
    <w:rsid w:val="004602FC"/>
    <w:rsid w:val="00470C68"/>
    <w:rsid w:val="00474A50"/>
    <w:rsid w:val="00477C4B"/>
    <w:rsid w:val="00485025"/>
    <w:rsid w:val="00506910"/>
    <w:rsid w:val="00513323"/>
    <w:rsid w:val="00533F5B"/>
    <w:rsid w:val="0054059F"/>
    <w:rsid w:val="005470E2"/>
    <w:rsid w:val="00595B01"/>
    <w:rsid w:val="005D3312"/>
    <w:rsid w:val="005F1D73"/>
    <w:rsid w:val="006026C5"/>
    <w:rsid w:val="00604C49"/>
    <w:rsid w:val="0061490B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87227"/>
    <w:rsid w:val="00696A6B"/>
    <w:rsid w:val="006A062D"/>
    <w:rsid w:val="006A5547"/>
    <w:rsid w:val="006B0AAB"/>
    <w:rsid w:val="006B32BF"/>
    <w:rsid w:val="006C2361"/>
    <w:rsid w:val="006E242D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B1E51"/>
    <w:rsid w:val="007D1FDC"/>
    <w:rsid w:val="007E1DB2"/>
    <w:rsid w:val="00804441"/>
    <w:rsid w:val="00815BAA"/>
    <w:rsid w:val="00820A89"/>
    <w:rsid w:val="00823768"/>
    <w:rsid w:val="008335F5"/>
    <w:rsid w:val="008524BB"/>
    <w:rsid w:val="00866C90"/>
    <w:rsid w:val="00871053"/>
    <w:rsid w:val="00876251"/>
    <w:rsid w:val="008B5E32"/>
    <w:rsid w:val="008B7348"/>
    <w:rsid w:val="008C0752"/>
    <w:rsid w:val="008C7339"/>
    <w:rsid w:val="008F0540"/>
    <w:rsid w:val="008F0A47"/>
    <w:rsid w:val="008F28C3"/>
    <w:rsid w:val="008F574B"/>
    <w:rsid w:val="00920670"/>
    <w:rsid w:val="00937725"/>
    <w:rsid w:val="00937FA4"/>
    <w:rsid w:val="0094420F"/>
    <w:rsid w:val="0094501D"/>
    <w:rsid w:val="00947A8B"/>
    <w:rsid w:val="0095368E"/>
    <w:rsid w:val="0096061A"/>
    <w:rsid w:val="00964068"/>
    <w:rsid w:val="009662E7"/>
    <w:rsid w:val="0096656C"/>
    <w:rsid w:val="00966C67"/>
    <w:rsid w:val="00966E6A"/>
    <w:rsid w:val="00981A4D"/>
    <w:rsid w:val="009A1070"/>
    <w:rsid w:val="009A3B45"/>
    <w:rsid w:val="009A4785"/>
    <w:rsid w:val="009B06AB"/>
    <w:rsid w:val="009B33F1"/>
    <w:rsid w:val="009D1880"/>
    <w:rsid w:val="009D2016"/>
    <w:rsid w:val="00A002F0"/>
    <w:rsid w:val="00A30821"/>
    <w:rsid w:val="00A538E8"/>
    <w:rsid w:val="00A62621"/>
    <w:rsid w:val="00A67F53"/>
    <w:rsid w:val="00A9052F"/>
    <w:rsid w:val="00A9428E"/>
    <w:rsid w:val="00A97662"/>
    <w:rsid w:val="00AA2424"/>
    <w:rsid w:val="00AA71D0"/>
    <w:rsid w:val="00AB3845"/>
    <w:rsid w:val="00AB72E6"/>
    <w:rsid w:val="00AC1E54"/>
    <w:rsid w:val="00AC317F"/>
    <w:rsid w:val="00AD1EB1"/>
    <w:rsid w:val="00AD5D55"/>
    <w:rsid w:val="00B0386E"/>
    <w:rsid w:val="00B04E79"/>
    <w:rsid w:val="00B20050"/>
    <w:rsid w:val="00B23996"/>
    <w:rsid w:val="00B2513F"/>
    <w:rsid w:val="00B26438"/>
    <w:rsid w:val="00B64E3F"/>
    <w:rsid w:val="00B940A8"/>
    <w:rsid w:val="00BB5A2B"/>
    <w:rsid w:val="00BD4069"/>
    <w:rsid w:val="00C032C9"/>
    <w:rsid w:val="00C1273A"/>
    <w:rsid w:val="00C20E68"/>
    <w:rsid w:val="00C82D9F"/>
    <w:rsid w:val="00C904D8"/>
    <w:rsid w:val="00CA3BE7"/>
    <w:rsid w:val="00CB1472"/>
    <w:rsid w:val="00CB56D6"/>
    <w:rsid w:val="00CB5F3F"/>
    <w:rsid w:val="00D0105C"/>
    <w:rsid w:val="00D052DB"/>
    <w:rsid w:val="00D21DE2"/>
    <w:rsid w:val="00D6536B"/>
    <w:rsid w:val="00D710F9"/>
    <w:rsid w:val="00D800DA"/>
    <w:rsid w:val="00D966CD"/>
    <w:rsid w:val="00DB3E47"/>
    <w:rsid w:val="00DF2532"/>
    <w:rsid w:val="00E122C4"/>
    <w:rsid w:val="00E27608"/>
    <w:rsid w:val="00E31920"/>
    <w:rsid w:val="00E72D64"/>
    <w:rsid w:val="00E963F9"/>
    <w:rsid w:val="00EA1950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11107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1087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5</cp:revision>
  <cp:lastPrinted>2025-08-15T09:29:00Z</cp:lastPrinted>
  <dcterms:created xsi:type="dcterms:W3CDTF">2025-07-22T11:21:00Z</dcterms:created>
  <dcterms:modified xsi:type="dcterms:W3CDTF">2025-08-15T09:29:00Z</dcterms:modified>
</cp:coreProperties>
</file>