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F446D" w14:textId="77777777" w:rsidR="00826550" w:rsidRPr="00455210" w:rsidRDefault="00826550" w:rsidP="00455210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3FF0E7A2" w14:textId="77777777" w:rsidR="00914790" w:rsidRPr="00455210" w:rsidRDefault="00914790" w:rsidP="00455210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52E36674" w14:textId="77777777" w:rsidTr="00455210">
        <w:trPr>
          <w:trHeight w:val="281"/>
        </w:trPr>
        <w:tc>
          <w:tcPr>
            <w:tcW w:w="1047" w:type="dxa"/>
            <w:hideMark/>
          </w:tcPr>
          <w:p w14:paraId="17F30A1F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1D7F9B0" w14:textId="2A827848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1F7712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3592B825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58AF29CC" w14:textId="5EF5CD76" w:rsidR="00455210" w:rsidRPr="00FD7DB7" w:rsidRDefault="00D216F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D216F2">
              <w:rPr>
                <w:rFonts w:ascii="Times New Roman" w:hAnsi="Times New Roman"/>
              </w:rPr>
              <w:t>SZ UKZUZ 069710/2025/21868</w:t>
            </w:r>
          </w:p>
        </w:tc>
      </w:tr>
      <w:tr w:rsidR="00455210" w:rsidRPr="00455210" w14:paraId="6C0F731E" w14:textId="77777777" w:rsidTr="00455210">
        <w:trPr>
          <w:trHeight w:val="281"/>
        </w:trPr>
        <w:tc>
          <w:tcPr>
            <w:tcW w:w="1047" w:type="dxa"/>
            <w:hideMark/>
          </w:tcPr>
          <w:p w14:paraId="78DE46D4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250394B" w14:textId="31E73C4B" w:rsidR="00455210" w:rsidRPr="00455210" w:rsidRDefault="006F4A8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1F7712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18" w:type="dxa"/>
            <w:hideMark/>
          </w:tcPr>
          <w:p w14:paraId="5AB2928A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0FAC9CFE" w14:textId="1F302544" w:rsidR="00455210" w:rsidRPr="00FD7DB7" w:rsidRDefault="00F5235F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F5235F">
              <w:rPr>
                <w:rFonts w:ascii="Times New Roman" w:hAnsi="Times New Roman"/>
              </w:rPr>
              <w:t>UKZUZ 170377/2025</w:t>
            </w:r>
          </w:p>
        </w:tc>
      </w:tr>
      <w:tr w:rsidR="00455210" w:rsidRPr="00455210" w14:paraId="2F7D7CC0" w14:textId="77777777" w:rsidTr="00455210">
        <w:trPr>
          <w:trHeight w:val="281"/>
        </w:trPr>
        <w:tc>
          <w:tcPr>
            <w:tcW w:w="1047" w:type="dxa"/>
            <w:hideMark/>
          </w:tcPr>
          <w:p w14:paraId="27C0449B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614A7C8" w14:textId="5B83AB73" w:rsidR="00455210" w:rsidRPr="00455210" w:rsidRDefault="001F771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6F4A8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</w:t>
            </w:r>
            <w:r w:rsidR="00376EDC">
              <w:rPr>
                <w:rFonts w:ascii="Times New Roman" w:hAnsi="Times New Roman"/>
              </w:rPr>
              <w:t>gov.</w:t>
            </w:r>
            <w:r w:rsidR="00455210" w:rsidRPr="00455210">
              <w:rPr>
                <w:rFonts w:ascii="Times New Roman" w:hAnsi="Times New Roman"/>
              </w:rPr>
              <w:t>cz</w:t>
            </w:r>
          </w:p>
        </w:tc>
        <w:tc>
          <w:tcPr>
            <w:tcW w:w="1418" w:type="dxa"/>
          </w:tcPr>
          <w:p w14:paraId="31756359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7F710FF1" w14:textId="5AD573C3" w:rsidR="00455210" w:rsidRPr="00FD7DB7" w:rsidRDefault="00B5708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r w:rsidR="00666271">
              <w:rPr>
                <w:rFonts w:ascii="Times New Roman" w:hAnsi="Times New Roman"/>
              </w:rPr>
              <w:t>proti</w:t>
            </w:r>
            <w:r w:rsidR="00FB55E8">
              <w:rPr>
                <w:rFonts w:ascii="Times New Roman" w:hAnsi="Times New Roman"/>
              </w:rPr>
              <w:t>ostar</w:t>
            </w:r>
          </w:p>
        </w:tc>
      </w:tr>
      <w:tr w:rsidR="00455210" w:rsidRPr="00455210" w14:paraId="48FBBF71" w14:textId="77777777" w:rsidTr="00455210">
        <w:trPr>
          <w:trHeight w:val="281"/>
        </w:trPr>
        <w:tc>
          <w:tcPr>
            <w:tcW w:w="1047" w:type="dxa"/>
            <w:hideMark/>
          </w:tcPr>
          <w:p w14:paraId="7C279050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14D8409B" w14:textId="4392A64B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+420 545 110 4</w:t>
            </w:r>
            <w:r w:rsidR="001F7712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4733316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11FA437D" w14:textId="77777777" w:rsidR="00455210" w:rsidRPr="00FD7DB7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12FACC19" w14:textId="77777777" w:rsidTr="00455210">
        <w:trPr>
          <w:trHeight w:val="281"/>
        </w:trPr>
        <w:tc>
          <w:tcPr>
            <w:tcW w:w="1047" w:type="dxa"/>
            <w:hideMark/>
          </w:tcPr>
          <w:p w14:paraId="7CEC324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0C50F083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Zemědělská 1a, 613 00 Brno</w:t>
            </w:r>
          </w:p>
        </w:tc>
        <w:tc>
          <w:tcPr>
            <w:tcW w:w="1418" w:type="dxa"/>
            <w:hideMark/>
          </w:tcPr>
          <w:p w14:paraId="18277FAC" w14:textId="77777777" w:rsidR="00455210" w:rsidRPr="00B345B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B345B0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3E59B829" w14:textId="76B9B97F" w:rsidR="00455210" w:rsidRPr="00F5235F" w:rsidRDefault="00F5235F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F5235F">
              <w:rPr>
                <w:rFonts w:ascii="Times New Roman" w:hAnsi="Times New Roman"/>
              </w:rPr>
              <w:t>16</w:t>
            </w:r>
            <w:r w:rsidR="00DA0D86" w:rsidRPr="00F5235F">
              <w:rPr>
                <w:rFonts w:ascii="Times New Roman" w:hAnsi="Times New Roman"/>
              </w:rPr>
              <w:t xml:space="preserve">. </w:t>
            </w:r>
            <w:r w:rsidR="002B5D9C" w:rsidRPr="00F5235F">
              <w:rPr>
                <w:rFonts w:ascii="Times New Roman" w:hAnsi="Times New Roman"/>
              </w:rPr>
              <w:t>ří</w:t>
            </w:r>
            <w:r w:rsidR="00D216F2" w:rsidRPr="00F5235F">
              <w:rPr>
                <w:rFonts w:ascii="Times New Roman" w:hAnsi="Times New Roman"/>
              </w:rPr>
              <w:t>jna</w:t>
            </w:r>
            <w:r w:rsidR="00DA0D86" w:rsidRPr="00F5235F">
              <w:rPr>
                <w:rFonts w:ascii="Times New Roman" w:hAnsi="Times New Roman"/>
              </w:rPr>
              <w:t xml:space="preserve"> 202</w:t>
            </w:r>
            <w:r w:rsidR="00FB55E8" w:rsidRPr="00F5235F">
              <w:rPr>
                <w:rFonts w:ascii="Times New Roman" w:hAnsi="Times New Roman"/>
              </w:rPr>
              <w:t>5</w:t>
            </w:r>
          </w:p>
        </w:tc>
      </w:tr>
    </w:tbl>
    <w:p w14:paraId="3A748E55" w14:textId="77777777" w:rsidR="00455210" w:rsidRPr="00455210" w:rsidRDefault="00455210" w:rsidP="00455210">
      <w:pPr>
        <w:widowControl w:val="0"/>
        <w:spacing w:after="0"/>
        <w:rPr>
          <w:rFonts w:ascii="Times New Roman" w:hAnsi="Times New Roman"/>
        </w:rPr>
      </w:pPr>
    </w:p>
    <w:p w14:paraId="24853603" w14:textId="758D843A" w:rsidR="00455210" w:rsidRDefault="00455210" w:rsidP="0070608F">
      <w:pPr>
        <w:widowControl w:val="0"/>
        <w:spacing w:after="0"/>
        <w:rPr>
          <w:rFonts w:ascii="Times New Roman" w:hAnsi="Times New Roman"/>
        </w:rPr>
      </w:pPr>
    </w:p>
    <w:p w14:paraId="5116A293" w14:textId="77777777" w:rsidR="00D60E1D" w:rsidRDefault="00D60E1D" w:rsidP="0070608F">
      <w:pPr>
        <w:widowControl w:val="0"/>
        <w:spacing w:after="0"/>
        <w:rPr>
          <w:rFonts w:ascii="Times New Roman" w:hAnsi="Times New Roman"/>
        </w:rPr>
      </w:pPr>
    </w:p>
    <w:p w14:paraId="144CB294" w14:textId="77777777" w:rsidR="00E415D1" w:rsidRPr="00455210" w:rsidRDefault="00E415D1" w:rsidP="0070608F">
      <w:pPr>
        <w:widowControl w:val="0"/>
        <w:spacing w:after="0"/>
        <w:rPr>
          <w:rFonts w:ascii="Times New Roman" w:hAnsi="Times New Roman"/>
        </w:rPr>
      </w:pPr>
    </w:p>
    <w:p w14:paraId="2575D07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33CBCBC9" w14:textId="3428A289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C55B457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>§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 xml:space="preserve">72 odst. </w:t>
      </w:r>
      <w:r w:rsidR="003B6D7F" w:rsidRPr="00455210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 xml:space="preserve"> písm. </w:t>
      </w:r>
      <w:r w:rsidR="004D19E1" w:rsidRPr="00455210">
        <w:rPr>
          <w:rFonts w:ascii="Times New Roman" w:hAnsi="Times New Roman"/>
          <w:sz w:val="24"/>
          <w:szCs w:val="24"/>
        </w:rPr>
        <w:t>e</w:t>
      </w:r>
      <w:r w:rsidRPr="00455210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6EF42AA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15E3C0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6ACEF98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14722B5" w14:textId="2BD7870A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746924">
        <w:rPr>
          <w:rFonts w:ascii="Times New Roman" w:hAnsi="Times New Roman"/>
          <w:sz w:val="24"/>
          <w:szCs w:val="24"/>
          <w:u w:val="single"/>
        </w:rPr>
        <w:t>, v platném znění</w:t>
      </w:r>
    </w:p>
    <w:p w14:paraId="410B470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455210">
        <w:rPr>
          <w:rFonts w:ascii="Times New Roman" w:hAnsi="Times New Roman"/>
          <w:sz w:val="24"/>
          <w:szCs w:val="24"/>
          <w:u w:val="single"/>
        </w:rPr>
        <w:t>S</w:t>
      </w:r>
      <w:r w:rsidRPr="00455210">
        <w:rPr>
          <w:rFonts w:ascii="Times New Roman" w:hAnsi="Times New Roman"/>
          <w:sz w:val="24"/>
          <w:szCs w:val="24"/>
          <w:u w:val="single"/>
        </w:rPr>
        <w:t>“)</w:t>
      </w:r>
    </w:p>
    <w:p w14:paraId="68AFD59D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CA2E996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0E7FB8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EA85FCC" w14:textId="3E63BDE8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55210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>
        <w:rPr>
          <w:rFonts w:ascii="Times New Roman" w:hAnsi="Times New Roman"/>
          <w:b/>
          <w:sz w:val="28"/>
          <w:szCs w:val="28"/>
        </w:rPr>
        <w:t xml:space="preserve">na ochranu rostlin </w:t>
      </w:r>
      <w:r w:rsidR="00666271">
        <w:rPr>
          <w:rFonts w:ascii="Times New Roman" w:hAnsi="Times New Roman"/>
          <w:b/>
          <w:sz w:val="28"/>
          <w:szCs w:val="28"/>
        </w:rPr>
        <w:t>Proti</w:t>
      </w:r>
      <w:r w:rsidR="00FB55E8">
        <w:rPr>
          <w:rFonts w:ascii="Times New Roman" w:hAnsi="Times New Roman"/>
          <w:b/>
          <w:sz w:val="28"/>
          <w:szCs w:val="28"/>
        </w:rPr>
        <w:t xml:space="preserve">ostar </w:t>
      </w:r>
      <w:r w:rsidR="00072478">
        <w:rPr>
          <w:rFonts w:ascii="Times New Roman" w:hAnsi="Times New Roman"/>
          <w:b/>
          <w:sz w:val="28"/>
          <w:szCs w:val="28"/>
        </w:rPr>
        <w:t>(</w:t>
      </w:r>
      <w:r w:rsidR="00407E73" w:rsidRPr="00455210">
        <w:rPr>
          <w:rFonts w:ascii="Times New Roman" w:hAnsi="Times New Roman"/>
          <w:b/>
          <w:sz w:val="28"/>
          <w:szCs w:val="28"/>
        </w:rPr>
        <w:t>evid</w:t>
      </w:r>
      <w:r w:rsidRPr="00455210">
        <w:rPr>
          <w:rFonts w:ascii="Times New Roman" w:hAnsi="Times New Roman"/>
          <w:b/>
          <w:sz w:val="28"/>
          <w:szCs w:val="28"/>
        </w:rPr>
        <w:t>. č.</w:t>
      </w:r>
      <w:r w:rsidR="006F4A86">
        <w:rPr>
          <w:rFonts w:ascii="Times New Roman" w:hAnsi="Times New Roman"/>
          <w:b/>
          <w:sz w:val="28"/>
          <w:szCs w:val="28"/>
        </w:rPr>
        <w:t>:</w:t>
      </w:r>
      <w:r w:rsidRPr="00455210">
        <w:rPr>
          <w:rFonts w:ascii="Times New Roman" w:hAnsi="Times New Roman"/>
          <w:b/>
          <w:sz w:val="28"/>
          <w:szCs w:val="28"/>
        </w:rPr>
        <w:t xml:space="preserve"> </w:t>
      </w:r>
      <w:r w:rsidR="00FB55E8">
        <w:rPr>
          <w:rFonts w:ascii="Times New Roman" w:hAnsi="Times New Roman"/>
          <w:b/>
          <w:sz w:val="28"/>
          <w:szCs w:val="28"/>
        </w:rPr>
        <w:t>5771</w:t>
      </w:r>
      <w:r w:rsidR="00E20B8D" w:rsidRPr="00E20B8D">
        <w:rPr>
          <w:rFonts w:ascii="Times New Roman" w:hAnsi="Times New Roman"/>
          <w:b/>
          <w:iCs/>
          <w:sz w:val="28"/>
          <w:szCs w:val="28"/>
        </w:rPr>
        <w:t>-</w:t>
      </w:r>
      <w:r w:rsidR="00FB55E8">
        <w:rPr>
          <w:rFonts w:ascii="Times New Roman" w:hAnsi="Times New Roman"/>
          <w:b/>
          <w:iCs/>
          <w:sz w:val="28"/>
          <w:szCs w:val="28"/>
        </w:rPr>
        <w:t>1</w:t>
      </w:r>
      <w:r w:rsidR="00072478">
        <w:rPr>
          <w:rFonts w:ascii="Times New Roman" w:hAnsi="Times New Roman"/>
          <w:b/>
          <w:iCs/>
          <w:sz w:val="28"/>
          <w:szCs w:val="28"/>
        </w:rPr>
        <w:t>)</w:t>
      </w:r>
    </w:p>
    <w:p w14:paraId="4C70107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233984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455210">
        <w:rPr>
          <w:rFonts w:ascii="Times New Roman" w:hAnsi="Times New Roman"/>
          <w:sz w:val="24"/>
          <w:szCs w:val="24"/>
        </w:rPr>
        <w:t>:</w:t>
      </w:r>
    </w:p>
    <w:p w14:paraId="1066358A" w14:textId="3F5F948B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209CC4" w14:textId="29F0F618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1</w:t>
      </w:r>
    </w:p>
    <w:p w14:paraId="1C1DC8B1" w14:textId="77777777" w:rsidR="00B048A0" w:rsidRPr="00455210" w:rsidRDefault="00B048A0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A2AED6F" w14:textId="6978FD55" w:rsidR="00455210" w:rsidRDefault="00934311" w:rsidP="00D60E1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D64CDA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455210">
        <w:rPr>
          <w:rFonts w:ascii="Times New Roman" w:hAnsi="Times New Roman"/>
          <w:i/>
          <w:iCs/>
          <w:sz w:val="24"/>
          <w:szCs w:val="24"/>
        </w:rPr>
        <w:t>použití:</w:t>
      </w:r>
    </w:p>
    <w:tbl>
      <w:tblPr>
        <w:tblW w:w="10065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2268"/>
        <w:gridCol w:w="1275"/>
        <w:gridCol w:w="567"/>
        <w:gridCol w:w="2127"/>
        <w:gridCol w:w="2268"/>
      </w:tblGrid>
      <w:tr w:rsidR="009A23FB" w:rsidRPr="009A23FB" w14:paraId="3F8DA91B" w14:textId="77777777" w:rsidTr="00E86AC1">
        <w:tc>
          <w:tcPr>
            <w:tcW w:w="1560" w:type="dxa"/>
          </w:tcPr>
          <w:p w14:paraId="7346045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2268" w:type="dxa"/>
          </w:tcPr>
          <w:p w14:paraId="60222AE4" w14:textId="77777777" w:rsidR="009A23FB" w:rsidRPr="009A23FB" w:rsidRDefault="009A23FB" w:rsidP="00376EDC">
            <w:pPr>
              <w:autoSpaceDE w:val="0"/>
              <w:autoSpaceDN w:val="0"/>
              <w:adjustRightInd w:val="0"/>
              <w:spacing w:before="40" w:after="0"/>
              <w:ind w:right="-72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1275" w:type="dxa"/>
          </w:tcPr>
          <w:p w14:paraId="19D45535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3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567" w:type="dxa"/>
          </w:tcPr>
          <w:p w14:paraId="5CE1C479" w14:textId="662BECE9" w:rsidR="009A23FB" w:rsidRPr="009A23FB" w:rsidRDefault="009A23FB" w:rsidP="006A2E9A">
            <w:pPr>
              <w:autoSpaceDE w:val="0"/>
              <w:autoSpaceDN w:val="0"/>
              <w:adjustRightInd w:val="0"/>
              <w:spacing w:before="40"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2127" w:type="dxa"/>
          </w:tcPr>
          <w:p w14:paraId="01D586B5" w14:textId="3080EBC5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Poznámka</w:t>
            </w:r>
          </w:p>
          <w:p w14:paraId="779D86E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k plodině</w:t>
            </w:r>
          </w:p>
          <w:p w14:paraId="714DFC4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k ŠO</w:t>
            </w:r>
          </w:p>
          <w:p w14:paraId="57D419F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2268" w:type="dxa"/>
          </w:tcPr>
          <w:p w14:paraId="7EF5016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Pozn. k dávkování</w:t>
            </w:r>
          </w:p>
          <w:p w14:paraId="1843C31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Umístění</w:t>
            </w:r>
          </w:p>
          <w:p w14:paraId="7AA0B1D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Určení sklizně</w:t>
            </w:r>
          </w:p>
          <w:p w14:paraId="01D4109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FB55E8" w:rsidRPr="00FB55E8" w14:paraId="07CE8FD5" w14:textId="77777777" w:rsidTr="00E86AC1">
        <w:tc>
          <w:tcPr>
            <w:tcW w:w="1560" w:type="dxa"/>
            <w:tcBorders>
              <w:bottom w:val="single" w:sz="6" w:space="0" w:color="auto"/>
            </w:tcBorders>
          </w:tcPr>
          <w:p w14:paraId="389D3D63" w14:textId="3ED88138" w:rsidR="00FB55E8" w:rsidRPr="009A23FB" w:rsidRDefault="00FB55E8" w:rsidP="00FB55E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hořčice</w:t>
            </w:r>
          </w:p>
        </w:tc>
        <w:tc>
          <w:tcPr>
            <w:tcW w:w="2268" w:type="dxa"/>
            <w:tcBorders>
              <w:bottom w:val="single" w:sz="6" w:space="0" w:color="auto"/>
            </w:tcBorders>
          </w:tcPr>
          <w:p w14:paraId="0348E1E0" w14:textId="735A710A" w:rsidR="00FB55E8" w:rsidRPr="009A23FB" w:rsidRDefault="00FB55E8" w:rsidP="00376EDC">
            <w:pPr>
              <w:autoSpaceDE w:val="0"/>
              <w:autoSpaceDN w:val="0"/>
              <w:adjustRightInd w:val="0"/>
              <w:spacing w:before="40" w:after="0"/>
              <w:ind w:right="-72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B55E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fomová hniloba brukvovitých</w:t>
            </w:r>
          </w:p>
        </w:tc>
        <w:tc>
          <w:tcPr>
            <w:tcW w:w="1275" w:type="dxa"/>
            <w:tcBorders>
              <w:bottom w:val="single" w:sz="6" w:space="0" w:color="auto"/>
            </w:tcBorders>
          </w:tcPr>
          <w:p w14:paraId="1E0DF8DD" w14:textId="6FAF74DB" w:rsidR="00FB55E8" w:rsidRPr="009A23FB" w:rsidRDefault="00FB55E8" w:rsidP="00FB55E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B55E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0,7 l/ha</w:t>
            </w:r>
          </w:p>
        </w:tc>
        <w:tc>
          <w:tcPr>
            <w:tcW w:w="567" w:type="dxa"/>
            <w:tcBorders>
              <w:bottom w:val="single" w:sz="6" w:space="0" w:color="auto"/>
            </w:tcBorders>
          </w:tcPr>
          <w:p w14:paraId="688555AC" w14:textId="3B9BD36A" w:rsidR="00FB55E8" w:rsidRPr="009A23FB" w:rsidRDefault="003A42EE" w:rsidP="006A2E9A">
            <w:pPr>
              <w:autoSpaceDE w:val="0"/>
              <w:autoSpaceDN w:val="0"/>
              <w:adjustRightInd w:val="0"/>
              <w:spacing w:before="40"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56</w:t>
            </w:r>
          </w:p>
        </w:tc>
        <w:tc>
          <w:tcPr>
            <w:tcW w:w="2127" w:type="dxa"/>
            <w:tcBorders>
              <w:bottom w:val="single" w:sz="6" w:space="0" w:color="auto"/>
            </w:tcBorders>
          </w:tcPr>
          <w:p w14:paraId="38D66729" w14:textId="15E934A9" w:rsidR="00FB55E8" w:rsidRPr="009A23FB" w:rsidRDefault="00FB55E8" w:rsidP="00FB55E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</w:tcPr>
          <w:p w14:paraId="57831F52" w14:textId="77777777" w:rsidR="00FB55E8" w:rsidRPr="00FB55E8" w:rsidRDefault="00FB55E8" w:rsidP="00FB55E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B55E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max. 2x na podzim</w:t>
            </w:r>
          </w:p>
          <w:p w14:paraId="144074D3" w14:textId="5C555E89" w:rsidR="00FB55E8" w:rsidRPr="009A23FB" w:rsidRDefault="00FB55E8" w:rsidP="00FB55E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B55E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FB55E8" w:rsidRPr="00FB55E8" w14:paraId="23210DF1" w14:textId="77777777" w:rsidTr="00E86AC1">
        <w:trPr>
          <w:trHeight w:val="57"/>
        </w:trPr>
        <w:tc>
          <w:tcPr>
            <w:tcW w:w="1560" w:type="dxa"/>
          </w:tcPr>
          <w:p w14:paraId="1A70954E" w14:textId="6C84A6CD" w:rsidR="00FB55E8" w:rsidRPr="009A23FB" w:rsidRDefault="00FB55E8" w:rsidP="00FB55E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hořčice</w:t>
            </w:r>
          </w:p>
        </w:tc>
        <w:tc>
          <w:tcPr>
            <w:tcW w:w="2268" w:type="dxa"/>
          </w:tcPr>
          <w:p w14:paraId="6C1C8A47" w14:textId="3922E8E0" w:rsidR="00FB55E8" w:rsidRPr="009A23FB" w:rsidRDefault="00FB55E8" w:rsidP="00376EDC">
            <w:pPr>
              <w:autoSpaceDE w:val="0"/>
              <w:autoSpaceDN w:val="0"/>
              <w:adjustRightInd w:val="0"/>
              <w:spacing w:before="40" w:after="0"/>
              <w:ind w:right="-72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B55E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hlízenka obecná</w:t>
            </w:r>
          </w:p>
        </w:tc>
        <w:tc>
          <w:tcPr>
            <w:tcW w:w="1275" w:type="dxa"/>
          </w:tcPr>
          <w:p w14:paraId="1DF1C7CC" w14:textId="0B4CA1D6" w:rsidR="00FB55E8" w:rsidRPr="009A23FB" w:rsidRDefault="00FB55E8" w:rsidP="00FB55E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B55E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0,7 l/ha</w:t>
            </w:r>
          </w:p>
        </w:tc>
        <w:tc>
          <w:tcPr>
            <w:tcW w:w="567" w:type="dxa"/>
          </w:tcPr>
          <w:p w14:paraId="2220BE7F" w14:textId="7D3EC2C0" w:rsidR="00FB55E8" w:rsidRPr="009A23FB" w:rsidRDefault="003A42EE" w:rsidP="006A2E9A">
            <w:pPr>
              <w:autoSpaceDE w:val="0"/>
              <w:autoSpaceDN w:val="0"/>
              <w:adjustRightInd w:val="0"/>
              <w:spacing w:before="40"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56</w:t>
            </w:r>
          </w:p>
        </w:tc>
        <w:tc>
          <w:tcPr>
            <w:tcW w:w="2127" w:type="dxa"/>
          </w:tcPr>
          <w:p w14:paraId="62B41255" w14:textId="3AE6B044" w:rsidR="00FB55E8" w:rsidRPr="009A23FB" w:rsidRDefault="00FB55E8" w:rsidP="00FB55E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B55E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53 BBCH, do: 59 BBCH </w:t>
            </w:r>
          </w:p>
        </w:tc>
        <w:tc>
          <w:tcPr>
            <w:tcW w:w="2268" w:type="dxa"/>
          </w:tcPr>
          <w:p w14:paraId="13115218" w14:textId="77777777" w:rsidR="00FB55E8" w:rsidRPr="00FB55E8" w:rsidRDefault="00FB55E8" w:rsidP="00FB55E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B55E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max. 1x</w:t>
            </w:r>
          </w:p>
          <w:p w14:paraId="31304057" w14:textId="1A872ED9" w:rsidR="00FB55E8" w:rsidRPr="009A23FB" w:rsidRDefault="00FB55E8" w:rsidP="00FB55E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B55E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376EDC" w:rsidRPr="00376EDC" w14:paraId="7445EDC2" w14:textId="77777777" w:rsidTr="00E86AC1">
        <w:trPr>
          <w:trHeight w:val="57"/>
        </w:trPr>
        <w:tc>
          <w:tcPr>
            <w:tcW w:w="1560" w:type="dxa"/>
          </w:tcPr>
          <w:p w14:paraId="35B9084B" w14:textId="79572F47" w:rsidR="00376EDC" w:rsidRDefault="00376EDC" w:rsidP="00376ED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76ED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slunečnice</w:t>
            </w:r>
          </w:p>
        </w:tc>
        <w:tc>
          <w:tcPr>
            <w:tcW w:w="2268" w:type="dxa"/>
          </w:tcPr>
          <w:p w14:paraId="167FEC5B" w14:textId="20BDC0E3" w:rsidR="00376EDC" w:rsidRPr="00FB55E8" w:rsidRDefault="00376EDC" w:rsidP="00376EDC">
            <w:pPr>
              <w:autoSpaceDE w:val="0"/>
              <w:autoSpaceDN w:val="0"/>
              <w:adjustRightInd w:val="0"/>
              <w:spacing w:before="40" w:after="0"/>
              <w:ind w:right="-72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76ED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fomová hniloba slunečnice, červenohnědá skvrnitost slunečnice, </w:t>
            </w:r>
            <w:r w:rsidRPr="00376ED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rzivost slunečnice, septoriová skvrnitost listů, hlízenka obecná</w:t>
            </w:r>
          </w:p>
        </w:tc>
        <w:tc>
          <w:tcPr>
            <w:tcW w:w="1275" w:type="dxa"/>
          </w:tcPr>
          <w:p w14:paraId="449B20FF" w14:textId="2A9D9550" w:rsidR="00376EDC" w:rsidRPr="00FB55E8" w:rsidRDefault="00376EDC" w:rsidP="00376ED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76ED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0,7 l/ha</w:t>
            </w:r>
          </w:p>
        </w:tc>
        <w:tc>
          <w:tcPr>
            <w:tcW w:w="567" w:type="dxa"/>
          </w:tcPr>
          <w:p w14:paraId="0E4DAA7C" w14:textId="1FE6CC85" w:rsidR="00376EDC" w:rsidRDefault="00F26563" w:rsidP="006A2E9A">
            <w:pPr>
              <w:autoSpaceDE w:val="0"/>
              <w:autoSpaceDN w:val="0"/>
              <w:adjustRightInd w:val="0"/>
              <w:spacing w:before="40"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2127" w:type="dxa"/>
          </w:tcPr>
          <w:p w14:paraId="54921456" w14:textId="19DD6787" w:rsidR="00376EDC" w:rsidRPr="00FB55E8" w:rsidRDefault="00376EDC" w:rsidP="00376ED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76ED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51 BBCH, do: 61 BBCH </w:t>
            </w:r>
          </w:p>
        </w:tc>
        <w:tc>
          <w:tcPr>
            <w:tcW w:w="2268" w:type="dxa"/>
          </w:tcPr>
          <w:p w14:paraId="0323176A" w14:textId="5DD95758" w:rsidR="00376EDC" w:rsidRPr="00FB55E8" w:rsidRDefault="00376EDC" w:rsidP="00376ED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76ED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376EDC" w:rsidRPr="00376EDC" w14:paraId="5C39327D" w14:textId="77777777" w:rsidTr="00E86AC1">
        <w:trPr>
          <w:trHeight w:val="57"/>
        </w:trPr>
        <w:tc>
          <w:tcPr>
            <w:tcW w:w="1560" w:type="dxa"/>
          </w:tcPr>
          <w:p w14:paraId="0A0AE6BD" w14:textId="33655252" w:rsidR="00376EDC" w:rsidRDefault="00376EDC" w:rsidP="00376ED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76ED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brukev řepák ozimý, řepice olejná, ředkev olejná</w:t>
            </w:r>
          </w:p>
        </w:tc>
        <w:tc>
          <w:tcPr>
            <w:tcW w:w="2268" w:type="dxa"/>
          </w:tcPr>
          <w:p w14:paraId="5F42A8E4" w14:textId="1AA5CB3D" w:rsidR="00376EDC" w:rsidRPr="00FB55E8" w:rsidRDefault="00376EDC" w:rsidP="00376EDC">
            <w:pPr>
              <w:autoSpaceDE w:val="0"/>
              <w:autoSpaceDN w:val="0"/>
              <w:adjustRightInd w:val="0"/>
              <w:spacing w:before="40" w:after="0"/>
              <w:ind w:right="-72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76ED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hlízenka obecná</w:t>
            </w:r>
          </w:p>
        </w:tc>
        <w:tc>
          <w:tcPr>
            <w:tcW w:w="1275" w:type="dxa"/>
          </w:tcPr>
          <w:p w14:paraId="1B561091" w14:textId="6572AADD" w:rsidR="00376EDC" w:rsidRPr="00FB55E8" w:rsidRDefault="00376EDC" w:rsidP="00376ED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76ED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0,7 l/ha</w:t>
            </w:r>
          </w:p>
        </w:tc>
        <w:tc>
          <w:tcPr>
            <w:tcW w:w="567" w:type="dxa"/>
          </w:tcPr>
          <w:p w14:paraId="4FC64711" w14:textId="746A3325" w:rsidR="00376EDC" w:rsidRDefault="00F26563" w:rsidP="006A2E9A">
            <w:pPr>
              <w:autoSpaceDE w:val="0"/>
              <w:autoSpaceDN w:val="0"/>
              <w:adjustRightInd w:val="0"/>
              <w:spacing w:before="40"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2127" w:type="dxa"/>
          </w:tcPr>
          <w:p w14:paraId="04A14074" w14:textId="75F8B8BC" w:rsidR="00376EDC" w:rsidRPr="00FB55E8" w:rsidRDefault="00376EDC" w:rsidP="00376ED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76ED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59 BBCH, do: 65 BBCH </w:t>
            </w:r>
          </w:p>
        </w:tc>
        <w:tc>
          <w:tcPr>
            <w:tcW w:w="2268" w:type="dxa"/>
          </w:tcPr>
          <w:p w14:paraId="39325D7C" w14:textId="61D40878" w:rsidR="00376EDC" w:rsidRPr="00FB55E8" w:rsidRDefault="00376EDC" w:rsidP="00376ED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76ED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376EDC" w:rsidRPr="00376EDC" w14:paraId="3BD9B5E5" w14:textId="77777777" w:rsidTr="00E86AC1">
        <w:trPr>
          <w:trHeight w:val="57"/>
        </w:trPr>
        <w:tc>
          <w:tcPr>
            <w:tcW w:w="1560" w:type="dxa"/>
          </w:tcPr>
          <w:p w14:paraId="42F82D90" w14:textId="7B11D9F7" w:rsidR="00376EDC" w:rsidRDefault="00376EDC" w:rsidP="00376ED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76ED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len setý</w:t>
            </w:r>
          </w:p>
        </w:tc>
        <w:tc>
          <w:tcPr>
            <w:tcW w:w="2268" w:type="dxa"/>
          </w:tcPr>
          <w:p w14:paraId="45F8D0BE" w14:textId="76E3D855" w:rsidR="00376EDC" w:rsidRPr="00FB55E8" w:rsidRDefault="00376EDC" w:rsidP="00376EDC">
            <w:pPr>
              <w:autoSpaceDE w:val="0"/>
              <w:autoSpaceDN w:val="0"/>
              <w:adjustRightInd w:val="0"/>
              <w:spacing w:before="40" w:after="0"/>
              <w:ind w:right="-72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76ED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hlízenka obecná, septoriová stonková pásovitost lnu, plíseň šedá</w:t>
            </w:r>
          </w:p>
        </w:tc>
        <w:tc>
          <w:tcPr>
            <w:tcW w:w="1275" w:type="dxa"/>
          </w:tcPr>
          <w:p w14:paraId="756CE448" w14:textId="1DEF1B9C" w:rsidR="00376EDC" w:rsidRPr="00FB55E8" w:rsidRDefault="00376EDC" w:rsidP="00376ED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76ED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0,7 l/ha</w:t>
            </w:r>
          </w:p>
        </w:tc>
        <w:tc>
          <w:tcPr>
            <w:tcW w:w="567" w:type="dxa"/>
          </w:tcPr>
          <w:p w14:paraId="6D7EA77F" w14:textId="0D7616BA" w:rsidR="00376EDC" w:rsidRDefault="00F26563" w:rsidP="006A2E9A">
            <w:pPr>
              <w:autoSpaceDE w:val="0"/>
              <w:autoSpaceDN w:val="0"/>
              <w:adjustRightInd w:val="0"/>
              <w:spacing w:before="40"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2127" w:type="dxa"/>
          </w:tcPr>
          <w:p w14:paraId="2EECB164" w14:textId="1E55CD52" w:rsidR="00376EDC" w:rsidRPr="00FB55E8" w:rsidRDefault="00376EDC" w:rsidP="00376ED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76ED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51 BBCH, do: 65 BBCH </w:t>
            </w:r>
          </w:p>
        </w:tc>
        <w:tc>
          <w:tcPr>
            <w:tcW w:w="2268" w:type="dxa"/>
          </w:tcPr>
          <w:p w14:paraId="495E25B7" w14:textId="5CB28194" w:rsidR="00376EDC" w:rsidRPr="00FB55E8" w:rsidRDefault="00376EDC" w:rsidP="00376EDC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76ED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9B3C26" w:rsidRPr="009B3C26" w14:paraId="293A4385" w14:textId="77777777" w:rsidTr="00D216F2">
        <w:trPr>
          <w:trHeight w:val="57"/>
        </w:trPr>
        <w:tc>
          <w:tcPr>
            <w:tcW w:w="1560" w:type="dxa"/>
          </w:tcPr>
          <w:p w14:paraId="66F255A3" w14:textId="6E883D2F" w:rsidR="009B3C26" w:rsidRPr="00376EDC" w:rsidRDefault="009B3C26" w:rsidP="009B3C26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B3C2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okrasné rostliny</w:t>
            </w:r>
          </w:p>
        </w:tc>
        <w:tc>
          <w:tcPr>
            <w:tcW w:w="2268" w:type="dxa"/>
          </w:tcPr>
          <w:p w14:paraId="79CC30BE" w14:textId="7BA0298F" w:rsidR="009B3C26" w:rsidRPr="00376EDC" w:rsidRDefault="009B3C26" w:rsidP="009B3C26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B3C2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rzi, skvrnitost listů, padlí, regulace růstu</w:t>
            </w:r>
          </w:p>
        </w:tc>
        <w:tc>
          <w:tcPr>
            <w:tcW w:w="1275" w:type="dxa"/>
          </w:tcPr>
          <w:p w14:paraId="2976E3C2" w14:textId="4A674BF5" w:rsidR="009B3C26" w:rsidRPr="00376EDC" w:rsidRDefault="009B3C26" w:rsidP="009B3C26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B3C2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0,8 l/ha</w:t>
            </w:r>
          </w:p>
        </w:tc>
        <w:tc>
          <w:tcPr>
            <w:tcW w:w="567" w:type="dxa"/>
          </w:tcPr>
          <w:p w14:paraId="510C5155" w14:textId="13991D4B" w:rsidR="009B3C26" w:rsidRDefault="00136A4A" w:rsidP="006A2E9A">
            <w:pPr>
              <w:autoSpaceDE w:val="0"/>
              <w:autoSpaceDN w:val="0"/>
              <w:adjustRightInd w:val="0"/>
              <w:spacing w:before="40"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2127" w:type="dxa"/>
          </w:tcPr>
          <w:p w14:paraId="60AF0440" w14:textId="2A1CCDAF" w:rsidR="009B3C26" w:rsidRDefault="009B3C26" w:rsidP="009B3C26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B3C2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od: 14 BBCH, do: 55 BBCH</w:t>
            </w:r>
          </w:p>
          <w:p w14:paraId="60990B22" w14:textId="7FCF41A9" w:rsidR="00E86AC1" w:rsidRPr="00376EDC" w:rsidRDefault="00E86AC1" w:rsidP="009B3C26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mimo BBCH 40-49</w:t>
            </w:r>
          </w:p>
        </w:tc>
        <w:tc>
          <w:tcPr>
            <w:tcW w:w="2268" w:type="dxa"/>
          </w:tcPr>
          <w:p w14:paraId="127D0FFA" w14:textId="77777777" w:rsidR="009B3C26" w:rsidRDefault="009B3C26" w:rsidP="009B3C26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B3C2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prostory, chráněné prostory</w:t>
            </w:r>
          </w:p>
          <w:p w14:paraId="6A4D0EB6" w14:textId="3FC0D1F9" w:rsidR="00136A4A" w:rsidRPr="00376EDC" w:rsidRDefault="00136A4A" w:rsidP="009B3C26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produkční plochy</w:t>
            </w:r>
          </w:p>
        </w:tc>
      </w:tr>
      <w:tr w:rsidR="00D216F2" w:rsidRPr="00D216F2" w14:paraId="5770DB9C" w14:textId="77777777" w:rsidTr="00D216F2">
        <w:trPr>
          <w:trHeight w:val="57"/>
        </w:trPr>
        <w:tc>
          <w:tcPr>
            <w:tcW w:w="1560" w:type="dxa"/>
          </w:tcPr>
          <w:p w14:paraId="48CE542C" w14:textId="4DE9977D" w:rsidR="00D216F2" w:rsidRPr="009B3C26" w:rsidRDefault="00D216F2" w:rsidP="00D216F2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216F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trávníky</w:t>
            </w:r>
          </w:p>
        </w:tc>
        <w:tc>
          <w:tcPr>
            <w:tcW w:w="2268" w:type="dxa"/>
          </w:tcPr>
          <w:p w14:paraId="2E7FF586" w14:textId="156578B8" w:rsidR="00D216F2" w:rsidRPr="009B3C26" w:rsidRDefault="00D216F2" w:rsidP="00D216F2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216F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houbové choroby</w:t>
            </w:r>
          </w:p>
        </w:tc>
        <w:tc>
          <w:tcPr>
            <w:tcW w:w="1275" w:type="dxa"/>
          </w:tcPr>
          <w:p w14:paraId="7DFAF1D7" w14:textId="70D4EA4E" w:rsidR="00D216F2" w:rsidRPr="009B3C26" w:rsidRDefault="00D216F2" w:rsidP="00D216F2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216F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0,8 l/ha</w:t>
            </w:r>
          </w:p>
        </w:tc>
        <w:tc>
          <w:tcPr>
            <w:tcW w:w="567" w:type="dxa"/>
          </w:tcPr>
          <w:p w14:paraId="1F1CAEFB" w14:textId="408D0937" w:rsidR="00D216F2" w:rsidRDefault="0020479F" w:rsidP="00D216F2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2127" w:type="dxa"/>
          </w:tcPr>
          <w:p w14:paraId="2A719FFD" w14:textId="5BE8FEB3" w:rsidR="00D216F2" w:rsidRPr="009B3C26" w:rsidRDefault="00D216F2" w:rsidP="00D216F2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216F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25 BBCH, do: 69 BBCH </w:t>
            </w:r>
          </w:p>
        </w:tc>
        <w:tc>
          <w:tcPr>
            <w:tcW w:w="2268" w:type="dxa"/>
          </w:tcPr>
          <w:p w14:paraId="6413675A" w14:textId="14800BD2" w:rsidR="00D216F2" w:rsidRPr="009B3C26" w:rsidRDefault="00D216F2" w:rsidP="00D216F2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216F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D216F2" w:rsidRPr="00D216F2" w14:paraId="5C13F4C6" w14:textId="77777777" w:rsidTr="00E86AC1">
        <w:trPr>
          <w:trHeight w:val="57"/>
        </w:trPr>
        <w:tc>
          <w:tcPr>
            <w:tcW w:w="1560" w:type="dxa"/>
          </w:tcPr>
          <w:p w14:paraId="10B865E3" w14:textId="332DACC5" w:rsidR="00D216F2" w:rsidRPr="009B3C26" w:rsidRDefault="00D216F2" w:rsidP="00D216F2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216F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trávníky</w:t>
            </w:r>
          </w:p>
        </w:tc>
        <w:tc>
          <w:tcPr>
            <w:tcW w:w="2268" w:type="dxa"/>
          </w:tcPr>
          <w:p w14:paraId="0D29753B" w14:textId="7A49D3E9" w:rsidR="00D216F2" w:rsidRPr="009B3C26" w:rsidRDefault="00D216F2" w:rsidP="00D216F2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216F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houbové choroby</w:t>
            </w:r>
          </w:p>
        </w:tc>
        <w:tc>
          <w:tcPr>
            <w:tcW w:w="1275" w:type="dxa"/>
          </w:tcPr>
          <w:p w14:paraId="0A832204" w14:textId="7D538362" w:rsidR="00D216F2" w:rsidRPr="009B3C26" w:rsidRDefault="00D216F2" w:rsidP="00D216F2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216F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0,8 l/ha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3BCB52A" w14:textId="1883F742" w:rsidR="00D216F2" w:rsidRDefault="0020479F" w:rsidP="00D216F2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2127" w:type="dxa"/>
          </w:tcPr>
          <w:p w14:paraId="597EF18F" w14:textId="0F523542" w:rsidR="00D216F2" w:rsidRPr="009B3C26" w:rsidRDefault="00D216F2" w:rsidP="00D216F2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216F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25 BBCH, do: 69 BBCH </w:t>
            </w:r>
          </w:p>
        </w:tc>
        <w:tc>
          <w:tcPr>
            <w:tcW w:w="2268" w:type="dxa"/>
          </w:tcPr>
          <w:p w14:paraId="5FD1E0C5" w14:textId="77777777" w:rsidR="00D216F2" w:rsidRPr="00D216F2" w:rsidRDefault="00D216F2" w:rsidP="00D216F2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216F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5) venkovní prostory </w:t>
            </w:r>
          </w:p>
          <w:p w14:paraId="7605EAF7" w14:textId="11A8BD76" w:rsidR="00D216F2" w:rsidRPr="009B3C26" w:rsidRDefault="00D216F2" w:rsidP="00D216F2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216F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semenné porosty</w:t>
            </w:r>
          </w:p>
        </w:tc>
      </w:tr>
    </w:tbl>
    <w:p w14:paraId="26C51C15" w14:textId="77777777" w:rsidR="00671C99" w:rsidRDefault="00671C99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6990520E" w14:textId="3CD3DCA9" w:rsidR="009A23FB" w:rsidRDefault="007E6C76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7E6C76">
        <w:rPr>
          <w:rFonts w:ascii="Times New Roman" w:hAnsi="Times New Roman"/>
          <w:sz w:val="24"/>
          <w:szCs w:val="24"/>
          <w:lang w:eastAsia="cs-CZ"/>
        </w:rPr>
        <w:t>OL (ochranná lhůta) je dána počtem dnů, které je nutné dodržet mezi termínem poslední aplikace a sklizní</w:t>
      </w:r>
    </w:p>
    <w:p w14:paraId="395C1606" w14:textId="3DC5DB5B" w:rsidR="009A23FB" w:rsidRDefault="00F26563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F26563">
        <w:rPr>
          <w:rFonts w:ascii="Times New Roman" w:hAnsi="Times New Roman"/>
          <w:sz w:val="24"/>
          <w:szCs w:val="24"/>
          <w:lang w:eastAsia="cs-CZ"/>
        </w:rPr>
        <w:t>AT – ochranná lhůta je dána odstupem mezi termínem aplikace a sklizní.</w:t>
      </w:r>
    </w:p>
    <w:p w14:paraId="59F66B75" w14:textId="77777777" w:rsidR="00F26563" w:rsidRPr="006F4A86" w:rsidRDefault="00F26563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tbl>
      <w:tblPr>
        <w:tblStyle w:val="Mkatabulky"/>
        <w:tblW w:w="9356" w:type="dxa"/>
        <w:tblInd w:w="137" w:type="dxa"/>
        <w:tblLayout w:type="fixed"/>
        <w:tblLook w:val="01E0" w:firstRow="1" w:lastRow="1" w:firstColumn="1" w:lastColumn="1" w:noHBand="0" w:noVBand="0"/>
      </w:tblPr>
      <w:tblGrid>
        <w:gridCol w:w="2552"/>
        <w:gridCol w:w="1559"/>
        <w:gridCol w:w="1701"/>
        <w:gridCol w:w="1984"/>
        <w:gridCol w:w="1560"/>
      </w:tblGrid>
      <w:tr w:rsidR="00814A9F" w:rsidRPr="009A23FB" w14:paraId="3B191BF1" w14:textId="4A91CA8B" w:rsidTr="00DC715E">
        <w:tc>
          <w:tcPr>
            <w:tcW w:w="2552" w:type="dxa"/>
          </w:tcPr>
          <w:p w14:paraId="6D21D4C2" w14:textId="77777777" w:rsidR="00814A9F" w:rsidRPr="009A23FB" w:rsidRDefault="00814A9F" w:rsidP="00671C99">
            <w:pPr>
              <w:keepNext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1559" w:type="dxa"/>
          </w:tcPr>
          <w:p w14:paraId="45EC12A2" w14:textId="77777777" w:rsidR="00814A9F" w:rsidRPr="009A23FB" w:rsidRDefault="00814A9F" w:rsidP="00671C99">
            <w:pPr>
              <w:keepNext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1701" w:type="dxa"/>
          </w:tcPr>
          <w:p w14:paraId="0C93A9F2" w14:textId="77777777" w:rsidR="00814A9F" w:rsidRPr="009A23FB" w:rsidRDefault="00814A9F" w:rsidP="00671C99">
            <w:pPr>
              <w:keepNext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984" w:type="dxa"/>
          </w:tcPr>
          <w:p w14:paraId="17EB5B45" w14:textId="77777777" w:rsidR="00814A9F" w:rsidRPr="009A23FB" w:rsidRDefault="00814A9F" w:rsidP="00671C99">
            <w:pPr>
              <w:keepNext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Max. počet aplikací v plodině</w:t>
            </w:r>
          </w:p>
        </w:tc>
        <w:tc>
          <w:tcPr>
            <w:tcW w:w="1560" w:type="dxa"/>
          </w:tcPr>
          <w:p w14:paraId="56141EB9" w14:textId="470A1B88" w:rsidR="00814A9F" w:rsidRPr="009A23FB" w:rsidRDefault="00814A9F" w:rsidP="00671C99">
            <w:pPr>
              <w:keepNext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Interval mezi aplikacemi</w:t>
            </w:r>
          </w:p>
        </w:tc>
      </w:tr>
      <w:tr w:rsidR="00FB55E8" w:rsidRPr="00FB55E8" w14:paraId="369D0BB2" w14:textId="5CEB778C" w:rsidTr="00DC715E">
        <w:tc>
          <w:tcPr>
            <w:tcW w:w="2552" w:type="dxa"/>
          </w:tcPr>
          <w:p w14:paraId="4D51B707" w14:textId="59CD8EF4" w:rsidR="00FB55E8" w:rsidRPr="009A23FB" w:rsidRDefault="00FB55E8" w:rsidP="00671C99">
            <w:pPr>
              <w:keepNext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B55E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hořčice</w:t>
            </w:r>
          </w:p>
        </w:tc>
        <w:tc>
          <w:tcPr>
            <w:tcW w:w="1559" w:type="dxa"/>
          </w:tcPr>
          <w:p w14:paraId="52E77683" w14:textId="33F6DCC9" w:rsidR="00FB55E8" w:rsidRPr="009A23FB" w:rsidRDefault="00FB55E8" w:rsidP="00671C99">
            <w:pPr>
              <w:keepNext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B55E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100-400 l/ha</w:t>
            </w:r>
          </w:p>
        </w:tc>
        <w:tc>
          <w:tcPr>
            <w:tcW w:w="1701" w:type="dxa"/>
          </w:tcPr>
          <w:p w14:paraId="14BA59CE" w14:textId="03FBD888" w:rsidR="00FB55E8" w:rsidRPr="009A23FB" w:rsidRDefault="00FB55E8" w:rsidP="00671C99">
            <w:pPr>
              <w:keepNext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B55E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</w:tcPr>
          <w:p w14:paraId="4C1401FC" w14:textId="17EF19CD" w:rsidR="00FB55E8" w:rsidRPr="009A23FB" w:rsidRDefault="00FB55E8" w:rsidP="00671C99">
            <w:pPr>
              <w:keepNext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B55E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2x</w:t>
            </w:r>
          </w:p>
        </w:tc>
        <w:tc>
          <w:tcPr>
            <w:tcW w:w="1560" w:type="dxa"/>
          </w:tcPr>
          <w:p w14:paraId="5056159E" w14:textId="4ABD8332" w:rsidR="00FB55E8" w:rsidRPr="009A23FB" w:rsidRDefault="00FB55E8" w:rsidP="00671C99">
            <w:pPr>
              <w:keepNext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B55E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28-70 dnů</w:t>
            </w:r>
          </w:p>
        </w:tc>
      </w:tr>
      <w:tr w:rsidR="00376EDC" w:rsidRPr="00376EDC" w14:paraId="5EF8FDB5" w14:textId="77777777" w:rsidTr="00DC715E">
        <w:tc>
          <w:tcPr>
            <w:tcW w:w="2552" w:type="dxa"/>
          </w:tcPr>
          <w:p w14:paraId="55EF27EA" w14:textId="11E95B58" w:rsidR="00376EDC" w:rsidRPr="00FB55E8" w:rsidRDefault="00376EDC" w:rsidP="00671C99">
            <w:pPr>
              <w:keepNext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76ED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slunečnice</w:t>
            </w:r>
          </w:p>
        </w:tc>
        <w:tc>
          <w:tcPr>
            <w:tcW w:w="1559" w:type="dxa"/>
          </w:tcPr>
          <w:p w14:paraId="52DB0FED" w14:textId="2080C877" w:rsidR="00376EDC" w:rsidRPr="00FB55E8" w:rsidRDefault="00376EDC" w:rsidP="00671C99">
            <w:pPr>
              <w:keepNext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76ED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100-400 l/ha</w:t>
            </w:r>
          </w:p>
        </w:tc>
        <w:tc>
          <w:tcPr>
            <w:tcW w:w="1701" w:type="dxa"/>
          </w:tcPr>
          <w:p w14:paraId="38FEE1B9" w14:textId="09372A3C" w:rsidR="00376EDC" w:rsidRPr="00FB55E8" w:rsidRDefault="00376EDC" w:rsidP="00671C99">
            <w:pPr>
              <w:keepNext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76ED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</w:tcPr>
          <w:p w14:paraId="25263BE4" w14:textId="245BFE97" w:rsidR="00376EDC" w:rsidRPr="00FB55E8" w:rsidRDefault="00376EDC" w:rsidP="00671C99">
            <w:pPr>
              <w:keepNext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76ED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1x</w:t>
            </w:r>
          </w:p>
        </w:tc>
        <w:tc>
          <w:tcPr>
            <w:tcW w:w="1560" w:type="dxa"/>
          </w:tcPr>
          <w:p w14:paraId="46D470D2" w14:textId="77777777" w:rsidR="00376EDC" w:rsidRPr="00FB55E8" w:rsidRDefault="00376EDC" w:rsidP="00671C99">
            <w:pPr>
              <w:keepNext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376EDC" w:rsidRPr="00376EDC" w14:paraId="5E600766" w14:textId="77777777" w:rsidTr="00DC715E">
        <w:tc>
          <w:tcPr>
            <w:tcW w:w="2552" w:type="dxa"/>
          </w:tcPr>
          <w:p w14:paraId="4D3BC45B" w14:textId="3EB65189" w:rsidR="00376EDC" w:rsidRPr="00FB55E8" w:rsidRDefault="00376EDC" w:rsidP="00671C99">
            <w:pPr>
              <w:keepNext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76ED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brukev řepák, řepice olejná, ředkev olejná, len setý</w:t>
            </w:r>
          </w:p>
        </w:tc>
        <w:tc>
          <w:tcPr>
            <w:tcW w:w="1559" w:type="dxa"/>
          </w:tcPr>
          <w:p w14:paraId="08E8AEA7" w14:textId="07972E9D" w:rsidR="00376EDC" w:rsidRPr="00FB55E8" w:rsidRDefault="00376EDC" w:rsidP="00671C99">
            <w:pPr>
              <w:keepNext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76ED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300-400 l/ha</w:t>
            </w:r>
          </w:p>
        </w:tc>
        <w:tc>
          <w:tcPr>
            <w:tcW w:w="1701" w:type="dxa"/>
          </w:tcPr>
          <w:p w14:paraId="6180FD1B" w14:textId="1EBCFA96" w:rsidR="00376EDC" w:rsidRPr="00FB55E8" w:rsidRDefault="00376EDC" w:rsidP="00671C99">
            <w:pPr>
              <w:keepNext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76ED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</w:tcPr>
          <w:p w14:paraId="2C7AD6BE" w14:textId="52E61D90" w:rsidR="00376EDC" w:rsidRPr="00FB55E8" w:rsidRDefault="00376EDC" w:rsidP="00671C99">
            <w:pPr>
              <w:keepNext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76ED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1x</w:t>
            </w:r>
          </w:p>
        </w:tc>
        <w:tc>
          <w:tcPr>
            <w:tcW w:w="1560" w:type="dxa"/>
          </w:tcPr>
          <w:p w14:paraId="7F8CFA01" w14:textId="77777777" w:rsidR="00376EDC" w:rsidRPr="00FB55E8" w:rsidRDefault="00376EDC" w:rsidP="00671C99">
            <w:pPr>
              <w:keepNext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9B3C26" w:rsidRPr="009B3C26" w14:paraId="0B054E1C" w14:textId="77777777" w:rsidTr="00DC715E">
        <w:tc>
          <w:tcPr>
            <w:tcW w:w="2552" w:type="dxa"/>
          </w:tcPr>
          <w:p w14:paraId="4B180928" w14:textId="02995446" w:rsidR="009B3C26" w:rsidRPr="00376EDC" w:rsidRDefault="009B3C26" w:rsidP="00671C99">
            <w:pPr>
              <w:keepNext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B3C2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okrasné rostliny</w:t>
            </w:r>
          </w:p>
        </w:tc>
        <w:tc>
          <w:tcPr>
            <w:tcW w:w="1559" w:type="dxa"/>
          </w:tcPr>
          <w:p w14:paraId="742425AF" w14:textId="4562E1C7" w:rsidR="009B3C26" w:rsidRPr="00376EDC" w:rsidRDefault="009B3C26" w:rsidP="00671C99">
            <w:pPr>
              <w:keepNext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B3C2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500-1500 l/ha</w:t>
            </w:r>
          </w:p>
        </w:tc>
        <w:tc>
          <w:tcPr>
            <w:tcW w:w="1701" w:type="dxa"/>
          </w:tcPr>
          <w:p w14:paraId="29C6A8D4" w14:textId="4A431B10" w:rsidR="009B3C26" w:rsidRPr="00376EDC" w:rsidRDefault="009B3C26" w:rsidP="00671C99">
            <w:pPr>
              <w:keepNext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B3C2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</w:tcPr>
          <w:p w14:paraId="4547A967" w14:textId="0B721207" w:rsidR="009B3C26" w:rsidRPr="00376EDC" w:rsidRDefault="009B3C26" w:rsidP="00671C99">
            <w:pPr>
              <w:keepNext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B3C2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3x za rok</w:t>
            </w:r>
          </w:p>
        </w:tc>
        <w:tc>
          <w:tcPr>
            <w:tcW w:w="1560" w:type="dxa"/>
          </w:tcPr>
          <w:p w14:paraId="693AACD5" w14:textId="322A4885" w:rsidR="009B3C26" w:rsidRPr="00FB55E8" w:rsidRDefault="009B3C26" w:rsidP="00671C99">
            <w:pPr>
              <w:keepNext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B3C2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14 dnů</w:t>
            </w:r>
          </w:p>
        </w:tc>
      </w:tr>
      <w:tr w:rsidR="00D216F2" w:rsidRPr="00D216F2" w14:paraId="2DDBB9DB" w14:textId="77777777" w:rsidTr="00DC715E">
        <w:tc>
          <w:tcPr>
            <w:tcW w:w="2552" w:type="dxa"/>
          </w:tcPr>
          <w:p w14:paraId="5E7A4583" w14:textId="3AC61658" w:rsidR="00D216F2" w:rsidRPr="009B3C26" w:rsidRDefault="00D216F2" w:rsidP="00D216F2">
            <w:pPr>
              <w:keepNext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216F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trávníky</w:t>
            </w:r>
          </w:p>
        </w:tc>
        <w:tc>
          <w:tcPr>
            <w:tcW w:w="1559" w:type="dxa"/>
          </w:tcPr>
          <w:p w14:paraId="13C9A5AF" w14:textId="467ED816" w:rsidR="00D216F2" w:rsidRPr="009B3C26" w:rsidRDefault="00D216F2" w:rsidP="00D216F2">
            <w:pPr>
              <w:keepNext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216F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300-400 l/ha</w:t>
            </w:r>
          </w:p>
        </w:tc>
        <w:tc>
          <w:tcPr>
            <w:tcW w:w="1701" w:type="dxa"/>
          </w:tcPr>
          <w:p w14:paraId="39E5DE0D" w14:textId="1BFC218F" w:rsidR="00D216F2" w:rsidRPr="009B3C26" w:rsidRDefault="00D216F2" w:rsidP="00D216F2">
            <w:pPr>
              <w:keepNext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216F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</w:tcPr>
          <w:p w14:paraId="42846A65" w14:textId="32A02A31" w:rsidR="00D216F2" w:rsidRPr="009B3C26" w:rsidRDefault="00D216F2" w:rsidP="00D216F2">
            <w:pPr>
              <w:keepNext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D216F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1x za rok</w:t>
            </w:r>
          </w:p>
        </w:tc>
        <w:tc>
          <w:tcPr>
            <w:tcW w:w="1560" w:type="dxa"/>
          </w:tcPr>
          <w:p w14:paraId="6CF27E14" w14:textId="77777777" w:rsidR="00D216F2" w:rsidRPr="009B3C26" w:rsidRDefault="00D216F2" w:rsidP="00D216F2">
            <w:pPr>
              <w:keepNext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</w:tbl>
    <w:p w14:paraId="2E777A97" w14:textId="77777777" w:rsidR="00B048A0" w:rsidRDefault="00B048A0" w:rsidP="00C02A6C">
      <w:pPr>
        <w:spacing w:after="0"/>
        <w:rPr>
          <w:rFonts w:ascii="Times New Roman" w:hAnsi="Times New Roman"/>
          <w:sz w:val="24"/>
          <w:szCs w:val="24"/>
        </w:rPr>
      </w:pPr>
    </w:p>
    <w:p w14:paraId="4B597EA8" w14:textId="77777777" w:rsidR="00DF1FDB" w:rsidRPr="00DF23E4" w:rsidRDefault="00DF1FDB" w:rsidP="00DF23E4">
      <w:pPr>
        <w:keepNext/>
        <w:numPr>
          <w:ilvl w:val="12"/>
          <w:numId w:val="0"/>
        </w:numPr>
        <w:spacing w:after="0"/>
        <w:ind w:left="283"/>
        <w:rPr>
          <w:rFonts w:ascii="Times New Roman" w:hAnsi="Times New Roman"/>
          <w:sz w:val="24"/>
          <w:szCs w:val="24"/>
        </w:rPr>
      </w:pPr>
      <w:r w:rsidRPr="00DF23E4">
        <w:rPr>
          <w:rFonts w:ascii="Times New Roman" w:hAnsi="Times New Roman"/>
          <w:sz w:val="24"/>
          <w:szCs w:val="24"/>
        </w:rPr>
        <w:t>Tabulka ochranných vzdáleností stanovených s ohledem na ochranu necílových organismů</w:t>
      </w:r>
    </w:p>
    <w:tbl>
      <w:tblPr>
        <w:tblW w:w="9362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44"/>
        <w:gridCol w:w="1417"/>
        <w:gridCol w:w="1418"/>
        <w:gridCol w:w="1417"/>
        <w:gridCol w:w="1566"/>
      </w:tblGrid>
      <w:tr w:rsidR="003A42EE" w:rsidRPr="007E1DC1" w14:paraId="5228D467" w14:textId="77777777" w:rsidTr="00AA2D6D">
        <w:trPr>
          <w:trHeight w:val="220"/>
        </w:trPr>
        <w:tc>
          <w:tcPr>
            <w:tcW w:w="3544" w:type="dxa"/>
            <w:vMerge w:val="restart"/>
            <w:shd w:val="clear" w:color="auto" w:fill="FFFFFF"/>
            <w:vAlign w:val="center"/>
          </w:tcPr>
          <w:p w14:paraId="435CD3EA" w14:textId="77777777" w:rsidR="003A42EE" w:rsidRPr="00DF1FDB" w:rsidRDefault="003A42EE" w:rsidP="00671C99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Plodina</w:t>
            </w:r>
          </w:p>
        </w:tc>
        <w:tc>
          <w:tcPr>
            <w:tcW w:w="5818" w:type="dxa"/>
            <w:gridSpan w:val="4"/>
            <w:vAlign w:val="center"/>
          </w:tcPr>
          <w:p w14:paraId="409FEBE0" w14:textId="62CDEED9" w:rsidR="003A42EE" w:rsidRPr="00DF1FDB" w:rsidRDefault="003A42EE" w:rsidP="00671C99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třída omezení úletu</w:t>
            </w:r>
          </w:p>
        </w:tc>
      </w:tr>
      <w:tr w:rsidR="003A42EE" w:rsidRPr="007E1DC1" w14:paraId="07F621CA" w14:textId="77777777" w:rsidTr="00AA2D6D">
        <w:trPr>
          <w:trHeight w:val="220"/>
        </w:trPr>
        <w:tc>
          <w:tcPr>
            <w:tcW w:w="3544" w:type="dxa"/>
            <w:vMerge/>
            <w:shd w:val="clear" w:color="auto" w:fill="FFFFFF"/>
            <w:vAlign w:val="center"/>
          </w:tcPr>
          <w:p w14:paraId="167B257E" w14:textId="77777777" w:rsidR="003A42EE" w:rsidRPr="00DF1FDB" w:rsidRDefault="003A42EE" w:rsidP="00671C99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D5A1743" w14:textId="099FE56F" w:rsidR="003A42EE" w:rsidRPr="00DF1FDB" w:rsidRDefault="003A42EE" w:rsidP="00671C99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bez redukce</w:t>
            </w:r>
          </w:p>
        </w:tc>
        <w:tc>
          <w:tcPr>
            <w:tcW w:w="1418" w:type="dxa"/>
            <w:vAlign w:val="center"/>
          </w:tcPr>
          <w:p w14:paraId="543B1990" w14:textId="0428E3F1" w:rsidR="003A42EE" w:rsidRDefault="003A42EE" w:rsidP="00671C99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50 %</w:t>
            </w:r>
          </w:p>
        </w:tc>
        <w:tc>
          <w:tcPr>
            <w:tcW w:w="1417" w:type="dxa"/>
            <w:vAlign w:val="center"/>
          </w:tcPr>
          <w:p w14:paraId="7A509A4D" w14:textId="2FBD3D8A" w:rsidR="003A42EE" w:rsidRPr="00DF1FDB" w:rsidRDefault="003A42EE" w:rsidP="00671C99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75 %</w:t>
            </w:r>
          </w:p>
        </w:tc>
        <w:tc>
          <w:tcPr>
            <w:tcW w:w="1566" w:type="dxa"/>
            <w:vAlign w:val="center"/>
          </w:tcPr>
          <w:p w14:paraId="013C78E2" w14:textId="09EE9853" w:rsidR="003A42EE" w:rsidRPr="00DF1FDB" w:rsidRDefault="003A42EE" w:rsidP="00671C99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90 %</w:t>
            </w:r>
          </w:p>
        </w:tc>
      </w:tr>
      <w:tr w:rsidR="003A42EE" w:rsidRPr="007E1DC1" w14:paraId="7C972E2F" w14:textId="77777777" w:rsidTr="00AA2D6D">
        <w:trPr>
          <w:trHeight w:val="275"/>
        </w:trPr>
        <w:tc>
          <w:tcPr>
            <w:tcW w:w="9362" w:type="dxa"/>
            <w:gridSpan w:val="5"/>
            <w:shd w:val="clear" w:color="auto" w:fill="FFFFFF"/>
            <w:vAlign w:val="center"/>
          </w:tcPr>
          <w:p w14:paraId="03696011" w14:textId="77777777" w:rsidR="003A42EE" w:rsidRPr="00DF1FDB" w:rsidRDefault="003A42EE" w:rsidP="00671C99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671C99" w:rsidRPr="00671C99" w14:paraId="088010DC" w14:textId="77777777" w:rsidTr="00AA2D6D">
        <w:trPr>
          <w:trHeight w:val="275"/>
        </w:trPr>
        <w:tc>
          <w:tcPr>
            <w:tcW w:w="3544" w:type="dxa"/>
            <w:shd w:val="clear" w:color="auto" w:fill="FFFFFF"/>
            <w:vAlign w:val="center"/>
          </w:tcPr>
          <w:p w14:paraId="47588240" w14:textId="00AD3420" w:rsidR="00671C99" w:rsidRDefault="00671C99" w:rsidP="00671C99">
            <w:pPr>
              <w:pStyle w:val="Textvbloku"/>
              <w:spacing w:line="276" w:lineRule="auto"/>
              <w:ind w:left="0" w:right="0"/>
              <w:rPr>
                <w:bCs/>
                <w:iCs/>
                <w:sz w:val="24"/>
                <w:szCs w:val="24"/>
              </w:rPr>
            </w:pPr>
            <w:bookmarkStart w:id="0" w:name="_Hlk202168539"/>
            <w:r>
              <w:rPr>
                <w:bCs/>
                <w:iCs/>
                <w:sz w:val="24"/>
                <w:szCs w:val="24"/>
              </w:rPr>
              <w:t>o</w:t>
            </w:r>
            <w:r w:rsidRPr="00671C99">
              <w:rPr>
                <w:bCs/>
                <w:iCs/>
                <w:sz w:val="24"/>
                <w:szCs w:val="24"/>
              </w:rPr>
              <w:t>krasné rostliny &lt;50 cm, okrasné rostliny 50-150 cm</w:t>
            </w:r>
            <w:bookmarkEnd w:id="0"/>
          </w:p>
        </w:tc>
        <w:tc>
          <w:tcPr>
            <w:tcW w:w="1417" w:type="dxa"/>
            <w:vAlign w:val="center"/>
          </w:tcPr>
          <w:p w14:paraId="2989AC97" w14:textId="7129E890" w:rsidR="00671C99" w:rsidRPr="00671C99" w:rsidRDefault="00671C99" w:rsidP="00671C99">
            <w:pPr>
              <w:pStyle w:val="Textvbloku"/>
              <w:spacing w:line="276" w:lineRule="auto"/>
              <w:ind w:left="0" w:right="0"/>
              <w:jc w:val="center"/>
              <w:rPr>
                <w:bCs/>
                <w:iCs/>
                <w:sz w:val="24"/>
                <w:szCs w:val="24"/>
              </w:rPr>
            </w:pPr>
            <w:r w:rsidRPr="00671C99">
              <w:rPr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14:paraId="21AEE071" w14:textId="6FCBC9EE" w:rsidR="00671C99" w:rsidRPr="00671C99" w:rsidRDefault="00671C99" w:rsidP="00671C99">
            <w:pPr>
              <w:pStyle w:val="Textvbloku"/>
              <w:spacing w:line="276" w:lineRule="auto"/>
              <w:ind w:left="0" w:right="0"/>
              <w:jc w:val="center"/>
              <w:rPr>
                <w:bCs/>
                <w:iCs/>
                <w:sz w:val="24"/>
                <w:szCs w:val="24"/>
              </w:rPr>
            </w:pPr>
            <w:r w:rsidRPr="00671C99">
              <w:rPr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14:paraId="4CE522BF" w14:textId="780EA5C5" w:rsidR="00671C99" w:rsidRPr="00671C99" w:rsidRDefault="00671C99" w:rsidP="00671C99">
            <w:pPr>
              <w:pStyle w:val="Textvbloku"/>
              <w:spacing w:line="276" w:lineRule="auto"/>
              <w:ind w:left="0" w:right="0"/>
              <w:jc w:val="center"/>
              <w:rPr>
                <w:bCs/>
                <w:iCs/>
                <w:sz w:val="24"/>
                <w:szCs w:val="24"/>
              </w:rPr>
            </w:pPr>
            <w:r w:rsidRPr="00671C99">
              <w:rPr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566" w:type="dxa"/>
            <w:vAlign w:val="center"/>
          </w:tcPr>
          <w:p w14:paraId="0D72CF1C" w14:textId="64FA6F93" w:rsidR="00671C99" w:rsidRPr="00671C99" w:rsidRDefault="00671C99" w:rsidP="00671C99">
            <w:pPr>
              <w:pStyle w:val="Textvbloku"/>
              <w:spacing w:line="276" w:lineRule="auto"/>
              <w:ind w:left="0" w:right="0"/>
              <w:jc w:val="center"/>
              <w:rPr>
                <w:bCs/>
                <w:iCs/>
                <w:sz w:val="24"/>
                <w:szCs w:val="24"/>
              </w:rPr>
            </w:pPr>
            <w:r w:rsidRPr="00671C99">
              <w:rPr>
                <w:bCs/>
                <w:iCs/>
                <w:sz w:val="24"/>
                <w:szCs w:val="24"/>
              </w:rPr>
              <w:t>6</w:t>
            </w:r>
          </w:p>
        </w:tc>
      </w:tr>
      <w:tr w:rsidR="00671C99" w:rsidRPr="00671C99" w14:paraId="35F7B63D" w14:textId="77777777" w:rsidTr="00AA2D6D">
        <w:trPr>
          <w:trHeight w:val="275"/>
        </w:trPr>
        <w:tc>
          <w:tcPr>
            <w:tcW w:w="3544" w:type="dxa"/>
            <w:shd w:val="clear" w:color="auto" w:fill="FFFFFF"/>
            <w:vAlign w:val="center"/>
          </w:tcPr>
          <w:p w14:paraId="2A2C4065" w14:textId="39889212" w:rsidR="00671C99" w:rsidRDefault="00671C99" w:rsidP="00671C99">
            <w:pPr>
              <w:pStyle w:val="Textvbloku"/>
              <w:spacing w:line="276" w:lineRule="auto"/>
              <w:ind w:left="0" w:right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o</w:t>
            </w:r>
            <w:r w:rsidRPr="00671C99">
              <w:rPr>
                <w:bCs/>
                <w:iCs/>
                <w:sz w:val="24"/>
                <w:szCs w:val="24"/>
              </w:rPr>
              <w:t>krasné rostliny&gt; 150 cm</w:t>
            </w:r>
          </w:p>
        </w:tc>
        <w:tc>
          <w:tcPr>
            <w:tcW w:w="1417" w:type="dxa"/>
            <w:vAlign w:val="center"/>
          </w:tcPr>
          <w:p w14:paraId="7EAF2D04" w14:textId="23C168EB" w:rsidR="00671C99" w:rsidRPr="00671C99" w:rsidRDefault="00671C99" w:rsidP="00671C99">
            <w:pPr>
              <w:pStyle w:val="Textvbloku"/>
              <w:spacing w:line="276" w:lineRule="auto"/>
              <w:ind w:left="0" w:right="0"/>
              <w:jc w:val="center"/>
              <w:rPr>
                <w:bCs/>
                <w:iCs/>
                <w:sz w:val="24"/>
                <w:szCs w:val="24"/>
              </w:rPr>
            </w:pPr>
            <w:r w:rsidRPr="00671C99">
              <w:rPr>
                <w:bCs/>
                <w:iCs/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14:paraId="215EF9DA" w14:textId="4DE2CC06" w:rsidR="00671C99" w:rsidRPr="00671C99" w:rsidRDefault="00671C99" w:rsidP="00671C99">
            <w:pPr>
              <w:pStyle w:val="Textvbloku"/>
              <w:spacing w:line="276" w:lineRule="auto"/>
              <w:ind w:left="0" w:right="0"/>
              <w:jc w:val="center"/>
              <w:rPr>
                <w:bCs/>
                <w:iCs/>
                <w:sz w:val="24"/>
                <w:szCs w:val="24"/>
              </w:rPr>
            </w:pPr>
            <w:r w:rsidRPr="00671C99">
              <w:rPr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14:paraId="53A3DC5D" w14:textId="10B9D50E" w:rsidR="00671C99" w:rsidRPr="00671C99" w:rsidRDefault="00671C99" w:rsidP="00671C99">
            <w:pPr>
              <w:pStyle w:val="Textvbloku"/>
              <w:spacing w:line="276" w:lineRule="auto"/>
              <w:ind w:left="0" w:right="0"/>
              <w:jc w:val="center"/>
              <w:rPr>
                <w:bCs/>
                <w:iCs/>
                <w:sz w:val="24"/>
                <w:szCs w:val="24"/>
              </w:rPr>
            </w:pPr>
            <w:r w:rsidRPr="00671C99">
              <w:rPr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1566" w:type="dxa"/>
            <w:vAlign w:val="center"/>
          </w:tcPr>
          <w:p w14:paraId="5049B027" w14:textId="442F2984" w:rsidR="00671C99" w:rsidRPr="00671C99" w:rsidRDefault="00671C99" w:rsidP="00671C99">
            <w:pPr>
              <w:pStyle w:val="Textvbloku"/>
              <w:spacing w:line="276" w:lineRule="auto"/>
              <w:ind w:left="0" w:right="0"/>
              <w:jc w:val="center"/>
              <w:rPr>
                <w:bCs/>
                <w:iCs/>
                <w:sz w:val="24"/>
                <w:szCs w:val="24"/>
              </w:rPr>
            </w:pPr>
            <w:r w:rsidRPr="00671C99">
              <w:rPr>
                <w:bCs/>
                <w:iCs/>
                <w:sz w:val="24"/>
                <w:szCs w:val="24"/>
              </w:rPr>
              <w:t>6</w:t>
            </w:r>
          </w:p>
        </w:tc>
      </w:tr>
      <w:tr w:rsidR="00671C99" w:rsidRPr="00B048A0" w14:paraId="434712FE" w14:textId="77777777" w:rsidTr="00AA2D6D">
        <w:trPr>
          <w:trHeight w:val="275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071D46" w14:textId="1E760BCE" w:rsidR="00671C99" w:rsidRPr="00B048A0" w:rsidRDefault="00671C99" w:rsidP="00671C99">
            <w:pPr>
              <w:pStyle w:val="Textvbloku"/>
              <w:spacing w:line="276" w:lineRule="auto"/>
              <w:ind w:left="0" w:right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h</w:t>
            </w:r>
            <w:r w:rsidRPr="0047159F">
              <w:rPr>
                <w:bCs/>
                <w:iCs/>
                <w:sz w:val="24"/>
                <w:szCs w:val="24"/>
              </w:rPr>
              <w:t>ořčice</w:t>
            </w:r>
            <w:r>
              <w:rPr>
                <w:bCs/>
                <w:iCs/>
                <w:sz w:val="24"/>
                <w:szCs w:val="24"/>
              </w:rPr>
              <w:t>, s</w:t>
            </w:r>
            <w:r w:rsidRPr="0047159F">
              <w:rPr>
                <w:bCs/>
                <w:iCs/>
                <w:sz w:val="24"/>
                <w:szCs w:val="24"/>
              </w:rPr>
              <w:t>lunečnice, brukev řepák ozimý, řepice olejná, ředkev olejná, len setý</w:t>
            </w:r>
            <w:r w:rsidR="00E8230E">
              <w:rPr>
                <w:bCs/>
                <w:iCs/>
                <w:sz w:val="24"/>
                <w:szCs w:val="24"/>
              </w:rPr>
              <w:t>, trávníky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AF0C0" w14:textId="77777777" w:rsidR="00671C99" w:rsidRPr="00B048A0" w:rsidRDefault="00671C99" w:rsidP="00671C99">
            <w:pPr>
              <w:pStyle w:val="Textvbloku"/>
              <w:spacing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B048A0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2EC49" w14:textId="77777777" w:rsidR="00671C99" w:rsidRPr="00B048A0" w:rsidRDefault="00671C99" w:rsidP="00671C99">
            <w:pPr>
              <w:pStyle w:val="Textvbloku"/>
              <w:spacing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B048A0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F9425" w14:textId="77777777" w:rsidR="00671C99" w:rsidRPr="00B048A0" w:rsidRDefault="00671C99" w:rsidP="00671C99">
            <w:pPr>
              <w:pStyle w:val="Textvbloku"/>
              <w:spacing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B048A0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3314D" w14:textId="77777777" w:rsidR="00671C99" w:rsidRPr="00B048A0" w:rsidRDefault="00671C99" w:rsidP="00671C99">
            <w:pPr>
              <w:pStyle w:val="Textvbloku"/>
              <w:spacing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B048A0">
              <w:rPr>
                <w:bCs/>
                <w:sz w:val="24"/>
                <w:szCs w:val="24"/>
              </w:rPr>
              <w:t>4</w:t>
            </w:r>
          </w:p>
        </w:tc>
      </w:tr>
      <w:tr w:rsidR="00671C99" w:rsidRPr="00671C99" w14:paraId="7CF7FDF3" w14:textId="77777777" w:rsidTr="00AA2D6D">
        <w:trPr>
          <w:trHeight w:val="275"/>
        </w:trPr>
        <w:tc>
          <w:tcPr>
            <w:tcW w:w="9362" w:type="dxa"/>
            <w:gridSpan w:val="5"/>
            <w:shd w:val="clear" w:color="auto" w:fill="FFFFFF"/>
            <w:vAlign w:val="center"/>
          </w:tcPr>
          <w:p w14:paraId="4ADF8B83" w14:textId="11585C24" w:rsidR="00671C99" w:rsidRPr="00DF1FDB" w:rsidRDefault="00671C99" w:rsidP="00671C99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  <w:r w:rsidRPr="00671C99">
              <w:rPr>
                <w:sz w:val="24"/>
                <w:szCs w:val="24"/>
              </w:rPr>
              <w:lastRenderedPageBreak/>
              <w:t>Ochranná vzdálenost od okraje ošetřovaného pozemku s ohledem na ochranu necílových rostlin [m]</w:t>
            </w:r>
          </w:p>
        </w:tc>
      </w:tr>
      <w:tr w:rsidR="00671C99" w:rsidRPr="00671C99" w14:paraId="0A1E4079" w14:textId="77777777" w:rsidTr="00AA2D6D">
        <w:trPr>
          <w:trHeight w:val="275"/>
        </w:trPr>
        <w:tc>
          <w:tcPr>
            <w:tcW w:w="3544" w:type="dxa"/>
            <w:shd w:val="clear" w:color="auto" w:fill="FFFFFF"/>
            <w:vAlign w:val="center"/>
          </w:tcPr>
          <w:p w14:paraId="50D6508F" w14:textId="628C5633" w:rsidR="00671C99" w:rsidRDefault="00671C99" w:rsidP="00671C99">
            <w:pPr>
              <w:pStyle w:val="Textvbloku"/>
              <w:spacing w:line="276" w:lineRule="auto"/>
              <w:ind w:left="0" w:right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o</w:t>
            </w:r>
            <w:r w:rsidRPr="00671C99">
              <w:rPr>
                <w:bCs/>
                <w:iCs/>
                <w:sz w:val="24"/>
                <w:szCs w:val="24"/>
              </w:rPr>
              <w:t>krasné rostliny&gt; 150 cm</w:t>
            </w:r>
          </w:p>
        </w:tc>
        <w:tc>
          <w:tcPr>
            <w:tcW w:w="1417" w:type="dxa"/>
            <w:vAlign w:val="center"/>
          </w:tcPr>
          <w:p w14:paraId="48DD4C66" w14:textId="68C31E4A" w:rsidR="00671C99" w:rsidRPr="00671C99" w:rsidRDefault="00671C99" w:rsidP="00671C99">
            <w:pPr>
              <w:pStyle w:val="Textvbloku"/>
              <w:spacing w:line="276" w:lineRule="auto"/>
              <w:ind w:left="0" w:right="0"/>
              <w:jc w:val="center"/>
              <w:rPr>
                <w:bCs/>
                <w:iCs/>
                <w:sz w:val="24"/>
                <w:szCs w:val="24"/>
              </w:rPr>
            </w:pPr>
            <w:r w:rsidRPr="00671C99">
              <w:rPr>
                <w:bCs/>
                <w:iCs/>
                <w:sz w:val="24"/>
                <w:szCs w:val="24"/>
              </w:rPr>
              <w:t>15</w:t>
            </w:r>
          </w:p>
        </w:tc>
        <w:tc>
          <w:tcPr>
            <w:tcW w:w="1418" w:type="dxa"/>
            <w:vAlign w:val="center"/>
          </w:tcPr>
          <w:p w14:paraId="6CC8C5B6" w14:textId="36D523B1" w:rsidR="00671C99" w:rsidRPr="00671C99" w:rsidRDefault="00671C99" w:rsidP="00671C99">
            <w:pPr>
              <w:pStyle w:val="Textvbloku"/>
              <w:spacing w:line="276" w:lineRule="auto"/>
              <w:ind w:left="0" w:right="0"/>
              <w:jc w:val="center"/>
              <w:rPr>
                <w:bCs/>
                <w:iCs/>
                <w:sz w:val="24"/>
                <w:szCs w:val="24"/>
              </w:rPr>
            </w:pPr>
            <w:r w:rsidRPr="00671C99">
              <w:rPr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14:paraId="6D55BD18" w14:textId="530991B1" w:rsidR="00671C99" w:rsidRPr="00671C99" w:rsidRDefault="00671C99" w:rsidP="00671C99">
            <w:pPr>
              <w:pStyle w:val="Textvbloku"/>
              <w:spacing w:line="276" w:lineRule="auto"/>
              <w:ind w:left="0" w:right="0"/>
              <w:jc w:val="center"/>
              <w:rPr>
                <w:bCs/>
                <w:iCs/>
                <w:sz w:val="24"/>
                <w:szCs w:val="24"/>
              </w:rPr>
            </w:pPr>
            <w:r w:rsidRPr="00671C99">
              <w:rPr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1566" w:type="dxa"/>
            <w:vAlign w:val="center"/>
          </w:tcPr>
          <w:p w14:paraId="0D4423CE" w14:textId="452F6D38" w:rsidR="00671C99" w:rsidRPr="00671C99" w:rsidRDefault="00671C99" w:rsidP="00671C99">
            <w:pPr>
              <w:pStyle w:val="Textvbloku"/>
              <w:spacing w:line="276" w:lineRule="auto"/>
              <w:ind w:left="0" w:right="0"/>
              <w:jc w:val="center"/>
              <w:rPr>
                <w:bCs/>
                <w:iCs/>
                <w:sz w:val="24"/>
                <w:szCs w:val="24"/>
              </w:rPr>
            </w:pPr>
            <w:r w:rsidRPr="00671C99">
              <w:rPr>
                <w:bCs/>
                <w:iCs/>
                <w:sz w:val="24"/>
                <w:szCs w:val="24"/>
              </w:rPr>
              <w:t>0</w:t>
            </w:r>
          </w:p>
        </w:tc>
      </w:tr>
    </w:tbl>
    <w:p w14:paraId="669F55A0" w14:textId="77777777" w:rsidR="00671C99" w:rsidRDefault="00671C99" w:rsidP="00671C99">
      <w:pPr>
        <w:pStyle w:val="Textvbloku"/>
        <w:spacing w:line="276" w:lineRule="auto"/>
        <w:ind w:left="283"/>
        <w:jc w:val="both"/>
        <w:rPr>
          <w:sz w:val="24"/>
          <w:szCs w:val="24"/>
          <w:u w:val="single"/>
        </w:rPr>
      </w:pPr>
    </w:p>
    <w:p w14:paraId="5B5C6BBE" w14:textId="7223E89A" w:rsidR="00671C99" w:rsidRPr="00671C99" w:rsidRDefault="00671C99" w:rsidP="00671C99">
      <w:pPr>
        <w:pStyle w:val="Textvbloku"/>
        <w:spacing w:line="276" w:lineRule="auto"/>
        <w:ind w:left="283"/>
        <w:jc w:val="both"/>
        <w:rPr>
          <w:sz w:val="24"/>
          <w:szCs w:val="24"/>
          <w:u w:val="single"/>
        </w:rPr>
      </w:pPr>
      <w:r w:rsidRPr="00671C99">
        <w:rPr>
          <w:sz w:val="24"/>
          <w:szCs w:val="24"/>
          <w:u w:val="single"/>
        </w:rPr>
        <w:t>Okrasné rostliny &lt; 50 cm, okrasné rostliny 50-150 cm:</w:t>
      </w:r>
    </w:p>
    <w:p w14:paraId="039E48A5" w14:textId="77777777" w:rsidR="00671C99" w:rsidRDefault="00671C99" w:rsidP="00671C99">
      <w:pPr>
        <w:pStyle w:val="Textvbloku"/>
        <w:spacing w:line="276" w:lineRule="auto"/>
        <w:ind w:left="284" w:right="-142"/>
        <w:jc w:val="both"/>
        <w:rPr>
          <w:sz w:val="24"/>
          <w:szCs w:val="24"/>
        </w:rPr>
      </w:pPr>
      <w:r w:rsidRPr="00671C99">
        <w:rPr>
          <w:sz w:val="24"/>
          <w:szCs w:val="24"/>
        </w:rPr>
        <w:t>Za účelem ochrany vodních organismů je vyloučeno použití přípravku na pozemcích svažujících se (svažitost ≥ 3°) k povrchovým vodám. Přípravek nelze na těchto pozemcích aplikovat ani při použití vegetačního pásu.</w:t>
      </w:r>
    </w:p>
    <w:p w14:paraId="7BAAAF4C" w14:textId="77777777" w:rsidR="00671C99" w:rsidRPr="00671C99" w:rsidRDefault="00671C99" w:rsidP="00671C99">
      <w:pPr>
        <w:pStyle w:val="Textvbloku"/>
        <w:spacing w:line="276" w:lineRule="auto"/>
        <w:ind w:left="283"/>
        <w:jc w:val="both"/>
        <w:rPr>
          <w:sz w:val="24"/>
          <w:szCs w:val="24"/>
        </w:rPr>
      </w:pPr>
    </w:p>
    <w:p w14:paraId="6A5595A4" w14:textId="28FA0161" w:rsidR="00671C99" w:rsidRPr="00671C99" w:rsidRDefault="00671C99" w:rsidP="00671C99">
      <w:pPr>
        <w:pStyle w:val="Textvbloku"/>
        <w:spacing w:line="276" w:lineRule="auto"/>
        <w:ind w:left="283"/>
        <w:jc w:val="both"/>
        <w:rPr>
          <w:sz w:val="24"/>
          <w:szCs w:val="24"/>
          <w:u w:val="single"/>
        </w:rPr>
      </w:pPr>
      <w:r w:rsidRPr="00671C99">
        <w:rPr>
          <w:sz w:val="24"/>
          <w:szCs w:val="24"/>
          <w:u w:val="single"/>
        </w:rPr>
        <w:t>Okrasné rostliny&gt; 150 cm</w:t>
      </w:r>
      <w:r w:rsidR="00CB3FEB">
        <w:rPr>
          <w:sz w:val="24"/>
          <w:szCs w:val="24"/>
          <w:u w:val="single"/>
        </w:rPr>
        <w:t xml:space="preserve">, </w:t>
      </w:r>
      <w:r w:rsidR="00CB3FEB" w:rsidRPr="00AA2D6D">
        <w:rPr>
          <w:sz w:val="24"/>
          <w:szCs w:val="24"/>
          <w:u w:val="single"/>
        </w:rPr>
        <w:t>trávníky</w:t>
      </w:r>
    </w:p>
    <w:p w14:paraId="7EBCAFB0" w14:textId="705A9B27" w:rsidR="00B048A0" w:rsidRDefault="00671C99" w:rsidP="00671C99">
      <w:pPr>
        <w:pStyle w:val="Textvbloku"/>
        <w:spacing w:line="276" w:lineRule="auto"/>
        <w:ind w:left="284" w:right="0"/>
        <w:jc w:val="both"/>
        <w:rPr>
          <w:sz w:val="24"/>
          <w:szCs w:val="24"/>
        </w:rPr>
      </w:pPr>
      <w:r w:rsidRPr="00671C99">
        <w:rPr>
          <w:sz w:val="24"/>
          <w:szCs w:val="24"/>
        </w:rPr>
        <w:t>Za účelem ochrany vodních organismů je vyloučeno použití přípravku na pozemcích svažujících se k povrchovým vodám. Přípravek lze na těchto pozemcích aplikovat pouze při použití vegetačního pásu o šířce nejméně 10 m.</w:t>
      </w:r>
    </w:p>
    <w:p w14:paraId="3B3EA5EF" w14:textId="77777777" w:rsidR="00671C99" w:rsidRDefault="00671C99" w:rsidP="00671C99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</w:p>
    <w:p w14:paraId="2CA851FA" w14:textId="77777777" w:rsidR="00AA2D6D" w:rsidRPr="0047159F" w:rsidRDefault="00AA2D6D" w:rsidP="00AA2D6D">
      <w:pPr>
        <w:pStyle w:val="Textvbloku"/>
        <w:spacing w:line="276" w:lineRule="auto"/>
        <w:ind w:left="283"/>
        <w:jc w:val="both"/>
        <w:rPr>
          <w:sz w:val="24"/>
          <w:szCs w:val="24"/>
          <w:u w:val="single"/>
        </w:rPr>
      </w:pPr>
      <w:r w:rsidRPr="0047159F">
        <w:rPr>
          <w:sz w:val="24"/>
          <w:szCs w:val="24"/>
          <w:u w:val="single"/>
        </w:rPr>
        <w:t>Hořčice:</w:t>
      </w:r>
    </w:p>
    <w:p w14:paraId="505DA2FC" w14:textId="77777777" w:rsidR="00AA2D6D" w:rsidRDefault="00AA2D6D" w:rsidP="00AA2D6D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  <w:r w:rsidRPr="0047159F">
        <w:rPr>
          <w:sz w:val="24"/>
          <w:szCs w:val="24"/>
        </w:rPr>
        <w:t>Za účelem ochrany vodních organismů je vyloučeno použití přípravku na pozemcích svažujících se k povrchovým vodám. Přípravek lze na těchto pozemcích aplikovat pouze při použití vegetačního pásu o šířce nejméně 15 m.</w:t>
      </w:r>
    </w:p>
    <w:p w14:paraId="33427C1C" w14:textId="77777777" w:rsidR="00AA2D6D" w:rsidRDefault="00AA2D6D" w:rsidP="00AA2D6D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</w:p>
    <w:p w14:paraId="4A10FF04" w14:textId="2E33EAB5" w:rsidR="0047159F" w:rsidRPr="0047159F" w:rsidRDefault="0047159F" w:rsidP="00671C99">
      <w:pPr>
        <w:pStyle w:val="Textvbloku"/>
        <w:spacing w:line="276" w:lineRule="auto"/>
        <w:ind w:left="283"/>
        <w:jc w:val="both"/>
        <w:rPr>
          <w:sz w:val="24"/>
          <w:szCs w:val="24"/>
          <w:u w:val="single"/>
        </w:rPr>
      </w:pPr>
      <w:r w:rsidRPr="0047159F">
        <w:rPr>
          <w:sz w:val="24"/>
          <w:szCs w:val="24"/>
          <w:u w:val="single"/>
        </w:rPr>
        <w:t>Slunečnice:</w:t>
      </w:r>
    </w:p>
    <w:p w14:paraId="091423DC" w14:textId="77777777" w:rsidR="0047159F" w:rsidRPr="0047159F" w:rsidRDefault="0047159F" w:rsidP="00671C99">
      <w:pPr>
        <w:pStyle w:val="Textvbloku"/>
        <w:spacing w:line="276" w:lineRule="auto"/>
        <w:ind w:left="283"/>
        <w:jc w:val="both"/>
        <w:rPr>
          <w:sz w:val="24"/>
          <w:szCs w:val="24"/>
        </w:rPr>
      </w:pPr>
      <w:r w:rsidRPr="0047159F">
        <w:rPr>
          <w:sz w:val="24"/>
          <w:szCs w:val="24"/>
        </w:rPr>
        <w:t>Za účelem ochrany vodních organismů je vyloučeno použití přípravku na pozemcích svažujících se k povrchovým vodám. Přípravek lze na těchto pozemcích aplikovat pouze při použití vegetačního pásu o šířce nejméně 5 m.</w:t>
      </w:r>
    </w:p>
    <w:p w14:paraId="454AF4B7" w14:textId="77777777" w:rsidR="0047159F" w:rsidRDefault="0047159F" w:rsidP="00671C99">
      <w:pPr>
        <w:pStyle w:val="Textvbloku"/>
        <w:spacing w:line="276" w:lineRule="auto"/>
        <w:ind w:left="283"/>
        <w:jc w:val="both"/>
        <w:rPr>
          <w:sz w:val="24"/>
          <w:szCs w:val="24"/>
        </w:rPr>
      </w:pPr>
    </w:p>
    <w:p w14:paraId="62397FD6" w14:textId="3BAF2298" w:rsidR="003A42EE" w:rsidRPr="00DC715E" w:rsidRDefault="003A42EE" w:rsidP="00DC715E">
      <w:pPr>
        <w:keepNext/>
        <w:numPr>
          <w:ilvl w:val="12"/>
          <w:numId w:val="0"/>
        </w:numPr>
        <w:spacing w:after="0"/>
        <w:ind w:left="283"/>
        <w:rPr>
          <w:rFonts w:ascii="Times New Roman" w:hAnsi="Times New Roman"/>
          <w:sz w:val="24"/>
          <w:szCs w:val="24"/>
        </w:rPr>
      </w:pPr>
      <w:r w:rsidRPr="00DC715E">
        <w:rPr>
          <w:rFonts w:ascii="Times New Roman" w:hAnsi="Times New Roman"/>
          <w:sz w:val="24"/>
          <w:szCs w:val="24"/>
        </w:rPr>
        <w:t>Tabulka ochranných vzdáleností stanovených s ohledem na ochranu zdraví lidí</w:t>
      </w:r>
    </w:p>
    <w:tbl>
      <w:tblPr>
        <w:tblW w:w="9356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44"/>
        <w:gridCol w:w="1418"/>
        <w:gridCol w:w="1417"/>
        <w:gridCol w:w="1418"/>
        <w:gridCol w:w="1559"/>
      </w:tblGrid>
      <w:tr w:rsidR="003A42EE" w:rsidRPr="006E2374" w14:paraId="1581E72A" w14:textId="77777777" w:rsidTr="00AA2D6D">
        <w:trPr>
          <w:trHeight w:val="340"/>
        </w:trPr>
        <w:tc>
          <w:tcPr>
            <w:tcW w:w="3544" w:type="dxa"/>
            <w:vMerge w:val="restart"/>
            <w:shd w:val="clear" w:color="auto" w:fill="FFFFFF"/>
            <w:vAlign w:val="center"/>
          </w:tcPr>
          <w:p w14:paraId="52EA2DE7" w14:textId="77777777" w:rsidR="003A42EE" w:rsidRPr="006E2374" w:rsidRDefault="003A42EE" w:rsidP="00810B25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Plodina</w:t>
            </w:r>
          </w:p>
        </w:tc>
        <w:tc>
          <w:tcPr>
            <w:tcW w:w="5812" w:type="dxa"/>
            <w:gridSpan w:val="4"/>
            <w:vAlign w:val="center"/>
          </w:tcPr>
          <w:p w14:paraId="7CEFC5BD" w14:textId="77777777" w:rsidR="003A42EE" w:rsidRPr="006E2374" w:rsidRDefault="003A42EE" w:rsidP="00810B25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třída omezení úletu</w:t>
            </w:r>
          </w:p>
        </w:tc>
      </w:tr>
      <w:tr w:rsidR="003A42EE" w:rsidRPr="006E2374" w14:paraId="3C6E2288" w14:textId="77777777" w:rsidTr="00AA2D6D">
        <w:trPr>
          <w:trHeight w:val="340"/>
        </w:trPr>
        <w:tc>
          <w:tcPr>
            <w:tcW w:w="3544" w:type="dxa"/>
            <w:vMerge/>
            <w:shd w:val="clear" w:color="auto" w:fill="FFFFFF"/>
            <w:vAlign w:val="center"/>
          </w:tcPr>
          <w:p w14:paraId="338DE158" w14:textId="77777777" w:rsidR="003A42EE" w:rsidRPr="006E2374" w:rsidRDefault="003A42EE" w:rsidP="00810B25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650AB174" w14:textId="77777777" w:rsidR="003A42EE" w:rsidRPr="006E2374" w:rsidRDefault="003A42EE" w:rsidP="00810B25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bez redukce</w:t>
            </w:r>
          </w:p>
        </w:tc>
        <w:tc>
          <w:tcPr>
            <w:tcW w:w="1417" w:type="dxa"/>
            <w:vAlign w:val="center"/>
          </w:tcPr>
          <w:p w14:paraId="664689BA" w14:textId="77777777" w:rsidR="003A42EE" w:rsidRPr="006E2374" w:rsidRDefault="003A42EE" w:rsidP="00810B25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50 %</w:t>
            </w:r>
          </w:p>
        </w:tc>
        <w:tc>
          <w:tcPr>
            <w:tcW w:w="1418" w:type="dxa"/>
            <w:vAlign w:val="center"/>
          </w:tcPr>
          <w:p w14:paraId="3B1E9590" w14:textId="77777777" w:rsidR="003A42EE" w:rsidRPr="006E2374" w:rsidRDefault="003A42EE" w:rsidP="00810B25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75 %</w:t>
            </w:r>
          </w:p>
        </w:tc>
        <w:tc>
          <w:tcPr>
            <w:tcW w:w="1559" w:type="dxa"/>
            <w:vAlign w:val="center"/>
          </w:tcPr>
          <w:p w14:paraId="1F5C8BDB" w14:textId="77777777" w:rsidR="003A42EE" w:rsidRPr="006E2374" w:rsidRDefault="003A42EE" w:rsidP="00810B25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90 %</w:t>
            </w:r>
          </w:p>
        </w:tc>
      </w:tr>
      <w:tr w:rsidR="003A42EE" w:rsidRPr="006E2374" w14:paraId="02D9B672" w14:textId="77777777" w:rsidTr="00AA2D6D">
        <w:trPr>
          <w:trHeight w:val="340"/>
        </w:trPr>
        <w:tc>
          <w:tcPr>
            <w:tcW w:w="9356" w:type="dxa"/>
            <w:gridSpan w:val="5"/>
            <w:shd w:val="clear" w:color="auto" w:fill="FFFFFF"/>
            <w:vAlign w:val="center"/>
          </w:tcPr>
          <w:p w14:paraId="682F8A4E" w14:textId="77777777" w:rsidR="003A42EE" w:rsidRPr="006E2374" w:rsidRDefault="003A42EE" w:rsidP="00810B25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Ochranná vzdálenost mezi hranicí ošetřené plochy a hranicí oblasti využívané zranitelnými skupinami obyvatel [m]</w:t>
            </w:r>
          </w:p>
        </w:tc>
      </w:tr>
      <w:tr w:rsidR="003A42EE" w:rsidRPr="006E2374" w14:paraId="7445BC53" w14:textId="77777777" w:rsidTr="00AA2D6D">
        <w:trPr>
          <w:trHeight w:val="416"/>
        </w:trPr>
        <w:tc>
          <w:tcPr>
            <w:tcW w:w="3544" w:type="dxa"/>
            <w:shd w:val="clear" w:color="auto" w:fill="FFFFFF"/>
          </w:tcPr>
          <w:p w14:paraId="7538DA4D" w14:textId="36FC6AC8" w:rsidR="003A42EE" w:rsidRPr="006E2374" w:rsidRDefault="0047159F" w:rsidP="00810B25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</w:t>
            </w:r>
            <w:r w:rsidR="003A42EE">
              <w:rPr>
                <w:sz w:val="24"/>
                <w:szCs w:val="24"/>
              </w:rPr>
              <w:t>ořčice</w:t>
            </w:r>
            <w:r>
              <w:rPr>
                <w:sz w:val="24"/>
                <w:szCs w:val="24"/>
              </w:rPr>
              <w:t xml:space="preserve">, </w:t>
            </w:r>
            <w:r w:rsidRPr="0047159F">
              <w:rPr>
                <w:sz w:val="24"/>
                <w:szCs w:val="24"/>
              </w:rPr>
              <w:t>slunečnice roční, brukev řepák ozimý, řepice olejná, ředkev olejná, len setý</w:t>
            </w:r>
            <w:r w:rsidR="00E8230E">
              <w:rPr>
                <w:sz w:val="24"/>
                <w:szCs w:val="24"/>
              </w:rPr>
              <w:t>, trávníky</w:t>
            </w:r>
          </w:p>
        </w:tc>
        <w:tc>
          <w:tcPr>
            <w:tcW w:w="1418" w:type="dxa"/>
            <w:vAlign w:val="center"/>
          </w:tcPr>
          <w:p w14:paraId="211BA03B" w14:textId="47B538DC" w:rsidR="003A42EE" w:rsidRPr="006E2374" w:rsidRDefault="003A42EE" w:rsidP="00810B25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nelze</w:t>
            </w:r>
          </w:p>
        </w:tc>
        <w:tc>
          <w:tcPr>
            <w:tcW w:w="1417" w:type="dxa"/>
            <w:vAlign w:val="center"/>
          </w:tcPr>
          <w:p w14:paraId="3BDEC356" w14:textId="0CD919F1" w:rsidR="003A42EE" w:rsidRPr="006E2374" w:rsidRDefault="003A42EE" w:rsidP="00810B25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14:paraId="6BF89427" w14:textId="7FC4F54F" w:rsidR="003A42EE" w:rsidRPr="006E2374" w:rsidRDefault="003A42EE" w:rsidP="00810B25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  <w:vAlign w:val="center"/>
          </w:tcPr>
          <w:p w14:paraId="3A589B2C" w14:textId="4203D1D5" w:rsidR="003A42EE" w:rsidRPr="006E2374" w:rsidRDefault="003A42EE" w:rsidP="00810B25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</w:tbl>
    <w:p w14:paraId="0BA7BD31" w14:textId="77777777" w:rsidR="00890080" w:rsidRDefault="00890080" w:rsidP="00ED755C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</w:p>
    <w:p w14:paraId="489296A3" w14:textId="77777777" w:rsidR="00861476" w:rsidRDefault="00861476" w:rsidP="0070608F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</w:t>
      </w:r>
      <w:r w:rsidR="00A32877">
        <w:rPr>
          <w:rFonts w:ascii="Times New Roman" w:hAnsi="Times New Roman"/>
          <w:i/>
          <w:iCs/>
          <w:sz w:val="24"/>
          <w:szCs w:val="24"/>
        </w:rPr>
        <w:t>:</w:t>
      </w:r>
    </w:p>
    <w:p w14:paraId="3F96B932" w14:textId="77777777" w:rsidR="00187A02" w:rsidRPr="00455210" w:rsidRDefault="00187A02" w:rsidP="0070608F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55210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17AC652E" w14:textId="52696D5B" w:rsidR="00D87FBB" w:rsidRDefault="00187A02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Profesionální uživatel</w:t>
      </w:r>
    </w:p>
    <w:p w14:paraId="38DB9C76" w14:textId="77777777" w:rsidR="003A42EE" w:rsidRDefault="003A42EE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3971081B" w14:textId="77777777" w:rsidR="003A42EE" w:rsidRDefault="003A42EE" w:rsidP="003A42EE">
      <w:pPr>
        <w:keepNext/>
        <w:keepLines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r w:rsidRPr="00BE1872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Pokyny k použití osobních ochranných prostředků ve smyslu přílohy III bod 2 nařízení Komise (EU) č. 547/2011 pro osoby manipulující s přípravkem:</w:t>
      </w:r>
    </w:p>
    <w:p w14:paraId="4050C747" w14:textId="77777777" w:rsidR="003A42EE" w:rsidRDefault="003A42EE" w:rsidP="003A42EE">
      <w:pPr>
        <w:numPr>
          <w:ilvl w:val="1"/>
          <w:numId w:val="8"/>
        </w:numPr>
        <w:tabs>
          <w:tab w:val="left" w:pos="567"/>
        </w:tabs>
        <w:spacing w:after="0"/>
        <w:ind w:left="993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A5F17">
        <w:rPr>
          <w:rFonts w:ascii="Times New Roman" w:hAnsi="Times New Roman"/>
          <w:b/>
          <w:bCs/>
          <w:color w:val="000000"/>
          <w:sz w:val="24"/>
          <w:szCs w:val="24"/>
        </w:rPr>
        <w:t xml:space="preserve">příprava, plnění a čištění aplikačního zařízení: </w:t>
      </w:r>
    </w:p>
    <w:p w14:paraId="6645D2BA" w14:textId="77777777" w:rsidR="003A42EE" w:rsidRPr="003A42EE" w:rsidRDefault="003A42EE" w:rsidP="003A42EE">
      <w:pPr>
        <w:tabs>
          <w:tab w:val="left" w:pos="3402"/>
        </w:tabs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3A42EE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Ochrana dýchacích orgánů </w:t>
      </w:r>
    </w:p>
    <w:p w14:paraId="1FB21911" w14:textId="77777777" w:rsidR="003A42EE" w:rsidRPr="003A42EE" w:rsidRDefault="003A42EE" w:rsidP="0002525B">
      <w:pPr>
        <w:tabs>
          <w:tab w:val="left" w:pos="3402"/>
        </w:tabs>
        <w:suppressAutoHyphens/>
        <w:spacing w:after="0"/>
        <w:ind w:left="3402" w:hanging="2268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3A42EE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během přípravy a plnění aplikačního zařízení – (filtrační) polomaska proti částicím nebo plynům a částicím, min. FFP2 (ČSN EN 149+A1 nebo ČSN EN 405+A1) </w:t>
      </w:r>
    </w:p>
    <w:p w14:paraId="75F9D5F7" w14:textId="57C71F76" w:rsidR="003A42EE" w:rsidRDefault="003A42EE" w:rsidP="0002525B">
      <w:pPr>
        <w:tabs>
          <w:tab w:val="left" w:pos="3402"/>
        </w:tabs>
        <w:suppressAutoHyphens/>
        <w:spacing w:after="0"/>
        <w:ind w:left="3402" w:hanging="2268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3A42EE">
        <w:rPr>
          <w:rFonts w:ascii="Times New Roman" w:eastAsia="Times New Roman" w:hAnsi="Times New Roman"/>
          <w:bCs/>
          <w:sz w:val="24"/>
          <w:szCs w:val="24"/>
          <w:lang w:eastAsia="ar-SA"/>
        </w:rPr>
        <w:lastRenderedPageBreak/>
        <w:t xml:space="preserve">v ostatních případech </w:t>
      </w:r>
      <w:r w:rsidR="0002525B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3A42EE">
        <w:rPr>
          <w:rFonts w:ascii="Times New Roman" w:eastAsia="Times New Roman" w:hAnsi="Times New Roman"/>
          <w:bCs/>
          <w:sz w:val="24"/>
          <w:szCs w:val="24"/>
          <w:lang w:eastAsia="ar-SA"/>
        </w:rPr>
        <w:t>není nutná, je-li práce prováděna ve venkovních prostorách</w:t>
      </w:r>
    </w:p>
    <w:p w14:paraId="6629B463" w14:textId="156D4952" w:rsidR="003A42EE" w:rsidRPr="003A42EE" w:rsidRDefault="003A42EE" w:rsidP="003A42EE">
      <w:pPr>
        <w:tabs>
          <w:tab w:val="left" w:pos="3402"/>
        </w:tabs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3A42EE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Ochrana rukou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3A42EE">
        <w:rPr>
          <w:rFonts w:ascii="Times New Roman" w:eastAsia="Times New Roman" w:hAnsi="Times New Roman"/>
          <w:bCs/>
          <w:sz w:val="24"/>
          <w:szCs w:val="24"/>
          <w:lang w:eastAsia="ar-SA"/>
        </w:rPr>
        <w:t>vhodné ochranné rukavice s piktogramem ochrana proti pesticidům (ČSN ISO 18889) nebo ochrana proti chemikáliím (ČSN EN ISO 374-1)</w:t>
      </w:r>
    </w:p>
    <w:p w14:paraId="68FA1A05" w14:textId="610586AB" w:rsidR="003A42EE" w:rsidRPr="003A42EE" w:rsidRDefault="003A42EE" w:rsidP="003A42EE">
      <w:pPr>
        <w:tabs>
          <w:tab w:val="left" w:pos="3402"/>
        </w:tabs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3A42EE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Ochrana očí a obličeje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3A42EE">
        <w:rPr>
          <w:rFonts w:ascii="Times New Roman" w:eastAsia="Times New Roman" w:hAnsi="Times New Roman"/>
          <w:bCs/>
          <w:sz w:val="24"/>
          <w:szCs w:val="24"/>
          <w:lang w:eastAsia="ar-SA"/>
        </w:rPr>
        <w:t>ochranné brýle nebo ochranný štít (</w:t>
      </w:r>
      <w:r w:rsidR="0047159F" w:rsidRPr="0047159F">
        <w:rPr>
          <w:rFonts w:ascii="Times New Roman" w:eastAsia="Times New Roman" w:hAnsi="Times New Roman"/>
          <w:bCs/>
          <w:sz w:val="24"/>
          <w:szCs w:val="24"/>
          <w:lang w:eastAsia="ar-SA"/>
        </w:rPr>
        <w:t>ČSN EN ISO 16321-1</w:t>
      </w:r>
      <w:r w:rsidRPr="003A42EE">
        <w:rPr>
          <w:rFonts w:ascii="Times New Roman" w:eastAsia="Times New Roman" w:hAnsi="Times New Roman"/>
          <w:bCs/>
          <w:sz w:val="24"/>
          <w:szCs w:val="24"/>
          <w:lang w:eastAsia="ar-SA"/>
        </w:rPr>
        <w:t>)</w:t>
      </w:r>
    </w:p>
    <w:p w14:paraId="5DC52CC6" w14:textId="22F8EA88" w:rsidR="003A42EE" w:rsidRPr="003A42EE" w:rsidRDefault="003A42EE" w:rsidP="003A42EE">
      <w:pPr>
        <w:tabs>
          <w:tab w:val="left" w:pos="3402"/>
        </w:tabs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3A42EE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Ochrana těla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3A42EE">
        <w:rPr>
          <w:rFonts w:ascii="Times New Roman" w:eastAsia="Times New Roman" w:hAnsi="Times New Roman"/>
          <w:bCs/>
          <w:sz w:val="24"/>
          <w:szCs w:val="24"/>
          <w:lang w:eastAsia="ar-SA"/>
        </w:rPr>
        <w:t>ochranný oděv pro práci s pesticidy typu C3 (ČSN EN ISO 27065) nebo proti chemikáliím typu 4 (ČSN EN 14605+A1) nebo typu 6 (ČSN EN 13034+A1)</w:t>
      </w:r>
    </w:p>
    <w:p w14:paraId="7053848A" w14:textId="424A1D2D" w:rsidR="003A42EE" w:rsidRPr="003A42EE" w:rsidRDefault="003A42EE" w:rsidP="003A42EE">
      <w:pPr>
        <w:tabs>
          <w:tab w:val="left" w:pos="3402"/>
        </w:tabs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3A42EE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Dodatečná ochrana hlavy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3A42EE">
        <w:rPr>
          <w:rFonts w:ascii="Times New Roman" w:eastAsia="Times New Roman" w:hAnsi="Times New Roman"/>
          <w:bCs/>
          <w:sz w:val="24"/>
          <w:szCs w:val="24"/>
          <w:lang w:eastAsia="ar-SA"/>
        </w:rPr>
        <w:t>není nutná</w:t>
      </w:r>
    </w:p>
    <w:p w14:paraId="4F108F74" w14:textId="304E22E9" w:rsidR="003A42EE" w:rsidRPr="003A42EE" w:rsidRDefault="003A42EE" w:rsidP="003A42EE">
      <w:pPr>
        <w:tabs>
          <w:tab w:val="left" w:pos="3402"/>
        </w:tabs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3A42EE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Dodatečná ochrana nohou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3A42EE">
        <w:rPr>
          <w:rFonts w:ascii="Times New Roman" w:eastAsia="Times New Roman" w:hAnsi="Times New Roman"/>
          <w:bCs/>
          <w:sz w:val="24"/>
          <w:szCs w:val="24"/>
          <w:lang w:eastAsia="ar-SA"/>
        </w:rPr>
        <w:t>pracovní/ochranná obuv (uzavřená, odolná proti průniku a absorpci vody - s ohledem na vykonávanou práci)</w:t>
      </w:r>
    </w:p>
    <w:p w14:paraId="1CB425AE" w14:textId="2440F707" w:rsidR="003A42EE" w:rsidRDefault="003A42EE" w:rsidP="003A42EE">
      <w:pPr>
        <w:tabs>
          <w:tab w:val="left" w:pos="3402"/>
        </w:tabs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3A42EE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Společný údaj k OOPP </w:t>
      </w:r>
      <w:r w:rsidR="0002525B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3A42EE">
        <w:rPr>
          <w:rFonts w:ascii="Times New Roman" w:eastAsia="Times New Roman" w:hAnsi="Times New Roman"/>
          <w:bCs/>
          <w:sz w:val="24"/>
          <w:szCs w:val="24"/>
          <w:lang w:eastAsia="ar-SA"/>
        </w:rPr>
        <w:t>poškozené OOPP (např. protržené rukavice) je třeba urychleně vyměnit</w:t>
      </w:r>
    </w:p>
    <w:p w14:paraId="5ED5FBED" w14:textId="77777777" w:rsidR="003A42EE" w:rsidRPr="003A42EE" w:rsidRDefault="003A42EE" w:rsidP="003A42EE">
      <w:pPr>
        <w:suppressAutoHyphens/>
        <w:spacing w:after="0"/>
        <w:ind w:left="3402" w:hanging="1984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</w:p>
    <w:p w14:paraId="72FBCF1A" w14:textId="77777777" w:rsidR="00D87FBB" w:rsidRPr="00CD5191" w:rsidRDefault="00D87FBB" w:rsidP="00D87FBB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CD5191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  <w:r>
        <w:rPr>
          <w:rFonts w:ascii="Times New Roman" w:hAnsi="Times New Roman"/>
          <w:i/>
          <w:iCs/>
          <w:sz w:val="24"/>
          <w:szCs w:val="24"/>
        </w:rPr>
        <w:t>:</w:t>
      </w:r>
    </w:p>
    <w:p w14:paraId="3D4C925D" w14:textId="6027C593" w:rsidR="006A2E9A" w:rsidRDefault="006A2E9A" w:rsidP="00136A4A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6A2E9A">
        <w:rPr>
          <w:rFonts w:ascii="Times New Roman" w:hAnsi="Times New Roman"/>
          <w:sz w:val="24"/>
          <w:szCs w:val="24"/>
        </w:rPr>
        <w:t>Vstup na ošetřený pozemek se doporučuje až druhý den po aplikaci.</w:t>
      </w:r>
    </w:p>
    <w:p w14:paraId="09448623" w14:textId="095281DC" w:rsidR="00E86AC1" w:rsidRDefault="00E86AC1" w:rsidP="00136A4A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E86AC1">
        <w:rPr>
          <w:rFonts w:ascii="Times New Roman" w:hAnsi="Times New Roman"/>
          <w:sz w:val="24"/>
          <w:szCs w:val="24"/>
        </w:rPr>
        <w:t>Přípravek je vyloučen z použití v ochranném pásmu II. stupně zdrojů povrchové vody pro použití do okrasných rostlin nad 150 cm.</w:t>
      </w:r>
    </w:p>
    <w:p w14:paraId="5D4B73BB" w14:textId="0B2B23F7" w:rsidR="00136A4A" w:rsidRPr="002B5D9C" w:rsidRDefault="006A2E9A" w:rsidP="00136A4A">
      <w:pPr>
        <w:widowControl w:val="0"/>
        <w:spacing w:after="0"/>
        <w:ind w:left="284"/>
        <w:jc w:val="both"/>
        <w:rPr>
          <w:rFonts w:ascii="Times New Roman" w:hAnsi="Times New Roman"/>
          <w:b/>
          <w:bCs/>
          <w:sz w:val="24"/>
          <w:szCs w:val="24"/>
        </w:rPr>
      </w:pPr>
      <w:r w:rsidRPr="002B5D9C">
        <w:rPr>
          <w:rFonts w:ascii="Times New Roman" w:hAnsi="Times New Roman"/>
          <w:b/>
          <w:bCs/>
          <w:sz w:val="24"/>
          <w:szCs w:val="24"/>
        </w:rPr>
        <w:t>Ošetření</w:t>
      </w:r>
      <w:r w:rsidR="00E86AC1" w:rsidRPr="002B5D9C">
        <w:rPr>
          <w:rFonts w:ascii="Times New Roman" w:hAnsi="Times New Roman"/>
          <w:b/>
          <w:bCs/>
          <w:sz w:val="24"/>
          <w:szCs w:val="24"/>
        </w:rPr>
        <w:t> okrasných rostlin</w:t>
      </w:r>
      <w:r w:rsidR="00136A4A" w:rsidRPr="002B5D9C">
        <w:rPr>
          <w:rFonts w:ascii="Times New Roman" w:hAnsi="Times New Roman"/>
          <w:b/>
          <w:bCs/>
          <w:sz w:val="24"/>
          <w:szCs w:val="24"/>
        </w:rPr>
        <w:t>:</w:t>
      </w:r>
    </w:p>
    <w:p w14:paraId="32A3A7BF" w14:textId="77777777" w:rsidR="00136A4A" w:rsidRPr="00136A4A" w:rsidRDefault="00136A4A" w:rsidP="00136A4A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136A4A">
        <w:rPr>
          <w:rFonts w:ascii="Times New Roman" w:hAnsi="Times New Roman"/>
          <w:sz w:val="24"/>
          <w:szCs w:val="24"/>
        </w:rPr>
        <w:t>1) ručně na (např. postřikovači zádovými nebo na vozíku/trakaři)</w:t>
      </w:r>
    </w:p>
    <w:p w14:paraId="45783934" w14:textId="4B6729EB" w:rsidR="00136A4A" w:rsidRDefault="00136A4A" w:rsidP="00136A4A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136A4A">
        <w:rPr>
          <w:rFonts w:ascii="Times New Roman" w:hAnsi="Times New Roman"/>
          <w:sz w:val="24"/>
          <w:szCs w:val="24"/>
        </w:rPr>
        <w:t>2) postřikovými/zálivkovými mosty</w:t>
      </w:r>
    </w:p>
    <w:p w14:paraId="15BC401B" w14:textId="72D2B755" w:rsidR="00136A4A" w:rsidRDefault="00136A4A" w:rsidP="00D21253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136A4A">
        <w:rPr>
          <w:rFonts w:ascii="Times New Roman" w:hAnsi="Times New Roman"/>
          <w:sz w:val="24"/>
          <w:szCs w:val="24"/>
        </w:rPr>
        <w:t xml:space="preserve">Při ručním postřiku </w:t>
      </w:r>
      <w:r>
        <w:rPr>
          <w:rFonts w:ascii="Times New Roman" w:hAnsi="Times New Roman"/>
          <w:sz w:val="24"/>
          <w:szCs w:val="24"/>
        </w:rPr>
        <w:t xml:space="preserve">je třeba </w:t>
      </w:r>
      <w:r w:rsidRPr="00136A4A">
        <w:rPr>
          <w:rFonts w:ascii="Times New Roman" w:hAnsi="Times New Roman"/>
          <w:sz w:val="24"/>
          <w:szCs w:val="24"/>
        </w:rPr>
        <w:t>použ</w:t>
      </w:r>
      <w:r>
        <w:rPr>
          <w:rFonts w:ascii="Times New Roman" w:hAnsi="Times New Roman"/>
          <w:sz w:val="24"/>
          <w:szCs w:val="24"/>
        </w:rPr>
        <w:t>ít</w:t>
      </w:r>
      <w:r w:rsidRPr="00136A4A">
        <w:rPr>
          <w:rFonts w:ascii="Times New Roman" w:hAnsi="Times New Roman"/>
          <w:sz w:val="24"/>
          <w:szCs w:val="24"/>
        </w:rPr>
        <w:t xml:space="preserve"> postřikovací tyč (nástavec) o délce nejméně 0,5 m do </w:t>
      </w:r>
      <w:r>
        <w:rPr>
          <w:rFonts w:ascii="Times New Roman" w:hAnsi="Times New Roman"/>
          <w:sz w:val="24"/>
          <w:szCs w:val="24"/>
        </w:rPr>
        <w:t>chráněných prostor</w:t>
      </w:r>
      <w:r w:rsidRPr="00136A4A">
        <w:rPr>
          <w:rFonts w:ascii="Times New Roman" w:hAnsi="Times New Roman"/>
          <w:sz w:val="24"/>
          <w:szCs w:val="24"/>
        </w:rPr>
        <w:t xml:space="preserve"> a 0,75 m pro aplikac</w:t>
      </w:r>
      <w:r>
        <w:rPr>
          <w:rFonts w:ascii="Times New Roman" w:hAnsi="Times New Roman"/>
          <w:sz w:val="24"/>
          <w:szCs w:val="24"/>
        </w:rPr>
        <w:t>i</w:t>
      </w:r>
      <w:r w:rsidRPr="00136A4A">
        <w:rPr>
          <w:rFonts w:ascii="Times New Roman" w:hAnsi="Times New Roman"/>
          <w:sz w:val="24"/>
          <w:szCs w:val="24"/>
        </w:rPr>
        <w:t xml:space="preserve"> venku.</w:t>
      </w:r>
    </w:p>
    <w:p w14:paraId="74000EF8" w14:textId="1885236D" w:rsidR="00E8230E" w:rsidRPr="002B5D9C" w:rsidRDefault="00E8230E" w:rsidP="00E8230E">
      <w:pPr>
        <w:widowControl w:val="0"/>
        <w:spacing w:after="0"/>
        <w:ind w:left="284"/>
        <w:jc w:val="both"/>
        <w:rPr>
          <w:rFonts w:ascii="Times New Roman" w:hAnsi="Times New Roman"/>
          <w:b/>
          <w:bCs/>
          <w:sz w:val="24"/>
          <w:szCs w:val="24"/>
        </w:rPr>
      </w:pPr>
      <w:r w:rsidRPr="002B5D9C">
        <w:rPr>
          <w:rFonts w:ascii="Times New Roman" w:hAnsi="Times New Roman"/>
          <w:b/>
          <w:bCs/>
          <w:sz w:val="24"/>
          <w:szCs w:val="24"/>
        </w:rPr>
        <w:t>Ošetření </w:t>
      </w:r>
      <w:r>
        <w:rPr>
          <w:rFonts w:ascii="Times New Roman" w:hAnsi="Times New Roman"/>
          <w:b/>
          <w:bCs/>
          <w:sz w:val="24"/>
          <w:szCs w:val="24"/>
        </w:rPr>
        <w:t>trávníků</w:t>
      </w:r>
      <w:r w:rsidRPr="002B5D9C">
        <w:rPr>
          <w:rFonts w:ascii="Times New Roman" w:hAnsi="Times New Roman"/>
          <w:b/>
          <w:bCs/>
          <w:sz w:val="24"/>
          <w:szCs w:val="24"/>
        </w:rPr>
        <w:t>:</w:t>
      </w:r>
    </w:p>
    <w:p w14:paraId="47588494" w14:textId="40599E43" w:rsidR="00E8230E" w:rsidRPr="00E8230E" w:rsidRDefault="00E8230E" w:rsidP="00E8230E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Pr="00E8230E">
        <w:rPr>
          <w:rFonts w:ascii="Times New Roman" w:hAnsi="Times New Roman"/>
          <w:sz w:val="24"/>
          <w:szCs w:val="24"/>
        </w:rPr>
        <w:t>postřikovači polních plodin;</w:t>
      </w:r>
    </w:p>
    <w:p w14:paraId="201E7BD5" w14:textId="02EA8EDF" w:rsidR="00E8230E" w:rsidRDefault="00E8230E" w:rsidP="00E8230E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 w:rsidR="00CB3FEB">
        <w:rPr>
          <w:rFonts w:ascii="Times New Roman" w:hAnsi="Times New Roman"/>
          <w:sz w:val="24"/>
          <w:szCs w:val="24"/>
        </w:rPr>
        <w:t xml:space="preserve"> </w:t>
      </w:r>
      <w:r w:rsidRPr="00E8230E">
        <w:rPr>
          <w:rFonts w:ascii="Times New Roman" w:hAnsi="Times New Roman"/>
          <w:sz w:val="24"/>
          <w:szCs w:val="24"/>
        </w:rPr>
        <w:t>speciálním zařízením pro aplikaci přípravků určených k postřiku golfových hřišť a</w:t>
      </w:r>
      <w:r>
        <w:rPr>
          <w:rFonts w:ascii="Times New Roman" w:hAnsi="Times New Roman"/>
          <w:sz w:val="24"/>
          <w:szCs w:val="24"/>
        </w:rPr>
        <w:t xml:space="preserve"> </w:t>
      </w:r>
      <w:r w:rsidRPr="00E8230E">
        <w:rPr>
          <w:rFonts w:ascii="Times New Roman" w:hAnsi="Times New Roman"/>
          <w:sz w:val="24"/>
          <w:szCs w:val="24"/>
        </w:rPr>
        <w:t>travnatých sportovišť (strojový postřikovač)</w:t>
      </w:r>
    </w:p>
    <w:p w14:paraId="09829A4C" w14:textId="77777777" w:rsidR="00E8230E" w:rsidRPr="00E8230E" w:rsidRDefault="00E8230E" w:rsidP="00E8230E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E8230E">
        <w:rPr>
          <w:rFonts w:ascii="Times New Roman" w:hAnsi="Times New Roman"/>
          <w:sz w:val="24"/>
          <w:szCs w:val="24"/>
        </w:rPr>
        <w:t>Ruční aplikace postřikem (např. zádovými/trakařový postřikovači) není povolena.</w:t>
      </w:r>
    </w:p>
    <w:p w14:paraId="4F8B275E" w14:textId="77777777" w:rsidR="00E8230E" w:rsidRDefault="00E8230E" w:rsidP="00E8230E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E8230E">
        <w:rPr>
          <w:rFonts w:ascii="Times New Roman" w:hAnsi="Times New Roman"/>
          <w:sz w:val="24"/>
          <w:szCs w:val="24"/>
        </w:rPr>
        <w:t>Při aplikaci tzv. strojovými“ postřikovači se doporučuje použít traktor s</w:t>
      </w:r>
      <w:r>
        <w:rPr>
          <w:rFonts w:ascii="Times New Roman" w:hAnsi="Times New Roman"/>
          <w:sz w:val="24"/>
          <w:szCs w:val="24"/>
        </w:rPr>
        <w:t> </w:t>
      </w:r>
      <w:r w:rsidRPr="00E8230E">
        <w:rPr>
          <w:rFonts w:ascii="Times New Roman" w:hAnsi="Times New Roman"/>
          <w:sz w:val="24"/>
          <w:szCs w:val="24"/>
        </w:rPr>
        <w:t>uzavřenou</w:t>
      </w:r>
      <w:r>
        <w:rPr>
          <w:rFonts w:ascii="Times New Roman" w:hAnsi="Times New Roman"/>
          <w:sz w:val="24"/>
          <w:szCs w:val="24"/>
        </w:rPr>
        <w:t xml:space="preserve"> </w:t>
      </w:r>
      <w:r w:rsidRPr="00E8230E">
        <w:rPr>
          <w:rFonts w:ascii="Times New Roman" w:hAnsi="Times New Roman"/>
          <w:sz w:val="24"/>
          <w:szCs w:val="24"/>
        </w:rPr>
        <w:t>kabinou pro řidiče alespoň typu 3 (podle ČSN EN 15695-1), tj. se systémy klimatizace a</w:t>
      </w:r>
      <w:r>
        <w:rPr>
          <w:rFonts w:ascii="Times New Roman" w:hAnsi="Times New Roman"/>
          <w:sz w:val="24"/>
          <w:szCs w:val="24"/>
        </w:rPr>
        <w:t xml:space="preserve"> </w:t>
      </w:r>
      <w:r w:rsidRPr="00E8230E">
        <w:rPr>
          <w:rFonts w:ascii="Times New Roman" w:hAnsi="Times New Roman"/>
          <w:sz w:val="24"/>
          <w:szCs w:val="24"/>
        </w:rPr>
        <w:t>filtrace vzduchu – proti prachu a aerosolu.</w:t>
      </w:r>
    </w:p>
    <w:p w14:paraId="3FDDA6EA" w14:textId="77777777" w:rsidR="00E8230E" w:rsidRDefault="00E8230E" w:rsidP="00E8230E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7D905CF9" w14:textId="28723165" w:rsidR="00E86AC1" w:rsidRDefault="00E86AC1" w:rsidP="00E8230E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E86AC1">
        <w:rPr>
          <w:rFonts w:ascii="Times New Roman" w:hAnsi="Times New Roman"/>
          <w:sz w:val="24"/>
          <w:szCs w:val="24"/>
        </w:rPr>
        <w:t>Postřik ve vnitřních prostorách provádějte bez přítomnosti dalších nechráněných osob (tj. osob bez OOPP).</w:t>
      </w:r>
    </w:p>
    <w:p w14:paraId="0ED8ECC1" w14:textId="35575572" w:rsidR="00E86AC1" w:rsidRDefault="00E86AC1" w:rsidP="00D21253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E86AC1">
        <w:rPr>
          <w:rFonts w:ascii="Times New Roman" w:hAnsi="Times New Roman"/>
          <w:sz w:val="24"/>
          <w:szCs w:val="24"/>
        </w:rPr>
        <w:t>Zamezte vdechování par/aerosolů.</w:t>
      </w:r>
    </w:p>
    <w:p w14:paraId="29FA3F5C" w14:textId="2300C911" w:rsidR="00E86AC1" w:rsidRDefault="00E86AC1" w:rsidP="00D21253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E86AC1">
        <w:rPr>
          <w:rFonts w:ascii="Times New Roman" w:hAnsi="Times New Roman"/>
          <w:sz w:val="24"/>
          <w:szCs w:val="24"/>
        </w:rPr>
        <w:t>Vstup do ošetřeného skleníku za účelem kontroly provedení postřiku je možný až druhý den po aplikaci po důkladném vyvětrání skleníku.</w:t>
      </w:r>
    </w:p>
    <w:p w14:paraId="0964C703" w14:textId="77777777" w:rsidR="00E8230E" w:rsidRDefault="00E8230E" w:rsidP="00E8230E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6FF26D53" w14:textId="767F36C3" w:rsidR="00E8230E" w:rsidRDefault="00E8230E" w:rsidP="00E8230E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E8230E">
        <w:rPr>
          <w:rFonts w:ascii="Times New Roman" w:hAnsi="Times New Roman"/>
          <w:sz w:val="24"/>
          <w:szCs w:val="24"/>
        </w:rPr>
        <w:t>Vstup na ošetřený pozemek za účelem kontroly provedení postřiku se doporučuje až</w:t>
      </w:r>
      <w:r>
        <w:rPr>
          <w:rFonts w:ascii="Times New Roman" w:hAnsi="Times New Roman"/>
          <w:sz w:val="24"/>
          <w:szCs w:val="24"/>
        </w:rPr>
        <w:t xml:space="preserve"> </w:t>
      </w:r>
      <w:r w:rsidRPr="00E8230E">
        <w:rPr>
          <w:rFonts w:ascii="Times New Roman" w:hAnsi="Times New Roman"/>
          <w:sz w:val="24"/>
          <w:szCs w:val="24"/>
        </w:rPr>
        <w:t>druhý den po aplikaci.</w:t>
      </w:r>
    </w:p>
    <w:p w14:paraId="3A010CDC" w14:textId="5B58082B" w:rsidR="00E86AC1" w:rsidRDefault="00E86AC1" w:rsidP="00D21253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E86AC1">
        <w:rPr>
          <w:rFonts w:ascii="Times New Roman" w:hAnsi="Times New Roman"/>
          <w:sz w:val="24"/>
          <w:szCs w:val="24"/>
        </w:rPr>
        <w:t>Vstup na ošetřený pozemek/skleník za účelem provádění zelených prací (řezání, třídění, svazkování a přeprava okrasných rostlin) je možný až za šest dní po aplikaci s OOPP (ochranné rukavice, dále pracovní oděv s dlouhými rukávy a nohavicemi, uzavřená obuv).</w:t>
      </w:r>
    </w:p>
    <w:p w14:paraId="294B747F" w14:textId="79FCA32C" w:rsidR="00E8230E" w:rsidRPr="00E8230E" w:rsidRDefault="00E8230E" w:rsidP="00E8230E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E8230E">
        <w:rPr>
          <w:rFonts w:ascii="Times New Roman" w:hAnsi="Times New Roman"/>
          <w:sz w:val="24"/>
          <w:szCs w:val="24"/>
        </w:rPr>
        <w:t>Při ošetřování trávníků v oblastech využívaných širokou veřejností nebo zranitelnými</w:t>
      </w:r>
      <w:r>
        <w:rPr>
          <w:rFonts w:ascii="Times New Roman" w:hAnsi="Times New Roman"/>
          <w:sz w:val="24"/>
          <w:szCs w:val="24"/>
        </w:rPr>
        <w:t xml:space="preserve"> </w:t>
      </w:r>
      <w:r w:rsidRPr="00E8230E">
        <w:rPr>
          <w:rFonts w:ascii="Times New Roman" w:hAnsi="Times New Roman"/>
          <w:sz w:val="24"/>
          <w:szCs w:val="24"/>
        </w:rPr>
        <w:t>skupinami obyvatel je třeba dodržovat následující preventivní a režimová opatření:</w:t>
      </w:r>
    </w:p>
    <w:p w14:paraId="5CB908E1" w14:textId="5114782A" w:rsidR="00E8230E" w:rsidRPr="00E8230E" w:rsidRDefault="00E8230E" w:rsidP="00FF07B9">
      <w:pPr>
        <w:pStyle w:val="Odstavecseseznamem"/>
        <w:widowControl w:val="0"/>
        <w:numPr>
          <w:ilvl w:val="0"/>
          <w:numId w:val="11"/>
        </w:numPr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E8230E">
        <w:rPr>
          <w:rFonts w:ascii="Times New Roman" w:hAnsi="Times New Roman"/>
          <w:sz w:val="24"/>
          <w:szCs w:val="24"/>
        </w:rPr>
        <w:lastRenderedPageBreak/>
        <w:t>aplikaci je vhodné předem oznámit (např. místně příslušnému obecnímu nebo městskému úřadu);</w:t>
      </w:r>
    </w:p>
    <w:p w14:paraId="4932615A" w14:textId="466D3A60" w:rsidR="00E8230E" w:rsidRPr="00E8230E" w:rsidRDefault="00E8230E" w:rsidP="00321556">
      <w:pPr>
        <w:pStyle w:val="Odstavecseseznamem"/>
        <w:widowControl w:val="0"/>
        <w:numPr>
          <w:ilvl w:val="0"/>
          <w:numId w:val="11"/>
        </w:numPr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E8230E">
        <w:rPr>
          <w:rFonts w:ascii="Times New Roman" w:hAnsi="Times New Roman"/>
          <w:sz w:val="24"/>
          <w:szCs w:val="24"/>
        </w:rPr>
        <w:t>přípravek aplikovat v době, kdy je nejmenší (ideálně žádný) pohyb dalších osob na ploše;</w:t>
      </w:r>
    </w:p>
    <w:p w14:paraId="68D4FB95" w14:textId="139A7D6A" w:rsidR="00E8230E" w:rsidRPr="00E8230E" w:rsidRDefault="00E8230E" w:rsidP="00C132F7">
      <w:pPr>
        <w:pStyle w:val="Odstavecseseznamem"/>
        <w:widowControl w:val="0"/>
        <w:numPr>
          <w:ilvl w:val="0"/>
          <w:numId w:val="11"/>
        </w:numPr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E8230E">
        <w:rPr>
          <w:rFonts w:ascii="Times New Roman" w:hAnsi="Times New Roman"/>
          <w:sz w:val="24"/>
          <w:szCs w:val="24"/>
        </w:rPr>
        <w:t>po dobu aplikace a až do zaschnutí postřiku zamezte (popř. omezte) vstupu osob a pohyb zvířat na ošetřené ploše;</w:t>
      </w:r>
    </w:p>
    <w:p w14:paraId="4DC46B47" w14:textId="0D95FA73" w:rsidR="00E8230E" w:rsidRPr="00E8230E" w:rsidRDefault="00E8230E" w:rsidP="00E8230E">
      <w:pPr>
        <w:pStyle w:val="Odstavecseseznamem"/>
        <w:widowControl w:val="0"/>
        <w:numPr>
          <w:ilvl w:val="0"/>
          <w:numId w:val="11"/>
        </w:numPr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E8230E">
        <w:rPr>
          <w:rFonts w:ascii="Times New Roman" w:hAnsi="Times New Roman"/>
          <w:sz w:val="24"/>
          <w:szCs w:val="24"/>
        </w:rPr>
        <w:t>je-li to možné, je vhodné po dobu aplikace přípravku objekt uzavřít;</w:t>
      </w:r>
    </w:p>
    <w:p w14:paraId="4E538F2A" w14:textId="66EA8940" w:rsidR="00E8230E" w:rsidRPr="00E8230E" w:rsidRDefault="00E8230E" w:rsidP="00E8230E">
      <w:pPr>
        <w:pStyle w:val="Odstavecseseznamem"/>
        <w:widowControl w:val="0"/>
        <w:numPr>
          <w:ilvl w:val="0"/>
          <w:numId w:val="11"/>
        </w:numPr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E8230E">
        <w:rPr>
          <w:rFonts w:ascii="Times New Roman" w:hAnsi="Times New Roman"/>
          <w:sz w:val="24"/>
          <w:szCs w:val="24"/>
        </w:rPr>
        <w:t>opětovný vstup na ošetřený pozemek je možný až druhý den.</w:t>
      </w:r>
    </w:p>
    <w:p w14:paraId="4273A9B3" w14:textId="77777777" w:rsidR="003A42EE" w:rsidRDefault="003A42EE" w:rsidP="00D21253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097F0A48" w14:textId="1DC999E5" w:rsidR="00861476" w:rsidRPr="00455210" w:rsidRDefault="005656ED" w:rsidP="00003C31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61476" w:rsidRPr="00455210">
        <w:rPr>
          <w:rFonts w:ascii="Times New Roman" w:hAnsi="Times New Roman"/>
          <w:sz w:val="24"/>
          <w:szCs w:val="24"/>
        </w:rPr>
        <w:t>Čl. 2</w:t>
      </w:r>
    </w:p>
    <w:p w14:paraId="69BA2E9E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C16872D" w14:textId="7FD57526" w:rsidR="00DB6EB2" w:rsidRDefault="00861476" w:rsidP="00E86AC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455210">
        <w:rPr>
          <w:rFonts w:ascii="Times New Roman" w:hAnsi="Times New Roman"/>
          <w:sz w:val="24"/>
          <w:szCs w:val="24"/>
        </w:rPr>
        <w:t>n</w:t>
      </w:r>
      <w:r w:rsidRPr="00455210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592741" w:rsidRPr="00592741">
        <w:rPr>
          <w:rFonts w:ascii="Times New Roman" w:hAnsi="Times New Roman"/>
          <w:sz w:val="24"/>
          <w:szCs w:val="24"/>
        </w:rPr>
        <w:t>třetí pododstavec</w:t>
      </w:r>
      <w:r w:rsidR="00592741">
        <w:rPr>
          <w:rFonts w:ascii="Times New Roman" w:hAnsi="Times New Roman"/>
          <w:sz w:val="24"/>
          <w:szCs w:val="24"/>
        </w:rPr>
        <w:t xml:space="preserve"> </w:t>
      </w:r>
      <w:r w:rsidRPr="00455210">
        <w:rPr>
          <w:rFonts w:ascii="Times New Roman" w:hAnsi="Times New Roman"/>
          <w:sz w:val="24"/>
          <w:szCs w:val="24"/>
        </w:rPr>
        <w:t>nařízení E</w:t>
      </w:r>
      <w:r w:rsidR="00A559ED" w:rsidRPr="00455210">
        <w:rPr>
          <w:rFonts w:ascii="Times New Roman" w:hAnsi="Times New Roman"/>
          <w:sz w:val="24"/>
          <w:szCs w:val="24"/>
        </w:rPr>
        <w:t>S</w:t>
      </w:r>
      <w:r w:rsidRPr="00455210">
        <w:rPr>
          <w:rFonts w:ascii="Times New Roman" w:hAnsi="Times New Roman"/>
          <w:sz w:val="24"/>
          <w:szCs w:val="24"/>
        </w:rPr>
        <w:t xml:space="preserve"> odpovědn</w:t>
      </w:r>
      <w:r w:rsidR="00D4263E" w:rsidRPr="00455210">
        <w:rPr>
          <w:rFonts w:ascii="Times New Roman" w:hAnsi="Times New Roman"/>
          <w:sz w:val="24"/>
          <w:szCs w:val="24"/>
        </w:rPr>
        <w:t>ý</w:t>
      </w:r>
      <w:r w:rsidRPr="00455210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</w:t>
      </w:r>
    </w:p>
    <w:p w14:paraId="0DAB1252" w14:textId="060C69A5" w:rsidR="00466FF4" w:rsidRPr="00455210" w:rsidRDefault="00861476" w:rsidP="00E86AC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Toto nařízení </w:t>
      </w:r>
      <w:r w:rsidR="001F7712" w:rsidRPr="001F7712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103D62B7" w14:textId="77777777" w:rsidR="00E86AC1" w:rsidRDefault="00E86AC1" w:rsidP="00E86AC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6EA91C0" w14:textId="31E7448B" w:rsidR="00861476" w:rsidRDefault="00861476" w:rsidP="00E86AC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r w:rsidR="00666271">
        <w:rPr>
          <w:rFonts w:ascii="Times New Roman" w:hAnsi="Times New Roman"/>
          <w:sz w:val="24"/>
          <w:szCs w:val="24"/>
        </w:rPr>
        <w:t>Proti</w:t>
      </w:r>
      <w:r w:rsidR="00FB55E8">
        <w:rPr>
          <w:rFonts w:ascii="Times New Roman" w:hAnsi="Times New Roman"/>
          <w:sz w:val="24"/>
          <w:szCs w:val="24"/>
        </w:rPr>
        <w:t xml:space="preserve">ostar </w:t>
      </w:r>
      <w:r w:rsidR="009A521B">
        <w:rPr>
          <w:rFonts w:ascii="Times New Roman" w:hAnsi="Times New Roman"/>
          <w:sz w:val="24"/>
          <w:szCs w:val="24"/>
        </w:rPr>
        <w:t>(</w:t>
      </w:r>
      <w:r w:rsidR="009A521B" w:rsidRPr="009A521B">
        <w:rPr>
          <w:rFonts w:ascii="Times New Roman" w:hAnsi="Times New Roman"/>
          <w:sz w:val="24"/>
          <w:szCs w:val="24"/>
        </w:rPr>
        <w:t>evid. č.</w:t>
      </w:r>
      <w:r w:rsidR="00A32877">
        <w:rPr>
          <w:rFonts w:ascii="Times New Roman" w:hAnsi="Times New Roman"/>
          <w:sz w:val="24"/>
          <w:szCs w:val="24"/>
        </w:rPr>
        <w:t>: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FB55E8">
        <w:rPr>
          <w:rFonts w:ascii="Times New Roman" w:hAnsi="Times New Roman"/>
          <w:sz w:val="24"/>
          <w:szCs w:val="24"/>
        </w:rPr>
        <w:t>5771</w:t>
      </w:r>
      <w:r w:rsidR="00CB0AE6" w:rsidRPr="00CB0AE6">
        <w:rPr>
          <w:rFonts w:ascii="Times New Roman" w:hAnsi="Times New Roman"/>
          <w:sz w:val="24"/>
          <w:szCs w:val="24"/>
        </w:rPr>
        <w:t>-</w:t>
      </w:r>
      <w:r w:rsidR="00FB55E8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>).</w:t>
      </w:r>
    </w:p>
    <w:p w14:paraId="5EB01BAD" w14:textId="77777777" w:rsidR="00890080" w:rsidRPr="00455210" w:rsidRDefault="00890080" w:rsidP="00E86AC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13DE1B" w14:textId="77777777" w:rsidR="00894B01" w:rsidRPr="00455210" w:rsidRDefault="00894B0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3</w:t>
      </w:r>
    </w:p>
    <w:p w14:paraId="5D3C9C0E" w14:textId="77777777" w:rsidR="002A3811" w:rsidRPr="00455210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93BB4A7" w14:textId="43AB1C53" w:rsidR="00861476" w:rsidRPr="00455210" w:rsidRDefault="00D64CDA" w:rsidP="00D64CD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4CDA">
        <w:rPr>
          <w:rFonts w:ascii="Times New Roman" w:hAnsi="Times New Roman"/>
          <w:sz w:val="24"/>
          <w:szCs w:val="24"/>
        </w:rPr>
        <w:t>Toto nařízení ÚKZÚZ se v plném rozsahu vztahuje i na všechny další povolené přípravky na</w:t>
      </w:r>
      <w:r>
        <w:rPr>
          <w:rFonts w:ascii="Times New Roman" w:hAnsi="Times New Roman"/>
          <w:sz w:val="24"/>
          <w:szCs w:val="24"/>
        </w:rPr>
        <w:t> </w:t>
      </w:r>
      <w:r w:rsidRPr="00D64CDA">
        <w:rPr>
          <w:rFonts w:ascii="Times New Roman" w:hAnsi="Times New Roman"/>
          <w:sz w:val="24"/>
          <w:szCs w:val="24"/>
        </w:rPr>
        <w:t xml:space="preserve">ochranu rostlin, které se odkazují na referenční přípravek na ochranu rostlin pod obchodním názvem </w:t>
      </w:r>
      <w:r w:rsidR="00666271">
        <w:rPr>
          <w:rFonts w:ascii="Times New Roman" w:hAnsi="Times New Roman"/>
          <w:sz w:val="24"/>
          <w:szCs w:val="24"/>
        </w:rPr>
        <w:t>Proti</w:t>
      </w:r>
      <w:r w:rsidR="00FB55E8">
        <w:rPr>
          <w:rFonts w:ascii="Times New Roman" w:hAnsi="Times New Roman"/>
          <w:sz w:val="24"/>
          <w:szCs w:val="24"/>
        </w:rPr>
        <w:t xml:space="preserve">ostar </w:t>
      </w:r>
      <w:r>
        <w:t>(</w:t>
      </w:r>
      <w:r w:rsidRPr="00D64CDA">
        <w:rPr>
          <w:rFonts w:ascii="Times New Roman" w:hAnsi="Times New Roman"/>
          <w:sz w:val="24"/>
          <w:szCs w:val="24"/>
        </w:rPr>
        <w:t>viz Informace k vyhledávání menšinových použití v on-line registru přípravků na ochranu rostlin zveřejněná na webových stránkách ÚKZÚZ http://eagri.cz/public/app/eagriapp/POR/).</w:t>
      </w:r>
    </w:p>
    <w:p w14:paraId="59D8E928" w14:textId="717588FB" w:rsidR="00890080" w:rsidRDefault="00890080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9904240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4</w:t>
      </w:r>
    </w:p>
    <w:p w14:paraId="1E4A5909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5467933" w14:textId="16F945EE" w:rsidR="00CF3503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Osoba používající přípravek dle č</w:t>
      </w:r>
      <w:r w:rsidR="00A96A33">
        <w:rPr>
          <w:rFonts w:ascii="Times New Roman" w:hAnsi="Times New Roman"/>
          <w:sz w:val="24"/>
          <w:szCs w:val="24"/>
        </w:rPr>
        <w:t>l</w:t>
      </w:r>
      <w:r w:rsidRPr="00455210">
        <w:rPr>
          <w:rFonts w:ascii="Times New Roman" w:hAnsi="Times New Roman"/>
          <w:sz w:val="24"/>
          <w:szCs w:val="24"/>
        </w:rPr>
        <w:t xml:space="preserve">. 1 tohoto nařízení je povinna se rovněž řídit etiketou k přípravku. </w:t>
      </w:r>
    </w:p>
    <w:p w14:paraId="310237B8" w14:textId="77777777" w:rsidR="00DB6EB2" w:rsidRDefault="00DB6EB2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3D6020E" w14:textId="45C917B3" w:rsidR="00797749" w:rsidRDefault="00797749" w:rsidP="0079774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5</w:t>
      </w:r>
    </w:p>
    <w:p w14:paraId="2419C8CD" w14:textId="77777777" w:rsidR="00797749" w:rsidRPr="00211CE4" w:rsidRDefault="00797749" w:rsidP="0079774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C3921AA" w14:textId="6F7B445D" w:rsidR="00797749" w:rsidRPr="00455210" w:rsidRDefault="00797749" w:rsidP="0079774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č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j.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="00D216F2" w:rsidRPr="00D216F2">
        <w:rPr>
          <w:rFonts w:ascii="Times New Roman" w:hAnsi="Times New Roman"/>
          <w:sz w:val="24"/>
          <w:szCs w:val="24"/>
        </w:rPr>
        <w:t>UKZUZ 139358/2025</w:t>
      </w:r>
      <w:r w:rsidR="00D216F2">
        <w:rPr>
          <w:rFonts w:ascii="Times New Roman" w:hAnsi="Times New Roman"/>
          <w:sz w:val="24"/>
          <w:szCs w:val="24"/>
        </w:rPr>
        <w:t xml:space="preserve"> </w:t>
      </w:r>
      <w:r w:rsidRPr="00D86581">
        <w:rPr>
          <w:rFonts w:ascii="Times New Roman" w:hAnsi="Times New Roman"/>
          <w:sz w:val="24"/>
          <w:szCs w:val="24"/>
        </w:rPr>
        <w:t xml:space="preserve">ze dne </w:t>
      </w:r>
      <w:r w:rsidR="00D216F2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. </w:t>
      </w:r>
      <w:r w:rsidR="00D216F2">
        <w:rPr>
          <w:rFonts w:ascii="Times New Roman" w:hAnsi="Times New Roman"/>
          <w:sz w:val="24"/>
          <w:szCs w:val="24"/>
        </w:rPr>
        <w:t>září</w:t>
      </w:r>
      <w:r>
        <w:rPr>
          <w:rFonts w:ascii="Times New Roman" w:hAnsi="Times New Roman"/>
          <w:sz w:val="24"/>
          <w:szCs w:val="24"/>
        </w:rPr>
        <w:t xml:space="preserve"> 2025 </w:t>
      </w:r>
      <w:r w:rsidRPr="00797749">
        <w:rPr>
          <w:rFonts w:ascii="Times New Roman" w:hAnsi="Times New Roman"/>
          <w:sz w:val="24"/>
          <w:szCs w:val="24"/>
        </w:rPr>
        <w:t>se ruší a nahrazuje se tímto nařízením</w:t>
      </w:r>
      <w:r w:rsidRPr="00455210">
        <w:rPr>
          <w:rFonts w:ascii="Times New Roman" w:hAnsi="Times New Roman"/>
          <w:sz w:val="24"/>
          <w:szCs w:val="24"/>
        </w:rPr>
        <w:t>.</w:t>
      </w:r>
    </w:p>
    <w:p w14:paraId="4BC5690F" w14:textId="6F5C4B79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BDDDCCA" w14:textId="77777777" w:rsidR="00DB6EB2" w:rsidRDefault="00DB6EB2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B379D98" w14:textId="77777777" w:rsidR="00DB6EB2" w:rsidRDefault="00DB6EB2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4349711" w14:textId="77777777" w:rsidR="00BD0D8B" w:rsidRDefault="00BD0D8B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A17EB30" w14:textId="77777777" w:rsidR="00797749" w:rsidRDefault="00797749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B29774" w14:textId="77777777" w:rsidR="00D64CDA" w:rsidRPr="00455210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E84A2B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Ing. Pavel Minář, Ph.D.</w:t>
      </w:r>
    </w:p>
    <w:p w14:paraId="29722897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ředitel </w:t>
      </w:r>
      <w:r w:rsidR="00187A02" w:rsidRPr="00455210">
        <w:rPr>
          <w:rFonts w:ascii="Times New Roman" w:hAnsi="Times New Roman"/>
          <w:sz w:val="24"/>
          <w:szCs w:val="24"/>
        </w:rPr>
        <w:t>OPOR</w:t>
      </w:r>
    </w:p>
    <w:sectPr w:rsidR="00861476" w:rsidRPr="00455210" w:rsidSect="00466FF4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54681A" w14:textId="77777777" w:rsidR="00390FA4" w:rsidRDefault="00390FA4" w:rsidP="00CE12AE">
      <w:pPr>
        <w:spacing w:after="0" w:line="240" w:lineRule="auto"/>
      </w:pPr>
      <w:r>
        <w:separator/>
      </w:r>
    </w:p>
  </w:endnote>
  <w:endnote w:type="continuationSeparator" w:id="0">
    <w:p w14:paraId="34CE1F19" w14:textId="77777777" w:rsidR="00390FA4" w:rsidRDefault="00390FA4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0DAB4" w14:textId="0331DBA6" w:rsidR="00AD2E31" w:rsidRDefault="005C3669" w:rsidP="00A559E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1CAFF6F" wp14:editId="30A69F1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2" name="MSIPCM7319469883045a024ea7453d" descr="{&quot;HashCode&quot;:1803996719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538472" w14:textId="07DCC36C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AFF6F" id="_x0000_t202" coordsize="21600,21600" o:spt="202" path="m,l,21600r21600,l21600,xe">
              <v:stroke joinstyle="miter"/>
              <v:path gradientshapeok="t" o:connecttype="rect"/>
            </v:shapetype>
            <v:shape id="MSIPCM7319469883045a024ea7453d" o:spid="_x0000_s1026" type="#_x0000_t202" alt="{&quot;HashCode&quot;:180399671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7D538472" w14:textId="07DCC36C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</w:p>
  <w:p w14:paraId="14E2D98D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A0214" w14:textId="0B5BD430" w:rsidR="00AD2E31" w:rsidRDefault="005C3669" w:rsidP="00382A8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576ACA4" wp14:editId="1A7EBE6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MSIPCM42b842848c56b6c23acbdc6c" descr="{&quot;HashCode&quot;:1803996719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3D5D59" w14:textId="6ABE87E5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76ACA4" id="_x0000_t202" coordsize="21600,21600" o:spt="202" path="m,l,21600r21600,l21600,xe">
              <v:stroke joinstyle="miter"/>
              <v:path gradientshapeok="t" o:connecttype="rect"/>
            </v:shapetype>
            <v:shape id="MSIPCM42b842848c56b6c23acbdc6c" o:spid="_x0000_s1027" type="#_x0000_t202" alt="{&quot;HashCode&quot;:1803996719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113D5D59" w14:textId="6ABE87E5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D85B56" w14:textId="77777777" w:rsidR="00390FA4" w:rsidRDefault="00390FA4" w:rsidP="00CE12AE">
      <w:pPr>
        <w:spacing w:after="0" w:line="240" w:lineRule="auto"/>
      </w:pPr>
      <w:r>
        <w:separator/>
      </w:r>
    </w:p>
  </w:footnote>
  <w:footnote w:type="continuationSeparator" w:id="0">
    <w:p w14:paraId="5115F858" w14:textId="77777777" w:rsidR="00390FA4" w:rsidRDefault="00390FA4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A10F1" w14:textId="377AB76A" w:rsidR="00AD2E31" w:rsidRPr="00FC401D" w:rsidRDefault="005C3669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6DCFBE74" wp14:editId="3F1C306E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B88C78B" w14:textId="3440126A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376EDC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95BD8BE" w14:textId="6E9232F6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87FB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87FB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396C22C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16AE0"/>
    <w:multiLevelType w:val="hybridMultilevel"/>
    <w:tmpl w:val="B3126A92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74A48E5"/>
    <w:multiLevelType w:val="hybridMultilevel"/>
    <w:tmpl w:val="907C8E06"/>
    <w:lvl w:ilvl="0" w:tplc="F17CD240">
      <w:start w:val="1"/>
      <w:numFmt w:val="lowerLetter"/>
      <w:lvlText w:val="%1)"/>
      <w:lvlJc w:val="left"/>
      <w:pPr>
        <w:ind w:left="2912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8508" w:hanging="360"/>
      </w:pPr>
    </w:lvl>
    <w:lvl w:ilvl="2" w:tplc="0405001B">
      <w:start w:val="1"/>
      <w:numFmt w:val="lowerRoman"/>
      <w:lvlText w:val="%3."/>
      <w:lvlJc w:val="right"/>
      <w:pPr>
        <w:ind w:left="9228" w:hanging="180"/>
      </w:pPr>
    </w:lvl>
    <w:lvl w:ilvl="3" w:tplc="0405000F">
      <w:start w:val="1"/>
      <w:numFmt w:val="decimal"/>
      <w:lvlText w:val="%4."/>
      <w:lvlJc w:val="left"/>
      <w:pPr>
        <w:ind w:left="9948" w:hanging="360"/>
      </w:pPr>
    </w:lvl>
    <w:lvl w:ilvl="4" w:tplc="04050019">
      <w:start w:val="1"/>
      <w:numFmt w:val="lowerLetter"/>
      <w:lvlText w:val="%5."/>
      <w:lvlJc w:val="left"/>
      <w:pPr>
        <w:ind w:left="10668" w:hanging="360"/>
      </w:pPr>
    </w:lvl>
    <w:lvl w:ilvl="5" w:tplc="0405001B">
      <w:start w:val="1"/>
      <w:numFmt w:val="lowerRoman"/>
      <w:lvlText w:val="%6."/>
      <w:lvlJc w:val="right"/>
      <w:pPr>
        <w:ind w:left="11388" w:hanging="180"/>
      </w:pPr>
    </w:lvl>
    <w:lvl w:ilvl="6" w:tplc="0405000F">
      <w:start w:val="1"/>
      <w:numFmt w:val="decimal"/>
      <w:lvlText w:val="%7."/>
      <w:lvlJc w:val="left"/>
      <w:pPr>
        <w:ind w:left="12108" w:hanging="360"/>
      </w:pPr>
    </w:lvl>
    <w:lvl w:ilvl="7" w:tplc="04050019">
      <w:start w:val="1"/>
      <w:numFmt w:val="lowerLetter"/>
      <w:lvlText w:val="%8."/>
      <w:lvlJc w:val="left"/>
      <w:pPr>
        <w:ind w:left="12828" w:hanging="360"/>
      </w:pPr>
    </w:lvl>
    <w:lvl w:ilvl="8" w:tplc="0405001B">
      <w:start w:val="1"/>
      <w:numFmt w:val="lowerRoman"/>
      <w:lvlText w:val="%9."/>
      <w:lvlJc w:val="right"/>
      <w:pPr>
        <w:ind w:left="13548" w:hanging="180"/>
      </w:pPr>
    </w:lvl>
  </w:abstractNum>
  <w:abstractNum w:abstractNumId="4" w15:restartNumberingAfterBreak="0">
    <w:nsid w:val="4A137484"/>
    <w:multiLevelType w:val="hybridMultilevel"/>
    <w:tmpl w:val="83F4C8EC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5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7D1E3C"/>
    <w:multiLevelType w:val="hybridMultilevel"/>
    <w:tmpl w:val="34C84CE2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5E1D48F1"/>
    <w:multiLevelType w:val="hybridMultilevel"/>
    <w:tmpl w:val="C62072CA"/>
    <w:lvl w:ilvl="0" w:tplc="3E04A21E">
      <w:start w:val="2"/>
      <w:numFmt w:val="bullet"/>
      <w:lvlText w:val=""/>
      <w:lvlJc w:val="left"/>
      <w:pPr>
        <w:ind w:left="644" w:hanging="360"/>
      </w:pPr>
      <w:rPr>
        <w:rFonts w:ascii="Symbol" w:eastAsia="Calibr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7F717753"/>
    <w:multiLevelType w:val="multilevel"/>
    <w:tmpl w:val="3B5CC11A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222717435">
    <w:abstractNumId w:val="10"/>
  </w:num>
  <w:num w:numId="2" w16cid:durableId="355739146">
    <w:abstractNumId w:val="5"/>
  </w:num>
  <w:num w:numId="3" w16cid:durableId="2107193058">
    <w:abstractNumId w:val="0"/>
  </w:num>
  <w:num w:numId="4" w16cid:durableId="385108815">
    <w:abstractNumId w:val="9"/>
  </w:num>
  <w:num w:numId="5" w16cid:durableId="105781553">
    <w:abstractNumId w:val="3"/>
  </w:num>
  <w:num w:numId="6" w16cid:durableId="1872718983">
    <w:abstractNumId w:val="2"/>
  </w:num>
  <w:num w:numId="7" w16cid:durableId="1901211247">
    <w:abstractNumId w:val="6"/>
  </w:num>
  <w:num w:numId="8" w16cid:durableId="678506234">
    <w:abstractNumId w:val="4"/>
  </w:num>
  <w:num w:numId="9" w16cid:durableId="1761562044">
    <w:abstractNumId w:val="7"/>
  </w:num>
  <w:num w:numId="10" w16cid:durableId="2055083696">
    <w:abstractNumId w:val="11"/>
  </w:num>
  <w:num w:numId="11" w16cid:durableId="1329285355">
    <w:abstractNumId w:val="1"/>
  </w:num>
  <w:num w:numId="12" w16cid:durableId="110854204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2146"/>
    <w:rsid w:val="00003C31"/>
    <w:rsid w:val="00004F9F"/>
    <w:rsid w:val="00005309"/>
    <w:rsid w:val="00014878"/>
    <w:rsid w:val="00016783"/>
    <w:rsid w:val="00021972"/>
    <w:rsid w:val="000219CF"/>
    <w:rsid w:val="00022810"/>
    <w:rsid w:val="00022A09"/>
    <w:rsid w:val="00023B05"/>
    <w:rsid w:val="0002525B"/>
    <w:rsid w:val="00026918"/>
    <w:rsid w:val="00027659"/>
    <w:rsid w:val="00036ACA"/>
    <w:rsid w:val="0004098D"/>
    <w:rsid w:val="00053AA8"/>
    <w:rsid w:val="00054D00"/>
    <w:rsid w:val="00060625"/>
    <w:rsid w:val="00063096"/>
    <w:rsid w:val="00065520"/>
    <w:rsid w:val="0006634E"/>
    <w:rsid w:val="00067FC0"/>
    <w:rsid w:val="00070DF9"/>
    <w:rsid w:val="00071102"/>
    <w:rsid w:val="00072478"/>
    <w:rsid w:val="00087009"/>
    <w:rsid w:val="00093864"/>
    <w:rsid w:val="00094126"/>
    <w:rsid w:val="00094C1C"/>
    <w:rsid w:val="00096456"/>
    <w:rsid w:val="000A0B54"/>
    <w:rsid w:val="000A2C53"/>
    <w:rsid w:val="000A360A"/>
    <w:rsid w:val="000B1A34"/>
    <w:rsid w:val="000B4579"/>
    <w:rsid w:val="000B6A4A"/>
    <w:rsid w:val="000C6C8C"/>
    <w:rsid w:val="000D51A6"/>
    <w:rsid w:val="000D5365"/>
    <w:rsid w:val="000E0E5E"/>
    <w:rsid w:val="000E1B65"/>
    <w:rsid w:val="000E41A9"/>
    <w:rsid w:val="000F18E2"/>
    <w:rsid w:val="001045A9"/>
    <w:rsid w:val="0010681E"/>
    <w:rsid w:val="00107A84"/>
    <w:rsid w:val="00107EC4"/>
    <w:rsid w:val="001122C3"/>
    <w:rsid w:val="00115823"/>
    <w:rsid w:val="0012074E"/>
    <w:rsid w:val="00122131"/>
    <w:rsid w:val="00130932"/>
    <w:rsid w:val="00134187"/>
    <w:rsid w:val="00136A4A"/>
    <w:rsid w:val="00143235"/>
    <w:rsid w:val="00146B91"/>
    <w:rsid w:val="00147B35"/>
    <w:rsid w:val="001508FA"/>
    <w:rsid w:val="00154F0E"/>
    <w:rsid w:val="001625A6"/>
    <w:rsid w:val="00162CB2"/>
    <w:rsid w:val="001651D2"/>
    <w:rsid w:val="00170053"/>
    <w:rsid w:val="001757EB"/>
    <w:rsid w:val="00176ECA"/>
    <w:rsid w:val="00180DC3"/>
    <w:rsid w:val="001811BD"/>
    <w:rsid w:val="00187A02"/>
    <w:rsid w:val="001935B4"/>
    <w:rsid w:val="00196DB0"/>
    <w:rsid w:val="001A4E9A"/>
    <w:rsid w:val="001A564B"/>
    <w:rsid w:val="001B2E7C"/>
    <w:rsid w:val="001C19A5"/>
    <w:rsid w:val="001C5374"/>
    <w:rsid w:val="001D6095"/>
    <w:rsid w:val="001D644A"/>
    <w:rsid w:val="001E28FD"/>
    <w:rsid w:val="001E56BB"/>
    <w:rsid w:val="001E5FCE"/>
    <w:rsid w:val="001E6B6C"/>
    <w:rsid w:val="001E701F"/>
    <w:rsid w:val="001F0358"/>
    <w:rsid w:val="001F0DFB"/>
    <w:rsid w:val="001F15D9"/>
    <w:rsid w:val="001F1B9C"/>
    <w:rsid w:val="001F3573"/>
    <w:rsid w:val="001F54E4"/>
    <w:rsid w:val="001F7712"/>
    <w:rsid w:val="0020479F"/>
    <w:rsid w:val="00206463"/>
    <w:rsid w:val="0021120D"/>
    <w:rsid w:val="0021158F"/>
    <w:rsid w:val="002115E3"/>
    <w:rsid w:val="00216CAC"/>
    <w:rsid w:val="00217DD6"/>
    <w:rsid w:val="00221F15"/>
    <w:rsid w:val="002237EC"/>
    <w:rsid w:val="0022672E"/>
    <w:rsid w:val="002267A6"/>
    <w:rsid w:val="00226AAC"/>
    <w:rsid w:val="002272CD"/>
    <w:rsid w:val="002331AF"/>
    <w:rsid w:val="002447AA"/>
    <w:rsid w:val="00247769"/>
    <w:rsid w:val="00251812"/>
    <w:rsid w:val="002534A6"/>
    <w:rsid w:val="00254C9F"/>
    <w:rsid w:val="00260FFC"/>
    <w:rsid w:val="00261814"/>
    <w:rsid w:val="0026683C"/>
    <w:rsid w:val="00271024"/>
    <w:rsid w:val="00281645"/>
    <w:rsid w:val="002826F6"/>
    <w:rsid w:val="00284BFB"/>
    <w:rsid w:val="00286C5D"/>
    <w:rsid w:val="002900BA"/>
    <w:rsid w:val="002A011E"/>
    <w:rsid w:val="002A2373"/>
    <w:rsid w:val="002A3811"/>
    <w:rsid w:val="002A6401"/>
    <w:rsid w:val="002A642C"/>
    <w:rsid w:val="002A6E83"/>
    <w:rsid w:val="002B360A"/>
    <w:rsid w:val="002B5D9C"/>
    <w:rsid w:val="002B62A6"/>
    <w:rsid w:val="002C3001"/>
    <w:rsid w:val="002D1505"/>
    <w:rsid w:val="002E056D"/>
    <w:rsid w:val="002E1593"/>
    <w:rsid w:val="002E27F2"/>
    <w:rsid w:val="002E3B34"/>
    <w:rsid w:val="002E4DB3"/>
    <w:rsid w:val="002E6E07"/>
    <w:rsid w:val="002F360E"/>
    <w:rsid w:val="002F51B8"/>
    <w:rsid w:val="002F6A86"/>
    <w:rsid w:val="002F6F0F"/>
    <w:rsid w:val="003107E6"/>
    <w:rsid w:val="00321597"/>
    <w:rsid w:val="00343A7A"/>
    <w:rsid w:val="00353D1E"/>
    <w:rsid w:val="003552E5"/>
    <w:rsid w:val="00355DD5"/>
    <w:rsid w:val="0036432F"/>
    <w:rsid w:val="0036507D"/>
    <w:rsid w:val="00365C57"/>
    <w:rsid w:val="0037105F"/>
    <w:rsid w:val="00371691"/>
    <w:rsid w:val="00375F38"/>
    <w:rsid w:val="00376EDC"/>
    <w:rsid w:val="0037737C"/>
    <w:rsid w:val="0038104C"/>
    <w:rsid w:val="0038285B"/>
    <w:rsid w:val="00382A8D"/>
    <w:rsid w:val="00386938"/>
    <w:rsid w:val="00387F2D"/>
    <w:rsid w:val="00390FA4"/>
    <w:rsid w:val="00394DC7"/>
    <w:rsid w:val="003964B7"/>
    <w:rsid w:val="00397B54"/>
    <w:rsid w:val="003A0795"/>
    <w:rsid w:val="003A2E75"/>
    <w:rsid w:val="003A42EE"/>
    <w:rsid w:val="003A598A"/>
    <w:rsid w:val="003A7970"/>
    <w:rsid w:val="003B10DF"/>
    <w:rsid w:val="003B3B79"/>
    <w:rsid w:val="003B6D7F"/>
    <w:rsid w:val="003B77CC"/>
    <w:rsid w:val="003B7B1F"/>
    <w:rsid w:val="003C1E5C"/>
    <w:rsid w:val="003C572B"/>
    <w:rsid w:val="003C736E"/>
    <w:rsid w:val="003D13F8"/>
    <w:rsid w:val="003E40C2"/>
    <w:rsid w:val="003E50E3"/>
    <w:rsid w:val="003F4F8A"/>
    <w:rsid w:val="003F581F"/>
    <w:rsid w:val="004045F6"/>
    <w:rsid w:val="00407E73"/>
    <w:rsid w:val="00413D72"/>
    <w:rsid w:val="0041470F"/>
    <w:rsid w:val="004153BD"/>
    <w:rsid w:val="00415D6D"/>
    <w:rsid w:val="004168B3"/>
    <w:rsid w:val="004259D0"/>
    <w:rsid w:val="004319E5"/>
    <w:rsid w:val="00431B26"/>
    <w:rsid w:val="00431F9A"/>
    <w:rsid w:val="004326B7"/>
    <w:rsid w:val="004330F1"/>
    <w:rsid w:val="004346B9"/>
    <w:rsid w:val="00435DB0"/>
    <w:rsid w:val="004453BF"/>
    <w:rsid w:val="00446F49"/>
    <w:rsid w:val="00447132"/>
    <w:rsid w:val="00447C02"/>
    <w:rsid w:val="00454283"/>
    <w:rsid w:val="00455210"/>
    <w:rsid w:val="00460E07"/>
    <w:rsid w:val="004617C3"/>
    <w:rsid w:val="00463C37"/>
    <w:rsid w:val="00465120"/>
    <w:rsid w:val="00466FF4"/>
    <w:rsid w:val="0047159F"/>
    <w:rsid w:val="00475359"/>
    <w:rsid w:val="0048376B"/>
    <w:rsid w:val="00486888"/>
    <w:rsid w:val="004876D3"/>
    <w:rsid w:val="00490866"/>
    <w:rsid w:val="00493FE2"/>
    <w:rsid w:val="004A27DB"/>
    <w:rsid w:val="004A4E7F"/>
    <w:rsid w:val="004A6DF7"/>
    <w:rsid w:val="004A701B"/>
    <w:rsid w:val="004B31A0"/>
    <w:rsid w:val="004B3930"/>
    <w:rsid w:val="004B53B0"/>
    <w:rsid w:val="004C005C"/>
    <w:rsid w:val="004C2982"/>
    <w:rsid w:val="004C39D1"/>
    <w:rsid w:val="004C5821"/>
    <w:rsid w:val="004C695D"/>
    <w:rsid w:val="004D19E1"/>
    <w:rsid w:val="004D268F"/>
    <w:rsid w:val="004E021F"/>
    <w:rsid w:val="004E03AF"/>
    <w:rsid w:val="004E6320"/>
    <w:rsid w:val="004F4F86"/>
    <w:rsid w:val="00501F7D"/>
    <w:rsid w:val="00504141"/>
    <w:rsid w:val="00510533"/>
    <w:rsid w:val="00514DFC"/>
    <w:rsid w:val="00515895"/>
    <w:rsid w:val="00523C49"/>
    <w:rsid w:val="005251CA"/>
    <w:rsid w:val="0052551A"/>
    <w:rsid w:val="005260A8"/>
    <w:rsid w:val="005267C6"/>
    <w:rsid w:val="00535822"/>
    <w:rsid w:val="0053605D"/>
    <w:rsid w:val="00543FEE"/>
    <w:rsid w:val="005467B8"/>
    <w:rsid w:val="00547D4A"/>
    <w:rsid w:val="00550EAE"/>
    <w:rsid w:val="00552179"/>
    <w:rsid w:val="00555EDC"/>
    <w:rsid w:val="00556205"/>
    <w:rsid w:val="00557C8E"/>
    <w:rsid w:val="005624A7"/>
    <w:rsid w:val="00563FCF"/>
    <w:rsid w:val="00564030"/>
    <w:rsid w:val="00564B2A"/>
    <w:rsid w:val="005656ED"/>
    <w:rsid w:val="00570876"/>
    <w:rsid w:val="0057259D"/>
    <w:rsid w:val="0058391A"/>
    <w:rsid w:val="005856D3"/>
    <w:rsid w:val="00591795"/>
    <w:rsid w:val="0059193F"/>
    <w:rsid w:val="00591BEA"/>
    <w:rsid w:val="00592741"/>
    <w:rsid w:val="005931DA"/>
    <w:rsid w:val="005A4C6C"/>
    <w:rsid w:val="005A5194"/>
    <w:rsid w:val="005A6B22"/>
    <w:rsid w:val="005A73A2"/>
    <w:rsid w:val="005B263E"/>
    <w:rsid w:val="005B6145"/>
    <w:rsid w:val="005B7000"/>
    <w:rsid w:val="005C3669"/>
    <w:rsid w:val="005C54BB"/>
    <w:rsid w:val="005D0F79"/>
    <w:rsid w:val="005D30FC"/>
    <w:rsid w:val="005D34B2"/>
    <w:rsid w:val="005D7E0A"/>
    <w:rsid w:val="005E0DEB"/>
    <w:rsid w:val="005E1FFF"/>
    <w:rsid w:val="005F4682"/>
    <w:rsid w:val="005F4E74"/>
    <w:rsid w:val="005F5675"/>
    <w:rsid w:val="00600AE8"/>
    <w:rsid w:val="006012F8"/>
    <w:rsid w:val="0060149C"/>
    <w:rsid w:val="00601B90"/>
    <w:rsid w:val="006034FE"/>
    <w:rsid w:val="0060446A"/>
    <w:rsid w:val="006103AF"/>
    <w:rsid w:val="00611A17"/>
    <w:rsid w:val="00612394"/>
    <w:rsid w:val="00615983"/>
    <w:rsid w:val="00617B1B"/>
    <w:rsid w:val="00621944"/>
    <w:rsid w:val="00625E3F"/>
    <w:rsid w:val="00633AA9"/>
    <w:rsid w:val="00646029"/>
    <w:rsid w:val="006475EA"/>
    <w:rsid w:val="00660EF5"/>
    <w:rsid w:val="006649A6"/>
    <w:rsid w:val="00664C5E"/>
    <w:rsid w:val="00666271"/>
    <w:rsid w:val="00671C99"/>
    <w:rsid w:val="00673A30"/>
    <w:rsid w:val="00676ABD"/>
    <w:rsid w:val="00680BF5"/>
    <w:rsid w:val="006811A1"/>
    <w:rsid w:val="0069145C"/>
    <w:rsid w:val="00693684"/>
    <w:rsid w:val="0069432F"/>
    <w:rsid w:val="00694B95"/>
    <w:rsid w:val="00695B97"/>
    <w:rsid w:val="00695EAB"/>
    <w:rsid w:val="00695ED7"/>
    <w:rsid w:val="0069773C"/>
    <w:rsid w:val="006A04E7"/>
    <w:rsid w:val="006A0722"/>
    <w:rsid w:val="006A0842"/>
    <w:rsid w:val="006A2E9A"/>
    <w:rsid w:val="006A4FE4"/>
    <w:rsid w:val="006A63CE"/>
    <w:rsid w:val="006B499B"/>
    <w:rsid w:val="006B645E"/>
    <w:rsid w:val="006B7046"/>
    <w:rsid w:val="006B7F8C"/>
    <w:rsid w:val="006C0B1C"/>
    <w:rsid w:val="006C438B"/>
    <w:rsid w:val="006C7873"/>
    <w:rsid w:val="006D395F"/>
    <w:rsid w:val="006D5F1B"/>
    <w:rsid w:val="006E0EC5"/>
    <w:rsid w:val="006E2E99"/>
    <w:rsid w:val="006F10F3"/>
    <w:rsid w:val="006F391B"/>
    <w:rsid w:val="006F40D7"/>
    <w:rsid w:val="006F42BA"/>
    <w:rsid w:val="006F4A86"/>
    <w:rsid w:val="006F6D7B"/>
    <w:rsid w:val="006F7683"/>
    <w:rsid w:val="007017F6"/>
    <w:rsid w:val="00703CC0"/>
    <w:rsid w:val="007041C2"/>
    <w:rsid w:val="00705DD9"/>
    <w:rsid w:val="0070608F"/>
    <w:rsid w:val="00706488"/>
    <w:rsid w:val="00706D0C"/>
    <w:rsid w:val="0070736C"/>
    <w:rsid w:val="00707783"/>
    <w:rsid w:val="00710450"/>
    <w:rsid w:val="007121F9"/>
    <w:rsid w:val="0071500B"/>
    <w:rsid w:val="00716B06"/>
    <w:rsid w:val="007224CF"/>
    <w:rsid w:val="00726471"/>
    <w:rsid w:val="0072722B"/>
    <w:rsid w:val="00727995"/>
    <w:rsid w:val="00727DCD"/>
    <w:rsid w:val="007329F9"/>
    <w:rsid w:val="007464DE"/>
    <w:rsid w:val="00746924"/>
    <w:rsid w:val="0075679A"/>
    <w:rsid w:val="00757065"/>
    <w:rsid w:val="00765594"/>
    <w:rsid w:val="007665AD"/>
    <w:rsid w:val="00767D6D"/>
    <w:rsid w:val="0077011C"/>
    <w:rsid w:val="00770CA7"/>
    <w:rsid w:val="00771C8B"/>
    <w:rsid w:val="00781FA4"/>
    <w:rsid w:val="00783A73"/>
    <w:rsid w:val="007853B8"/>
    <w:rsid w:val="00785578"/>
    <w:rsid w:val="00794B15"/>
    <w:rsid w:val="0079540F"/>
    <w:rsid w:val="00797749"/>
    <w:rsid w:val="007A0701"/>
    <w:rsid w:val="007A41C8"/>
    <w:rsid w:val="007A5293"/>
    <w:rsid w:val="007A7033"/>
    <w:rsid w:val="007B2521"/>
    <w:rsid w:val="007B46E9"/>
    <w:rsid w:val="007B4702"/>
    <w:rsid w:val="007B7807"/>
    <w:rsid w:val="007C06AD"/>
    <w:rsid w:val="007D0235"/>
    <w:rsid w:val="007D1043"/>
    <w:rsid w:val="007D1FE1"/>
    <w:rsid w:val="007D3010"/>
    <w:rsid w:val="007D3F5F"/>
    <w:rsid w:val="007D426D"/>
    <w:rsid w:val="007D4385"/>
    <w:rsid w:val="007D5ADD"/>
    <w:rsid w:val="007E1DC1"/>
    <w:rsid w:val="007E6C76"/>
    <w:rsid w:val="00807AA5"/>
    <w:rsid w:val="008123DF"/>
    <w:rsid w:val="00813A40"/>
    <w:rsid w:val="00813C61"/>
    <w:rsid w:val="008145BA"/>
    <w:rsid w:val="00814A9F"/>
    <w:rsid w:val="00815E12"/>
    <w:rsid w:val="00817C4D"/>
    <w:rsid w:val="00824981"/>
    <w:rsid w:val="00824A56"/>
    <w:rsid w:val="00826430"/>
    <w:rsid w:val="00826550"/>
    <w:rsid w:val="00827C1D"/>
    <w:rsid w:val="0083546C"/>
    <w:rsid w:val="0083748C"/>
    <w:rsid w:val="008411FE"/>
    <w:rsid w:val="00845BAD"/>
    <w:rsid w:val="00850143"/>
    <w:rsid w:val="00851592"/>
    <w:rsid w:val="0085361B"/>
    <w:rsid w:val="0085737E"/>
    <w:rsid w:val="008579E7"/>
    <w:rsid w:val="00857A87"/>
    <w:rsid w:val="00861476"/>
    <w:rsid w:val="00861EE5"/>
    <w:rsid w:val="00866BCA"/>
    <w:rsid w:val="008679E9"/>
    <w:rsid w:val="008711B3"/>
    <w:rsid w:val="00871DEF"/>
    <w:rsid w:val="00876254"/>
    <w:rsid w:val="00876961"/>
    <w:rsid w:val="00880582"/>
    <w:rsid w:val="0088274F"/>
    <w:rsid w:val="00884F9F"/>
    <w:rsid w:val="008876D7"/>
    <w:rsid w:val="00887CF7"/>
    <w:rsid w:val="00890080"/>
    <w:rsid w:val="00894B01"/>
    <w:rsid w:val="00895173"/>
    <w:rsid w:val="008A3C19"/>
    <w:rsid w:val="008A4758"/>
    <w:rsid w:val="008A5C9C"/>
    <w:rsid w:val="008A7B1C"/>
    <w:rsid w:val="008B169B"/>
    <w:rsid w:val="008B41AD"/>
    <w:rsid w:val="008B57FB"/>
    <w:rsid w:val="008B6AC9"/>
    <w:rsid w:val="008C1C0D"/>
    <w:rsid w:val="008C3ED0"/>
    <w:rsid w:val="008C4855"/>
    <w:rsid w:val="008C693D"/>
    <w:rsid w:val="008D49A3"/>
    <w:rsid w:val="008D78C8"/>
    <w:rsid w:val="008E21AC"/>
    <w:rsid w:val="008E62F5"/>
    <w:rsid w:val="008E7495"/>
    <w:rsid w:val="008E74D6"/>
    <w:rsid w:val="008E759D"/>
    <w:rsid w:val="008E7AEA"/>
    <w:rsid w:val="008F334E"/>
    <w:rsid w:val="008F3868"/>
    <w:rsid w:val="008F39AD"/>
    <w:rsid w:val="00903FE0"/>
    <w:rsid w:val="00913704"/>
    <w:rsid w:val="00914790"/>
    <w:rsid w:val="009176F5"/>
    <w:rsid w:val="00920717"/>
    <w:rsid w:val="00921479"/>
    <w:rsid w:val="0092634E"/>
    <w:rsid w:val="00931165"/>
    <w:rsid w:val="009340CB"/>
    <w:rsid w:val="00934311"/>
    <w:rsid w:val="00935B37"/>
    <w:rsid w:val="00940529"/>
    <w:rsid w:val="009540ED"/>
    <w:rsid w:val="00957802"/>
    <w:rsid w:val="009615A4"/>
    <w:rsid w:val="00966908"/>
    <w:rsid w:val="0097678F"/>
    <w:rsid w:val="009772CA"/>
    <w:rsid w:val="009778CC"/>
    <w:rsid w:val="0098086D"/>
    <w:rsid w:val="009856A2"/>
    <w:rsid w:val="0098737C"/>
    <w:rsid w:val="00991087"/>
    <w:rsid w:val="00994D85"/>
    <w:rsid w:val="00996663"/>
    <w:rsid w:val="009A23FB"/>
    <w:rsid w:val="009A2833"/>
    <w:rsid w:val="009A2E6E"/>
    <w:rsid w:val="009A521B"/>
    <w:rsid w:val="009A6D7B"/>
    <w:rsid w:val="009A7871"/>
    <w:rsid w:val="009B26FC"/>
    <w:rsid w:val="009B3C26"/>
    <w:rsid w:val="009C0947"/>
    <w:rsid w:val="009C0F91"/>
    <w:rsid w:val="009C106C"/>
    <w:rsid w:val="009C76D1"/>
    <w:rsid w:val="009D6F6B"/>
    <w:rsid w:val="009D715D"/>
    <w:rsid w:val="009F3EB7"/>
    <w:rsid w:val="009F6DBB"/>
    <w:rsid w:val="009F79D0"/>
    <w:rsid w:val="009F7E83"/>
    <w:rsid w:val="00A00066"/>
    <w:rsid w:val="00A036BC"/>
    <w:rsid w:val="00A06094"/>
    <w:rsid w:val="00A0617B"/>
    <w:rsid w:val="00A07215"/>
    <w:rsid w:val="00A10301"/>
    <w:rsid w:val="00A111FC"/>
    <w:rsid w:val="00A13341"/>
    <w:rsid w:val="00A1669A"/>
    <w:rsid w:val="00A22080"/>
    <w:rsid w:val="00A32877"/>
    <w:rsid w:val="00A32B7F"/>
    <w:rsid w:val="00A46381"/>
    <w:rsid w:val="00A51311"/>
    <w:rsid w:val="00A5364C"/>
    <w:rsid w:val="00A54558"/>
    <w:rsid w:val="00A559ED"/>
    <w:rsid w:val="00A6580D"/>
    <w:rsid w:val="00A66C16"/>
    <w:rsid w:val="00A66F6D"/>
    <w:rsid w:val="00A70089"/>
    <w:rsid w:val="00A70B46"/>
    <w:rsid w:val="00A72EFC"/>
    <w:rsid w:val="00A7545B"/>
    <w:rsid w:val="00A76952"/>
    <w:rsid w:val="00A82276"/>
    <w:rsid w:val="00A83814"/>
    <w:rsid w:val="00A8546F"/>
    <w:rsid w:val="00A864DF"/>
    <w:rsid w:val="00A8660E"/>
    <w:rsid w:val="00A93080"/>
    <w:rsid w:val="00A96A33"/>
    <w:rsid w:val="00A97558"/>
    <w:rsid w:val="00AA17B9"/>
    <w:rsid w:val="00AA2D6D"/>
    <w:rsid w:val="00AA433D"/>
    <w:rsid w:val="00AA5374"/>
    <w:rsid w:val="00AA6660"/>
    <w:rsid w:val="00AB0FB3"/>
    <w:rsid w:val="00AC11F8"/>
    <w:rsid w:val="00AC3870"/>
    <w:rsid w:val="00AC47C6"/>
    <w:rsid w:val="00AC7650"/>
    <w:rsid w:val="00AD2E31"/>
    <w:rsid w:val="00AD7579"/>
    <w:rsid w:val="00AD75BF"/>
    <w:rsid w:val="00AE0DDB"/>
    <w:rsid w:val="00AE323B"/>
    <w:rsid w:val="00AE3A77"/>
    <w:rsid w:val="00AE3C56"/>
    <w:rsid w:val="00AE560A"/>
    <w:rsid w:val="00AF0053"/>
    <w:rsid w:val="00AF4FB6"/>
    <w:rsid w:val="00B048A0"/>
    <w:rsid w:val="00B168E2"/>
    <w:rsid w:val="00B264C1"/>
    <w:rsid w:val="00B32B4C"/>
    <w:rsid w:val="00B33B75"/>
    <w:rsid w:val="00B345B0"/>
    <w:rsid w:val="00B348AD"/>
    <w:rsid w:val="00B36E09"/>
    <w:rsid w:val="00B40835"/>
    <w:rsid w:val="00B44C23"/>
    <w:rsid w:val="00B45D61"/>
    <w:rsid w:val="00B463F3"/>
    <w:rsid w:val="00B507CB"/>
    <w:rsid w:val="00B57089"/>
    <w:rsid w:val="00B62C21"/>
    <w:rsid w:val="00B63364"/>
    <w:rsid w:val="00B639D7"/>
    <w:rsid w:val="00B63EB1"/>
    <w:rsid w:val="00B675CA"/>
    <w:rsid w:val="00B7058C"/>
    <w:rsid w:val="00B71739"/>
    <w:rsid w:val="00B7238C"/>
    <w:rsid w:val="00B724D1"/>
    <w:rsid w:val="00B728AA"/>
    <w:rsid w:val="00B82B5D"/>
    <w:rsid w:val="00B8528B"/>
    <w:rsid w:val="00B90DB1"/>
    <w:rsid w:val="00B94175"/>
    <w:rsid w:val="00B95349"/>
    <w:rsid w:val="00B96BB8"/>
    <w:rsid w:val="00BA1AA8"/>
    <w:rsid w:val="00BB394F"/>
    <w:rsid w:val="00BB7393"/>
    <w:rsid w:val="00BB7E9A"/>
    <w:rsid w:val="00BC1C75"/>
    <w:rsid w:val="00BC1ECC"/>
    <w:rsid w:val="00BC647F"/>
    <w:rsid w:val="00BC798F"/>
    <w:rsid w:val="00BD0D8B"/>
    <w:rsid w:val="00BD2B89"/>
    <w:rsid w:val="00BD3FCF"/>
    <w:rsid w:val="00BD52FA"/>
    <w:rsid w:val="00BD76B9"/>
    <w:rsid w:val="00BE2612"/>
    <w:rsid w:val="00BE3CC0"/>
    <w:rsid w:val="00BE5CDF"/>
    <w:rsid w:val="00BE7F6B"/>
    <w:rsid w:val="00BF27FF"/>
    <w:rsid w:val="00BF2A40"/>
    <w:rsid w:val="00BF5E00"/>
    <w:rsid w:val="00C00B30"/>
    <w:rsid w:val="00C02790"/>
    <w:rsid w:val="00C02A6C"/>
    <w:rsid w:val="00C0786A"/>
    <w:rsid w:val="00C12045"/>
    <w:rsid w:val="00C12BCE"/>
    <w:rsid w:val="00C12D33"/>
    <w:rsid w:val="00C15323"/>
    <w:rsid w:val="00C172DF"/>
    <w:rsid w:val="00C25D9A"/>
    <w:rsid w:val="00C4081A"/>
    <w:rsid w:val="00C43E44"/>
    <w:rsid w:val="00C474D2"/>
    <w:rsid w:val="00C511C8"/>
    <w:rsid w:val="00C514E1"/>
    <w:rsid w:val="00C531E9"/>
    <w:rsid w:val="00C5470B"/>
    <w:rsid w:val="00C56A35"/>
    <w:rsid w:val="00C6281B"/>
    <w:rsid w:val="00C64CC5"/>
    <w:rsid w:val="00C70321"/>
    <w:rsid w:val="00C713C2"/>
    <w:rsid w:val="00C718A3"/>
    <w:rsid w:val="00C72691"/>
    <w:rsid w:val="00C80147"/>
    <w:rsid w:val="00C815E8"/>
    <w:rsid w:val="00C915E3"/>
    <w:rsid w:val="00C91C0B"/>
    <w:rsid w:val="00C94F36"/>
    <w:rsid w:val="00C9672D"/>
    <w:rsid w:val="00C97092"/>
    <w:rsid w:val="00C979EC"/>
    <w:rsid w:val="00CA13FA"/>
    <w:rsid w:val="00CA2993"/>
    <w:rsid w:val="00CA6AE5"/>
    <w:rsid w:val="00CA7EB3"/>
    <w:rsid w:val="00CB0AE6"/>
    <w:rsid w:val="00CB3FEB"/>
    <w:rsid w:val="00CB44D5"/>
    <w:rsid w:val="00CB6D3D"/>
    <w:rsid w:val="00CC258C"/>
    <w:rsid w:val="00CC2F22"/>
    <w:rsid w:val="00CC3CED"/>
    <w:rsid w:val="00CC7B65"/>
    <w:rsid w:val="00CD316E"/>
    <w:rsid w:val="00CD5540"/>
    <w:rsid w:val="00CE0A71"/>
    <w:rsid w:val="00CE12AE"/>
    <w:rsid w:val="00CE7AB5"/>
    <w:rsid w:val="00CF3503"/>
    <w:rsid w:val="00CF7EF3"/>
    <w:rsid w:val="00D02E45"/>
    <w:rsid w:val="00D06555"/>
    <w:rsid w:val="00D11F81"/>
    <w:rsid w:val="00D21253"/>
    <w:rsid w:val="00D216F2"/>
    <w:rsid w:val="00D23461"/>
    <w:rsid w:val="00D26765"/>
    <w:rsid w:val="00D27226"/>
    <w:rsid w:val="00D33DF5"/>
    <w:rsid w:val="00D3631E"/>
    <w:rsid w:val="00D36A49"/>
    <w:rsid w:val="00D37277"/>
    <w:rsid w:val="00D41101"/>
    <w:rsid w:val="00D42088"/>
    <w:rsid w:val="00D4263E"/>
    <w:rsid w:val="00D43513"/>
    <w:rsid w:val="00D43837"/>
    <w:rsid w:val="00D5088E"/>
    <w:rsid w:val="00D50B0E"/>
    <w:rsid w:val="00D50B29"/>
    <w:rsid w:val="00D54BDC"/>
    <w:rsid w:val="00D57634"/>
    <w:rsid w:val="00D60E1D"/>
    <w:rsid w:val="00D64CDA"/>
    <w:rsid w:val="00D7272C"/>
    <w:rsid w:val="00D72E85"/>
    <w:rsid w:val="00D7409B"/>
    <w:rsid w:val="00D7444C"/>
    <w:rsid w:val="00D75B4F"/>
    <w:rsid w:val="00D8084B"/>
    <w:rsid w:val="00D81AF4"/>
    <w:rsid w:val="00D86581"/>
    <w:rsid w:val="00D87FBB"/>
    <w:rsid w:val="00D91CF1"/>
    <w:rsid w:val="00D92BE3"/>
    <w:rsid w:val="00D9661E"/>
    <w:rsid w:val="00D97D83"/>
    <w:rsid w:val="00DA0D86"/>
    <w:rsid w:val="00DA1B7C"/>
    <w:rsid w:val="00DA3E61"/>
    <w:rsid w:val="00DB1CCF"/>
    <w:rsid w:val="00DB2D62"/>
    <w:rsid w:val="00DB3062"/>
    <w:rsid w:val="00DB33D2"/>
    <w:rsid w:val="00DB6EB2"/>
    <w:rsid w:val="00DC07FB"/>
    <w:rsid w:val="00DC2652"/>
    <w:rsid w:val="00DC6F41"/>
    <w:rsid w:val="00DC715E"/>
    <w:rsid w:val="00DD3BB5"/>
    <w:rsid w:val="00DD427B"/>
    <w:rsid w:val="00DD4FDD"/>
    <w:rsid w:val="00DD5B03"/>
    <w:rsid w:val="00DE3969"/>
    <w:rsid w:val="00DE7AB1"/>
    <w:rsid w:val="00DF1FDB"/>
    <w:rsid w:val="00DF23E4"/>
    <w:rsid w:val="00DF30A8"/>
    <w:rsid w:val="00DF392B"/>
    <w:rsid w:val="00DF66F7"/>
    <w:rsid w:val="00DF6B43"/>
    <w:rsid w:val="00E03B6C"/>
    <w:rsid w:val="00E03DD4"/>
    <w:rsid w:val="00E06EC8"/>
    <w:rsid w:val="00E11087"/>
    <w:rsid w:val="00E175BD"/>
    <w:rsid w:val="00E20B8D"/>
    <w:rsid w:val="00E24CE4"/>
    <w:rsid w:val="00E26A84"/>
    <w:rsid w:val="00E310A0"/>
    <w:rsid w:val="00E34609"/>
    <w:rsid w:val="00E35664"/>
    <w:rsid w:val="00E4026D"/>
    <w:rsid w:val="00E415D1"/>
    <w:rsid w:val="00E419C0"/>
    <w:rsid w:val="00E426F4"/>
    <w:rsid w:val="00E463F9"/>
    <w:rsid w:val="00E47568"/>
    <w:rsid w:val="00E47C68"/>
    <w:rsid w:val="00E525BC"/>
    <w:rsid w:val="00E54146"/>
    <w:rsid w:val="00E60364"/>
    <w:rsid w:val="00E61336"/>
    <w:rsid w:val="00E6168E"/>
    <w:rsid w:val="00E658A4"/>
    <w:rsid w:val="00E74369"/>
    <w:rsid w:val="00E77999"/>
    <w:rsid w:val="00E77CF9"/>
    <w:rsid w:val="00E8205C"/>
    <w:rsid w:val="00E8230E"/>
    <w:rsid w:val="00E8281E"/>
    <w:rsid w:val="00E86AC1"/>
    <w:rsid w:val="00E92B90"/>
    <w:rsid w:val="00E95CA6"/>
    <w:rsid w:val="00E9788D"/>
    <w:rsid w:val="00EA58A9"/>
    <w:rsid w:val="00EB2D36"/>
    <w:rsid w:val="00EC33E9"/>
    <w:rsid w:val="00ED0478"/>
    <w:rsid w:val="00ED07AB"/>
    <w:rsid w:val="00ED4ECA"/>
    <w:rsid w:val="00ED5F00"/>
    <w:rsid w:val="00ED755C"/>
    <w:rsid w:val="00EE4346"/>
    <w:rsid w:val="00EE4481"/>
    <w:rsid w:val="00EE6074"/>
    <w:rsid w:val="00EF227D"/>
    <w:rsid w:val="00EF29FF"/>
    <w:rsid w:val="00EF4285"/>
    <w:rsid w:val="00EF74B5"/>
    <w:rsid w:val="00F1398D"/>
    <w:rsid w:val="00F15872"/>
    <w:rsid w:val="00F172E3"/>
    <w:rsid w:val="00F20565"/>
    <w:rsid w:val="00F21CAC"/>
    <w:rsid w:val="00F22431"/>
    <w:rsid w:val="00F26563"/>
    <w:rsid w:val="00F3641E"/>
    <w:rsid w:val="00F375DE"/>
    <w:rsid w:val="00F43AC0"/>
    <w:rsid w:val="00F441F2"/>
    <w:rsid w:val="00F453CE"/>
    <w:rsid w:val="00F4701E"/>
    <w:rsid w:val="00F50717"/>
    <w:rsid w:val="00F50831"/>
    <w:rsid w:val="00F51960"/>
    <w:rsid w:val="00F5235F"/>
    <w:rsid w:val="00F52F4E"/>
    <w:rsid w:val="00F5387A"/>
    <w:rsid w:val="00F54F5E"/>
    <w:rsid w:val="00F5773F"/>
    <w:rsid w:val="00F629AB"/>
    <w:rsid w:val="00F71CC5"/>
    <w:rsid w:val="00F734C8"/>
    <w:rsid w:val="00F75D07"/>
    <w:rsid w:val="00F80132"/>
    <w:rsid w:val="00F810B8"/>
    <w:rsid w:val="00F84EA8"/>
    <w:rsid w:val="00F85A47"/>
    <w:rsid w:val="00F8602B"/>
    <w:rsid w:val="00F86612"/>
    <w:rsid w:val="00F872D8"/>
    <w:rsid w:val="00F90532"/>
    <w:rsid w:val="00FA1114"/>
    <w:rsid w:val="00FA3701"/>
    <w:rsid w:val="00FA5DB7"/>
    <w:rsid w:val="00FA7709"/>
    <w:rsid w:val="00FA7BBF"/>
    <w:rsid w:val="00FB55E8"/>
    <w:rsid w:val="00FC2BCF"/>
    <w:rsid w:val="00FC405A"/>
    <w:rsid w:val="00FC684C"/>
    <w:rsid w:val="00FD2B1B"/>
    <w:rsid w:val="00FD7DB7"/>
    <w:rsid w:val="00FE4A6B"/>
    <w:rsid w:val="00FE73E1"/>
    <w:rsid w:val="00FF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E4EA987"/>
  <w15:chartTrackingRefBased/>
  <w15:docId w15:val="{F3E262A5-4503-4897-B837-2484BE50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85A47"/>
    <w:pPr>
      <w:ind w:left="720"/>
      <w:contextualSpacing/>
    </w:pPr>
  </w:style>
  <w:style w:type="paragraph" w:customStyle="1" w:styleId="FrontAddress">
    <w:name w:val="Front Address"/>
    <w:basedOn w:val="Normln"/>
    <w:next w:val="Normln"/>
    <w:uiPriority w:val="99"/>
    <w:rsid w:val="00A72EFC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paragraph" w:customStyle="1" w:styleId="Default">
    <w:name w:val="Default"/>
    <w:rsid w:val="003A42E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CBDAE-FE72-4AF2-8395-B3A0A70A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5</Pages>
  <Words>1343</Words>
  <Characters>7926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9251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7</cp:revision>
  <cp:lastPrinted>2021-03-11T06:06:00Z</cp:lastPrinted>
  <dcterms:created xsi:type="dcterms:W3CDTF">2025-09-29T12:33:00Z</dcterms:created>
  <dcterms:modified xsi:type="dcterms:W3CDTF">2025-10-16T06:23:00Z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