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050D2" w14:textId="77777777" w:rsidR="00320D91" w:rsidRDefault="00320D91" w:rsidP="00FC31B3">
      <w:pPr>
        <w:spacing w:before="120" w:after="0" w:line="240" w:lineRule="auto"/>
        <w:ind w:firstLine="709"/>
        <w:jc w:val="both"/>
        <w:rPr>
          <w:rFonts w:ascii="Arial" w:hAnsi="Arial" w:cs="Arial"/>
        </w:rPr>
      </w:pPr>
    </w:p>
    <w:p w14:paraId="0E095CD0" w14:textId="77777777" w:rsidR="00320D91" w:rsidRDefault="00320D91" w:rsidP="00FC31B3">
      <w:pPr>
        <w:spacing w:before="120" w:after="0" w:line="240" w:lineRule="auto"/>
        <w:ind w:firstLine="709"/>
        <w:jc w:val="both"/>
        <w:rPr>
          <w:rFonts w:ascii="Arial" w:hAnsi="Arial" w:cs="Arial"/>
        </w:rPr>
      </w:pPr>
    </w:p>
    <w:p w14:paraId="183A46D8" w14:textId="77777777" w:rsidR="00320D91" w:rsidRDefault="00320D91" w:rsidP="00FC31B3">
      <w:pPr>
        <w:spacing w:before="120" w:after="0" w:line="240" w:lineRule="auto"/>
        <w:ind w:firstLine="709"/>
        <w:jc w:val="both"/>
        <w:rPr>
          <w:rFonts w:ascii="Arial" w:hAnsi="Arial" w:cs="Arial"/>
        </w:rPr>
      </w:pPr>
    </w:p>
    <w:p w14:paraId="0EBC978D" w14:textId="77777777" w:rsidR="00320D91" w:rsidRDefault="00320D91" w:rsidP="00FC31B3">
      <w:pPr>
        <w:spacing w:before="120" w:after="0" w:line="240" w:lineRule="auto"/>
        <w:ind w:firstLine="709"/>
        <w:jc w:val="both"/>
        <w:rPr>
          <w:rFonts w:ascii="Arial" w:hAnsi="Arial" w:cs="Arial"/>
        </w:rPr>
      </w:pPr>
    </w:p>
    <w:p w14:paraId="740EAFD8" w14:textId="77777777" w:rsidR="00320D91" w:rsidRDefault="00320D91" w:rsidP="00FC31B3">
      <w:pPr>
        <w:spacing w:before="120" w:after="0" w:line="240" w:lineRule="auto"/>
        <w:ind w:firstLine="709"/>
        <w:jc w:val="both"/>
        <w:rPr>
          <w:rFonts w:ascii="Arial" w:hAnsi="Arial" w:cs="Arial"/>
        </w:rPr>
      </w:pPr>
    </w:p>
    <w:p w14:paraId="727CF770" w14:textId="77777777" w:rsidR="00320D91" w:rsidRDefault="00320D91" w:rsidP="00FC31B3">
      <w:pPr>
        <w:spacing w:before="120" w:after="0" w:line="240" w:lineRule="auto"/>
        <w:ind w:firstLine="709"/>
        <w:jc w:val="both"/>
        <w:rPr>
          <w:rFonts w:ascii="Arial" w:hAnsi="Arial" w:cs="Arial"/>
        </w:rPr>
      </w:pPr>
    </w:p>
    <w:p w14:paraId="3F2D7B33" w14:textId="77777777" w:rsidR="00320D91" w:rsidRDefault="00320D91" w:rsidP="00140F30">
      <w:pPr>
        <w:tabs>
          <w:tab w:val="left" w:pos="2895"/>
        </w:tabs>
        <w:spacing w:before="120"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EDC2293" w14:textId="77777777" w:rsidR="00320D91" w:rsidRDefault="00320D91" w:rsidP="00FC31B3">
      <w:pPr>
        <w:spacing w:before="120" w:after="0" w:line="240" w:lineRule="auto"/>
        <w:ind w:firstLine="709"/>
        <w:jc w:val="both"/>
        <w:rPr>
          <w:rFonts w:ascii="Arial" w:hAnsi="Arial" w:cs="Arial"/>
        </w:rPr>
      </w:pPr>
    </w:p>
    <w:p w14:paraId="6E275371" w14:textId="77777777" w:rsidR="00320D91" w:rsidRPr="00565442" w:rsidRDefault="00320D91" w:rsidP="00565442">
      <w:pPr>
        <w:spacing w:before="120" w:after="0" w:line="240" w:lineRule="auto"/>
        <w:ind w:firstLine="709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Nařízení Rady města Neratovice</w:t>
      </w:r>
    </w:p>
    <w:p w14:paraId="75B9016C" w14:textId="77777777" w:rsidR="00320D91" w:rsidRPr="00252FE5" w:rsidRDefault="00320D91" w:rsidP="00565442">
      <w:pPr>
        <w:spacing w:before="120"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55787150" w14:textId="77777777" w:rsidR="00320D91" w:rsidRPr="007C6EEA" w:rsidRDefault="00320D91" w:rsidP="007C6EEA">
      <w:pPr>
        <w:spacing w:before="480" w:after="0" w:line="240" w:lineRule="auto"/>
        <w:jc w:val="both"/>
        <w:rPr>
          <w:rFonts w:ascii="Arial" w:hAnsi="Arial" w:cs="Arial"/>
          <w:b/>
          <w:i/>
          <w:sz w:val="32"/>
          <w:szCs w:val="32"/>
        </w:rPr>
      </w:pPr>
      <w:r w:rsidRPr="007C6EEA">
        <w:rPr>
          <w:rFonts w:ascii="Arial" w:hAnsi="Arial" w:cs="Arial"/>
          <w:b/>
          <w:i/>
          <w:sz w:val="32"/>
          <w:szCs w:val="32"/>
        </w:rPr>
        <w:t>„</w:t>
      </w:r>
      <w:r w:rsidRPr="007C6EEA">
        <w:rPr>
          <w:rFonts w:cs="Calibri"/>
          <w:b/>
          <w:i/>
          <w:sz w:val="28"/>
          <w:szCs w:val="28"/>
        </w:rPr>
        <w:t xml:space="preserve">kterým se vymezují úseky místních komunikací a chodníků, na kterých se </w:t>
      </w:r>
      <w:r w:rsidRPr="007C6EEA">
        <w:rPr>
          <w:rFonts w:cs="Calibri"/>
          <w:b/>
          <w:i/>
          <w:sz w:val="28"/>
          <w:szCs w:val="28"/>
        </w:rPr>
        <w:br/>
        <w:t>pro jejich malý dopravní význam nezajišťuje sjízdnost a schůdnost odstraňováním sněhu a náledí, a stanoví rozsah, způsob a lhůty odstraňování závad ve schůdnosti chodníků, místních komunikací a průjezdních úseků silnic</w:t>
      </w:r>
      <w:r w:rsidRPr="007C6EEA">
        <w:rPr>
          <w:rFonts w:ascii="Arial" w:hAnsi="Arial" w:cs="Arial"/>
          <w:b/>
          <w:i/>
          <w:sz w:val="32"/>
          <w:szCs w:val="32"/>
        </w:rPr>
        <w:t>“</w:t>
      </w:r>
    </w:p>
    <w:p w14:paraId="089FE541" w14:textId="77777777" w:rsidR="00320D91" w:rsidRDefault="00320D91" w:rsidP="00565442">
      <w:pPr>
        <w:spacing w:before="120" w:after="0" w:line="240" w:lineRule="auto"/>
        <w:ind w:firstLine="709"/>
        <w:jc w:val="center"/>
        <w:rPr>
          <w:rFonts w:ascii="Arial" w:hAnsi="Arial" w:cs="Arial"/>
        </w:rPr>
      </w:pPr>
    </w:p>
    <w:p w14:paraId="792AA442" w14:textId="77777777" w:rsidR="00320D91" w:rsidRDefault="00320D91" w:rsidP="00FC31B3">
      <w:pPr>
        <w:spacing w:before="120" w:after="0" w:line="240" w:lineRule="auto"/>
        <w:ind w:firstLine="709"/>
        <w:jc w:val="both"/>
        <w:rPr>
          <w:rFonts w:ascii="Arial" w:hAnsi="Arial" w:cs="Arial"/>
        </w:rPr>
      </w:pPr>
    </w:p>
    <w:p w14:paraId="73EC7A46" w14:textId="77777777" w:rsidR="00320D91" w:rsidRDefault="00320D91" w:rsidP="00FC31B3">
      <w:pPr>
        <w:rPr>
          <w:rFonts w:ascii="Arial" w:hAnsi="Arial" w:cs="Arial"/>
        </w:rPr>
      </w:pPr>
    </w:p>
    <w:p w14:paraId="521BCAD6" w14:textId="77777777" w:rsidR="00320D91" w:rsidRPr="002146FF" w:rsidRDefault="00320D91" w:rsidP="002146FF">
      <w:pPr>
        <w:rPr>
          <w:rFonts w:ascii="Arial" w:hAnsi="Arial" w:cs="Arial"/>
        </w:rPr>
      </w:pPr>
    </w:p>
    <w:p w14:paraId="0F4153E1" w14:textId="77777777" w:rsidR="00320D91" w:rsidRPr="002146FF" w:rsidRDefault="00320D91" w:rsidP="002146FF">
      <w:pPr>
        <w:rPr>
          <w:rFonts w:ascii="Arial" w:hAnsi="Arial" w:cs="Arial"/>
        </w:rPr>
      </w:pPr>
    </w:p>
    <w:p w14:paraId="583B93F0" w14:textId="77777777" w:rsidR="00320D91" w:rsidRPr="002146FF" w:rsidRDefault="00320D91" w:rsidP="002146FF">
      <w:pPr>
        <w:rPr>
          <w:rFonts w:ascii="Arial" w:hAnsi="Arial" w:cs="Arial"/>
        </w:rPr>
      </w:pPr>
    </w:p>
    <w:p w14:paraId="00A736AF" w14:textId="77777777" w:rsidR="00320D91" w:rsidRPr="002146FF" w:rsidRDefault="00320D91" w:rsidP="002146FF">
      <w:pPr>
        <w:rPr>
          <w:rFonts w:ascii="Arial" w:hAnsi="Arial" w:cs="Arial"/>
        </w:rPr>
      </w:pPr>
    </w:p>
    <w:p w14:paraId="29E9788B" w14:textId="77777777" w:rsidR="00320D91" w:rsidRPr="002146FF" w:rsidRDefault="00320D91" w:rsidP="002146FF">
      <w:pPr>
        <w:rPr>
          <w:rFonts w:ascii="Arial" w:hAnsi="Arial" w:cs="Arial"/>
        </w:rPr>
      </w:pPr>
    </w:p>
    <w:p w14:paraId="7CC24356" w14:textId="77777777" w:rsidR="00320D91" w:rsidRPr="002146FF" w:rsidRDefault="00320D91" w:rsidP="002146FF">
      <w:pPr>
        <w:rPr>
          <w:rFonts w:ascii="Arial" w:hAnsi="Arial" w:cs="Arial"/>
        </w:rPr>
      </w:pPr>
    </w:p>
    <w:p w14:paraId="439E3397" w14:textId="77777777" w:rsidR="00320D91" w:rsidRPr="002146FF" w:rsidRDefault="00320D91" w:rsidP="002146FF">
      <w:pPr>
        <w:rPr>
          <w:rFonts w:ascii="Arial" w:hAnsi="Arial" w:cs="Arial"/>
        </w:rPr>
      </w:pPr>
    </w:p>
    <w:p w14:paraId="272DF4F5" w14:textId="77777777" w:rsidR="00320D91" w:rsidRDefault="00320D91" w:rsidP="002146FF">
      <w:pPr>
        <w:rPr>
          <w:rFonts w:ascii="Arial" w:hAnsi="Arial" w:cs="Arial"/>
        </w:rPr>
      </w:pPr>
    </w:p>
    <w:p w14:paraId="291B3153" w14:textId="77777777" w:rsidR="00320D91" w:rsidRDefault="00320D91" w:rsidP="002146FF">
      <w:pPr>
        <w:tabs>
          <w:tab w:val="left" w:pos="60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33FFA39" w14:textId="77777777" w:rsidR="00320D91" w:rsidRDefault="00320D91" w:rsidP="002146FF">
      <w:pPr>
        <w:tabs>
          <w:tab w:val="left" w:pos="6060"/>
        </w:tabs>
        <w:rPr>
          <w:rFonts w:ascii="Arial" w:hAnsi="Arial" w:cs="Arial"/>
        </w:rPr>
      </w:pPr>
    </w:p>
    <w:p w14:paraId="186F119C" w14:textId="77777777" w:rsidR="00320D91" w:rsidRDefault="00320D91" w:rsidP="002146FF">
      <w:pPr>
        <w:tabs>
          <w:tab w:val="left" w:pos="6060"/>
        </w:tabs>
        <w:rPr>
          <w:rFonts w:ascii="Arial" w:hAnsi="Arial" w:cs="Arial"/>
        </w:rPr>
      </w:pPr>
    </w:p>
    <w:p w14:paraId="78034A49" w14:textId="77777777" w:rsidR="00320D91" w:rsidRDefault="00320D91" w:rsidP="007C6EEA">
      <w:pPr>
        <w:jc w:val="both"/>
        <w:rPr>
          <w:rFonts w:cs="Calibri"/>
        </w:rPr>
      </w:pPr>
    </w:p>
    <w:p w14:paraId="3145D0B3" w14:textId="0D4C888A" w:rsidR="00320D91" w:rsidRDefault="00320D91" w:rsidP="007C6EEA">
      <w:pPr>
        <w:jc w:val="both"/>
        <w:rPr>
          <w:rFonts w:cs="Calibri"/>
        </w:rPr>
      </w:pPr>
      <w:r w:rsidRPr="007C6EEA">
        <w:rPr>
          <w:rFonts w:cs="Calibri"/>
        </w:rPr>
        <w:t xml:space="preserve">Rada města Neratovice se na své schůzi konané dne </w:t>
      </w:r>
      <w:r w:rsidR="00381870" w:rsidRPr="00AC5A60">
        <w:rPr>
          <w:rFonts w:cs="Calibri"/>
        </w:rPr>
        <w:t>5</w:t>
      </w:r>
      <w:r w:rsidRPr="00AC5A60">
        <w:rPr>
          <w:rFonts w:cs="Calibri"/>
        </w:rPr>
        <w:t>.</w:t>
      </w:r>
      <w:r w:rsidR="00381870" w:rsidRPr="00AC5A60">
        <w:rPr>
          <w:rFonts w:cs="Calibri"/>
        </w:rPr>
        <w:t xml:space="preserve"> 11</w:t>
      </w:r>
      <w:r w:rsidRPr="00AC5A60">
        <w:rPr>
          <w:rFonts w:cs="Calibri"/>
        </w:rPr>
        <w:t>.</w:t>
      </w:r>
      <w:r w:rsidR="00381870" w:rsidRPr="00AC5A60">
        <w:rPr>
          <w:rFonts w:cs="Calibri"/>
        </w:rPr>
        <w:t xml:space="preserve"> </w:t>
      </w:r>
      <w:r w:rsidRPr="00AC5A60">
        <w:rPr>
          <w:rFonts w:cs="Calibri"/>
        </w:rPr>
        <w:t>2025</w:t>
      </w:r>
      <w:r w:rsidRPr="007C6EEA">
        <w:rPr>
          <w:rFonts w:cs="Calibri"/>
        </w:rPr>
        <w:t xml:space="preserve"> svým usnesením </w:t>
      </w:r>
      <w:r w:rsidR="00AC5A60" w:rsidRPr="00AF6283">
        <w:rPr>
          <w:rFonts w:cs="Calibri"/>
          <w:b/>
        </w:rPr>
        <w:t>RM/</w:t>
      </w:r>
      <w:r w:rsidR="00AC5A60">
        <w:rPr>
          <w:rFonts w:cs="Calibri"/>
          <w:b/>
        </w:rPr>
        <w:t>25</w:t>
      </w:r>
      <w:r w:rsidR="00AC5A60" w:rsidRPr="00AF6283">
        <w:rPr>
          <w:rFonts w:cs="Calibri"/>
          <w:b/>
        </w:rPr>
        <w:t>/</w:t>
      </w:r>
      <w:r w:rsidR="00AC5A60">
        <w:rPr>
          <w:rFonts w:cs="Calibri"/>
          <w:b/>
          <w:color w:val="FF0000"/>
        </w:rPr>
        <w:t>35</w:t>
      </w:r>
      <w:r w:rsidR="00AC5A60" w:rsidRPr="00AF6283">
        <w:rPr>
          <w:rFonts w:cs="Calibri"/>
          <w:b/>
        </w:rPr>
        <w:t>/</w:t>
      </w:r>
      <w:r w:rsidR="00AC5A60">
        <w:rPr>
          <w:rFonts w:cs="Calibri"/>
          <w:b/>
        </w:rPr>
        <w:t>25</w:t>
      </w:r>
      <w:r w:rsidR="00AC5A60" w:rsidRPr="007766A7">
        <w:rPr>
          <w:rFonts w:cs="Calibri"/>
          <w:bCs/>
        </w:rPr>
        <w:t xml:space="preserve"> </w:t>
      </w:r>
      <w:r w:rsidRPr="007C6EEA">
        <w:rPr>
          <w:rFonts w:cs="Calibri"/>
        </w:rPr>
        <w:t xml:space="preserve">usnesla vydat ve smyslu ustanovení § 27 odst. </w:t>
      </w:r>
      <w:smartTag w:uri="urn:schemas-microsoft-com:office:smarttags" w:element="metricconverter">
        <w:smartTagPr>
          <w:attr w:name="ProductID" w:val="5 a"/>
        </w:smartTagPr>
        <w:r w:rsidRPr="007C6EEA">
          <w:rPr>
            <w:rFonts w:cs="Calibri"/>
          </w:rPr>
          <w:t>5 a</w:t>
        </w:r>
      </w:smartTag>
      <w:r w:rsidRPr="007C6EEA">
        <w:rPr>
          <w:rFonts w:cs="Calibri"/>
        </w:rPr>
        <w:t xml:space="preserve"> 7 zákona č. 13/1997 Sb., o pozemních komunikacích, v platném znění a v souladu s § 11 odst. </w:t>
      </w:r>
      <w:smartTag w:uri="urn:schemas-microsoft-com:office:smarttags" w:element="metricconverter">
        <w:smartTagPr>
          <w:attr w:name="ProductID" w:val="1 a"/>
        </w:smartTagPr>
        <w:r w:rsidRPr="007C6EEA">
          <w:rPr>
            <w:rFonts w:cs="Calibri"/>
          </w:rPr>
          <w:t>1 a</w:t>
        </w:r>
      </w:smartTag>
      <w:r w:rsidRPr="007C6EEA">
        <w:rPr>
          <w:rFonts w:cs="Calibri"/>
        </w:rPr>
        <w:t xml:space="preserve"> § 102 odst. 2 písm. d) zákona č. 128/2000 Sb., o obcích (obecní zřízení), v platném znění, toto nařízení města Neratovice (dále jen „nařízení“):</w:t>
      </w:r>
    </w:p>
    <w:p w14:paraId="5E64385E" w14:textId="77777777" w:rsidR="00320D91" w:rsidRPr="007C6EEA" w:rsidRDefault="00320D91" w:rsidP="007C6EEA">
      <w:pPr>
        <w:jc w:val="both"/>
        <w:rPr>
          <w:rFonts w:cs="Calibri"/>
        </w:rPr>
      </w:pPr>
    </w:p>
    <w:p w14:paraId="45D36A14" w14:textId="77777777" w:rsidR="00320D91" w:rsidRPr="007C6EEA" w:rsidRDefault="00320D91" w:rsidP="007C6EEA">
      <w:pPr>
        <w:ind w:firstLine="4"/>
        <w:jc w:val="center"/>
        <w:rPr>
          <w:rFonts w:cs="Calibri"/>
          <w:sz w:val="28"/>
          <w:szCs w:val="28"/>
        </w:rPr>
      </w:pPr>
      <w:r w:rsidRPr="007C6EEA">
        <w:rPr>
          <w:rFonts w:cs="Calibri"/>
          <w:b/>
          <w:sz w:val="28"/>
          <w:szCs w:val="28"/>
        </w:rPr>
        <w:t>Čl. 1</w:t>
      </w:r>
    </w:p>
    <w:p w14:paraId="5A996BBD" w14:textId="77777777" w:rsidR="00320D91" w:rsidRPr="00280194" w:rsidRDefault="00320D91" w:rsidP="007C6EEA">
      <w:pPr>
        <w:spacing w:after="120"/>
        <w:ind w:firstLine="4"/>
        <w:jc w:val="center"/>
        <w:rPr>
          <w:rFonts w:cs="Calibri"/>
        </w:rPr>
      </w:pPr>
      <w:r w:rsidRPr="007C6EEA">
        <w:rPr>
          <w:rFonts w:cs="Calibri"/>
          <w:b/>
          <w:sz w:val="28"/>
          <w:szCs w:val="28"/>
        </w:rPr>
        <w:t>Základní ustanovení</w:t>
      </w:r>
    </w:p>
    <w:p w14:paraId="4AC70FC5" w14:textId="77777777" w:rsidR="00320D91" w:rsidRPr="007C6EEA" w:rsidRDefault="00320D91" w:rsidP="007C6EEA">
      <w:pPr>
        <w:jc w:val="both"/>
        <w:rPr>
          <w:rFonts w:cs="Calibri"/>
        </w:rPr>
      </w:pPr>
      <w:r w:rsidRPr="007C6EEA">
        <w:rPr>
          <w:rFonts w:cs="Calibri"/>
        </w:rPr>
        <w:t>Toto nařízení:</w:t>
      </w:r>
    </w:p>
    <w:p w14:paraId="51B4D7CD" w14:textId="77777777" w:rsidR="00320D91" w:rsidRPr="007C6EEA" w:rsidRDefault="00320D91" w:rsidP="00A045B3">
      <w:pPr>
        <w:numPr>
          <w:ilvl w:val="0"/>
          <w:numId w:val="14"/>
        </w:numPr>
        <w:suppressAutoHyphens/>
        <w:autoSpaceDN w:val="0"/>
        <w:spacing w:after="0"/>
        <w:jc w:val="both"/>
        <w:textAlignment w:val="baseline"/>
        <w:rPr>
          <w:rFonts w:cs="Calibri"/>
        </w:rPr>
      </w:pPr>
      <w:r w:rsidRPr="007C6EEA">
        <w:rPr>
          <w:rFonts w:cs="Calibri"/>
        </w:rPr>
        <w:t>vymezuje úseky místních komunikací a chodníků na území města Nerat</w:t>
      </w:r>
      <w:r>
        <w:rPr>
          <w:rFonts w:cs="Calibri"/>
        </w:rPr>
        <w:t xml:space="preserve">ovice a jeho městských částech, </w:t>
      </w:r>
      <w:r w:rsidRPr="007C6EEA">
        <w:rPr>
          <w:rFonts w:cs="Calibri"/>
        </w:rPr>
        <w:t>na kterých se pro jejich malý dopravní význam nezajišťuje sjízdnost a schůdnost odstraňováním sněhu a náledí,</w:t>
      </w:r>
    </w:p>
    <w:p w14:paraId="21C7A825" w14:textId="77777777" w:rsidR="00320D91" w:rsidRPr="007C6EEA" w:rsidRDefault="00320D91" w:rsidP="00A045B3">
      <w:pPr>
        <w:numPr>
          <w:ilvl w:val="0"/>
          <w:numId w:val="14"/>
        </w:numPr>
        <w:suppressAutoHyphens/>
        <w:autoSpaceDN w:val="0"/>
        <w:spacing w:after="0"/>
        <w:jc w:val="both"/>
        <w:textAlignment w:val="baseline"/>
        <w:rPr>
          <w:rFonts w:cs="Calibri"/>
        </w:rPr>
      </w:pPr>
      <w:r w:rsidRPr="007C6EEA">
        <w:rPr>
          <w:rFonts w:cs="Calibri"/>
        </w:rPr>
        <w:t>stanoví rozsah, způsob a lhůty odstraňování závad v</w:t>
      </w:r>
      <w:r>
        <w:rPr>
          <w:rFonts w:cs="Calibri"/>
        </w:rPr>
        <w:t xml:space="preserve">e schůdnosti chodníků, místních </w:t>
      </w:r>
      <w:r w:rsidRPr="007C6EEA">
        <w:rPr>
          <w:rFonts w:cs="Calibri"/>
        </w:rPr>
        <w:t xml:space="preserve">komunikací a průjezdních úseků silnic na území města </w:t>
      </w:r>
      <w:r>
        <w:rPr>
          <w:rFonts w:cs="Calibri"/>
        </w:rPr>
        <w:t xml:space="preserve">Neratovice způsobených </w:t>
      </w:r>
      <w:r w:rsidRPr="007C6EEA">
        <w:rPr>
          <w:rFonts w:cs="Calibri"/>
        </w:rPr>
        <w:t>povětrnostními vlivy.</w:t>
      </w:r>
    </w:p>
    <w:p w14:paraId="038A50A9" w14:textId="77777777" w:rsidR="00320D91" w:rsidRDefault="00320D91" w:rsidP="007C6EEA">
      <w:pPr>
        <w:ind w:left="3515" w:hanging="3515"/>
        <w:jc w:val="both"/>
        <w:rPr>
          <w:rFonts w:cs="Calibri"/>
          <w:sz w:val="20"/>
          <w:szCs w:val="20"/>
        </w:rPr>
      </w:pPr>
    </w:p>
    <w:p w14:paraId="6C45263A" w14:textId="77777777" w:rsidR="00320D91" w:rsidRPr="00280194" w:rsidRDefault="00320D91" w:rsidP="007C6EEA">
      <w:pPr>
        <w:ind w:left="3515" w:hanging="3515"/>
        <w:jc w:val="both"/>
        <w:rPr>
          <w:rFonts w:cs="Calibri"/>
          <w:sz w:val="20"/>
          <w:szCs w:val="20"/>
        </w:rPr>
      </w:pPr>
    </w:p>
    <w:p w14:paraId="33D8802C" w14:textId="77777777" w:rsidR="00320D91" w:rsidRPr="007C6EEA" w:rsidRDefault="00320D91" w:rsidP="007C6EEA">
      <w:pPr>
        <w:jc w:val="center"/>
        <w:rPr>
          <w:rFonts w:cs="Calibri"/>
          <w:b/>
          <w:sz w:val="28"/>
          <w:szCs w:val="28"/>
        </w:rPr>
      </w:pPr>
      <w:r w:rsidRPr="007C6EEA">
        <w:rPr>
          <w:rFonts w:cs="Calibri"/>
          <w:b/>
          <w:sz w:val="28"/>
          <w:szCs w:val="28"/>
        </w:rPr>
        <w:t>Čl. 2</w:t>
      </w:r>
    </w:p>
    <w:p w14:paraId="13B9F0A1" w14:textId="77777777" w:rsidR="00320D91" w:rsidRDefault="00320D91" w:rsidP="007C6EEA">
      <w:pPr>
        <w:spacing w:after="120"/>
        <w:jc w:val="center"/>
        <w:rPr>
          <w:rFonts w:cs="Calibri"/>
          <w:b/>
          <w:bCs/>
          <w:sz w:val="20"/>
          <w:szCs w:val="20"/>
        </w:rPr>
      </w:pPr>
      <w:r w:rsidRPr="007C6EEA">
        <w:rPr>
          <w:rFonts w:cs="Calibri"/>
          <w:b/>
          <w:bCs/>
          <w:sz w:val="28"/>
          <w:szCs w:val="28"/>
        </w:rPr>
        <w:t>Neudržované úseky místních komunikací a chodníků</w:t>
      </w:r>
    </w:p>
    <w:p w14:paraId="5F50FF64" w14:textId="77777777" w:rsidR="00320D91" w:rsidRPr="007C6EEA" w:rsidRDefault="00320D91" w:rsidP="007C6EEA">
      <w:pPr>
        <w:spacing w:after="120"/>
        <w:jc w:val="both"/>
        <w:rPr>
          <w:rFonts w:cs="Calibri"/>
        </w:rPr>
      </w:pPr>
      <w:r w:rsidRPr="007C6EEA">
        <w:rPr>
          <w:rFonts w:cs="Calibri"/>
        </w:rPr>
        <w:t xml:space="preserve">Na následujících </w:t>
      </w:r>
      <w:r w:rsidRPr="007C6EEA">
        <w:rPr>
          <w:rFonts w:cs="Calibri"/>
          <w:bCs/>
        </w:rPr>
        <w:t xml:space="preserve">místních komunikacích a chodnících se pro jejich malý dopravní význam nezajišťuje </w:t>
      </w:r>
      <w:r>
        <w:rPr>
          <w:rFonts w:cs="Calibri"/>
          <w:bCs/>
        </w:rPr>
        <w:br/>
      </w:r>
      <w:r w:rsidRPr="007C6EEA">
        <w:rPr>
          <w:rFonts w:cs="Calibri"/>
        </w:rPr>
        <w:t xml:space="preserve">v zimním období </w:t>
      </w:r>
      <w:r w:rsidRPr="007C6EEA">
        <w:rPr>
          <w:rFonts w:cs="Calibri"/>
          <w:bCs/>
        </w:rPr>
        <w:t>sjízdnost a schůdnost odstraňováním sněhu a náledí</w:t>
      </w:r>
      <w:r w:rsidRPr="007C6EEA">
        <w:rPr>
          <w:rFonts w:cs="Calibri"/>
        </w:rPr>
        <w:t>:</w:t>
      </w:r>
    </w:p>
    <w:p w14:paraId="4162944B" w14:textId="77777777" w:rsidR="00320D91" w:rsidRPr="007C6EEA" w:rsidRDefault="00320D91" w:rsidP="007C6EEA">
      <w:pPr>
        <w:jc w:val="both"/>
        <w:rPr>
          <w:rFonts w:cs="Calibri"/>
        </w:rPr>
      </w:pPr>
      <w:r w:rsidRPr="007C6EEA">
        <w:rPr>
          <w:rFonts w:cs="Calibri"/>
          <w:b/>
          <w:i/>
          <w:iCs/>
          <w:u w:val="single"/>
        </w:rPr>
        <w:t>k.ú. Neratovice:</w:t>
      </w:r>
    </w:p>
    <w:p w14:paraId="7DDFC979" w14:textId="77777777" w:rsidR="00320D91" w:rsidRPr="007C6EEA" w:rsidRDefault="00320D91" w:rsidP="007C6EEA">
      <w:pPr>
        <w:spacing w:after="240"/>
        <w:jc w:val="both"/>
        <w:rPr>
          <w:rFonts w:cs="Calibri"/>
        </w:rPr>
      </w:pPr>
      <w:r w:rsidRPr="007C6EEA">
        <w:rPr>
          <w:rFonts w:cs="Calibri"/>
          <w:u w:val="single"/>
        </w:rPr>
        <w:t>vozovk</w:t>
      </w:r>
      <w:r>
        <w:rPr>
          <w:rFonts w:cs="Calibri"/>
          <w:u w:val="single"/>
        </w:rPr>
        <w:t>y</w:t>
      </w:r>
      <w:r w:rsidRPr="007C6EEA">
        <w:rPr>
          <w:rFonts w:cs="Calibri"/>
          <w:u w:val="single"/>
        </w:rPr>
        <w:t xml:space="preserve"> v ulic</w:t>
      </w:r>
      <w:r>
        <w:rPr>
          <w:rFonts w:cs="Calibri"/>
          <w:u w:val="single"/>
        </w:rPr>
        <w:t>ích</w:t>
      </w:r>
      <w:r w:rsidRPr="007C6EEA">
        <w:rPr>
          <w:rFonts w:cs="Calibri"/>
        </w:rPr>
        <w:t xml:space="preserve">: Masarykova (cesta ke garážím a za čp. 689, 690), Malá, Kpt. Jaroše u čp. 1341 (parkoviště a cesta spojující ul. Kpt. Jaroše a Na Závěrce), Kojetická mezi věžovými domy čp. 1024, </w:t>
      </w:r>
      <w:smartTag w:uri="urn:schemas-microsoft-com:office:smarttags" w:element="metricconverter">
        <w:smartTagPr>
          <w:attr w:name="ProductID" w:val="1025 a"/>
        </w:smartTagPr>
        <w:r w:rsidRPr="007C6EEA">
          <w:rPr>
            <w:rFonts w:cs="Calibri"/>
          </w:rPr>
          <w:t>1025 a</w:t>
        </w:r>
      </w:smartTag>
      <w:r w:rsidRPr="007C6EEA">
        <w:rPr>
          <w:rFonts w:cs="Calibri"/>
        </w:rPr>
        <w:t xml:space="preserve"> 1026, Na Výsluní (prostory u garáží za čp. 1234), U Závor (prostory u garáží), Alšova (cesta </w:t>
      </w:r>
      <w:r>
        <w:rPr>
          <w:rFonts w:cs="Calibri"/>
        </w:rPr>
        <w:br/>
      </w:r>
      <w:r w:rsidRPr="007C6EEA">
        <w:rPr>
          <w:rFonts w:cs="Calibri"/>
        </w:rPr>
        <w:t xml:space="preserve">za čp. 1225, 1226, 1227, </w:t>
      </w:r>
      <w:smartTag w:uri="urn:schemas-microsoft-com:office:smarttags" w:element="metricconverter">
        <w:smartTagPr>
          <w:attr w:name="ProductID" w:val="1228 a"/>
        </w:smartTagPr>
        <w:r w:rsidRPr="007C6EEA">
          <w:rPr>
            <w:rFonts w:cs="Calibri"/>
          </w:rPr>
          <w:t>1228 a</w:t>
        </w:r>
      </w:smartTag>
      <w:r w:rsidRPr="007C6EEA">
        <w:rPr>
          <w:rFonts w:cs="Calibri"/>
        </w:rPr>
        <w:t xml:space="preserve"> cesta vedle a za čp. </w:t>
      </w:r>
      <w:smartTag w:uri="urn:schemas-microsoft-com:office:smarttags" w:element="metricconverter">
        <w:smartTagPr>
          <w:attr w:name="ProductID" w:val="1229 a"/>
        </w:smartTagPr>
        <w:r w:rsidRPr="007C6EEA">
          <w:rPr>
            <w:rFonts w:cs="Calibri"/>
          </w:rPr>
          <w:t>1229 a</w:t>
        </w:r>
      </w:smartTag>
      <w:r w:rsidRPr="007C6EEA">
        <w:rPr>
          <w:rFonts w:cs="Calibri"/>
        </w:rPr>
        <w:t xml:space="preserve"> cesta vedle a za čp. 1230), </w:t>
      </w:r>
      <w:r w:rsidR="0051792C" w:rsidRPr="00A90A49">
        <w:rPr>
          <w:rFonts w:cs="Calibri"/>
        </w:rPr>
        <w:t xml:space="preserve">parkoviště </w:t>
      </w:r>
      <w:r w:rsidR="0051792C">
        <w:rPr>
          <w:rFonts w:cs="Calibri"/>
        </w:rPr>
        <w:br/>
      </w:r>
      <w:r w:rsidR="0051792C" w:rsidRPr="00A90A49">
        <w:rPr>
          <w:rFonts w:cs="Calibri"/>
        </w:rPr>
        <w:t>vč. vozovek</w:t>
      </w:r>
      <w:r w:rsidR="0051792C">
        <w:rPr>
          <w:rFonts w:cs="Calibri"/>
        </w:rPr>
        <w:t>.</w:t>
      </w:r>
      <w:r w:rsidRPr="007C6EEA">
        <w:rPr>
          <w:rFonts w:cs="Calibri"/>
        </w:rPr>
        <w:t xml:space="preserve"> </w:t>
      </w:r>
    </w:p>
    <w:p w14:paraId="0D412B0F" w14:textId="77777777" w:rsidR="00320D91" w:rsidRPr="007C6EEA" w:rsidRDefault="00320D91" w:rsidP="007C6EEA">
      <w:pPr>
        <w:spacing w:after="240"/>
        <w:jc w:val="both"/>
        <w:rPr>
          <w:rFonts w:cs="Calibri"/>
          <w:lang w:eastAsia="cs-CZ"/>
        </w:rPr>
      </w:pPr>
      <w:r>
        <w:rPr>
          <w:rFonts w:cs="Calibri"/>
          <w:u w:val="single"/>
          <w:lang w:eastAsia="cs-CZ"/>
        </w:rPr>
        <w:t>c</w:t>
      </w:r>
      <w:r w:rsidRPr="007C6EEA">
        <w:rPr>
          <w:rFonts w:cs="Calibri"/>
          <w:u w:val="single"/>
          <w:lang w:eastAsia="cs-CZ"/>
        </w:rPr>
        <w:t>hodníky v ulicích</w:t>
      </w:r>
      <w:r w:rsidRPr="007C6EEA">
        <w:rPr>
          <w:rFonts w:cs="Calibri"/>
          <w:lang w:eastAsia="cs-CZ"/>
        </w:rPr>
        <w:t xml:space="preserve"> na území města (a dále štěrkové a mlatové cesty, chodníky v obytných zónách</w:t>
      </w:r>
      <w:r>
        <w:rPr>
          <w:rFonts w:cs="Calibri"/>
          <w:lang w:eastAsia="cs-CZ"/>
        </w:rPr>
        <w:t>,</w:t>
      </w:r>
      <w:r w:rsidRPr="007C6EEA">
        <w:rPr>
          <w:rFonts w:cs="Calibri"/>
          <w:lang w:eastAsia="cs-CZ"/>
        </w:rPr>
        <w:t xml:space="preserve"> chodníky využívané rezidenty</w:t>
      </w:r>
      <w:r>
        <w:rPr>
          <w:rFonts w:cs="Calibri"/>
          <w:lang w:eastAsia="cs-CZ"/>
        </w:rPr>
        <w:t xml:space="preserve"> a </w:t>
      </w:r>
      <w:r w:rsidRPr="0051792C">
        <w:rPr>
          <w:rFonts w:cs="Calibri"/>
          <w:lang w:eastAsia="cs-CZ"/>
        </w:rPr>
        <w:t>přístupové chodníky ke vchodům bytových domů</w:t>
      </w:r>
      <w:r w:rsidRPr="007C6EEA">
        <w:rPr>
          <w:rFonts w:cs="Calibri"/>
          <w:lang w:eastAsia="cs-CZ"/>
        </w:rPr>
        <w:t xml:space="preserve">) nevyjmenované v čl. 3 nejsou udržovány a jsou vyznačeny v mapovém podkladu – </w:t>
      </w:r>
      <w:r w:rsidR="0051792C">
        <w:rPr>
          <w:rFonts w:cs="Calibri"/>
          <w:lang w:eastAsia="cs-CZ"/>
        </w:rPr>
        <w:t xml:space="preserve">viz </w:t>
      </w:r>
      <w:r w:rsidRPr="007C6EEA">
        <w:rPr>
          <w:rFonts w:cs="Calibri"/>
          <w:lang w:eastAsia="cs-CZ"/>
        </w:rPr>
        <w:t xml:space="preserve">příloha. </w:t>
      </w:r>
      <w:r w:rsidRPr="007C6EEA">
        <w:rPr>
          <w:rFonts w:cs="Calibri"/>
          <w:highlight w:val="red"/>
          <w:lang w:eastAsia="cs-CZ"/>
        </w:rPr>
        <w:t xml:space="preserve">   </w:t>
      </w:r>
      <w:r w:rsidRPr="007C6EEA">
        <w:rPr>
          <w:rFonts w:cs="Calibri"/>
          <w:lang w:eastAsia="cs-CZ"/>
        </w:rPr>
        <w:t xml:space="preserve"> </w:t>
      </w:r>
    </w:p>
    <w:p w14:paraId="42CCF340" w14:textId="77777777" w:rsidR="00320D91" w:rsidRDefault="00320D91" w:rsidP="007C6EEA">
      <w:pPr>
        <w:jc w:val="both"/>
        <w:rPr>
          <w:rFonts w:cs="Calibri"/>
          <w:b/>
          <w:bCs/>
          <w:i/>
          <w:iCs/>
          <w:u w:val="single"/>
        </w:rPr>
      </w:pPr>
    </w:p>
    <w:p w14:paraId="4B9CBBD6" w14:textId="77777777" w:rsidR="00320D91" w:rsidRPr="007C6EEA" w:rsidRDefault="00320D91" w:rsidP="007C6EEA">
      <w:pPr>
        <w:jc w:val="both"/>
        <w:rPr>
          <w:rFonts w:cs="Calibri"/>
        </w:rPr>
      </w:pPr>
      <w:r w:rsidRPr="007C6EEA">
        <w:rPr>
          <w:rFonts w:cs="Calibri"/>
          <w:b/>
          <w:bCs/>
          <w:i/>
          <w:iCs/>
          <w:u w:val="single"/>
        </w:rPr>
        <w:lastRenderedPageBreak/>
        <w:t>k.ú. Lobkovice</w:t>
      </w:r>
      <w:r w:rsidRPr="007C6EEA">
        <w:rPr>
          <w:rFonts w:cs="Calibri"/>
          <w:b/>
          <w:bCs/>
          <w:i/>
          <w:iCs/>
        </w:rPr>
        <w:t>:</w:t>
      </w:r>
    </w:p>
    <w:p w14:paraId="56DED58F" w14:textId="77777777" w:rsidR="00320D91" w:rsidRPr="007C6EEA" w:rsidRDefault="00320D91" w:rsidP="007C6EEA">
      <w:pPr>
        <w:spacing w:after="120"/>
        <w:jc w:val="both"/>
        <w:rPr>
          <w:rFonts w:cs="Calibri"/>
        </w:rPr>
      </w:pPr>
      <w:r w:rsidRPr="007C6EEA">
        <w:rPr>
          <w:rFonts w:cs="Calibri"/>
          <w:u w:val="single"/>
        </w:rPr>
        <w:t>vozovk</w:t>
      </w:r>
      <w:r>
        <w:rPr>
          <w:rFonts w:cs="Calibri"/>
          <w:u w:val="single"/>
        </w:rPr>
        <w:t>y</w:t>
      </w:r>
      <w:r w:rsidRPr="007C6EEA">
        <w:rPr>
          <w:rFonts w:cs="Calibri"/>
          <w:u w:val="single"/>
        </w:rPr>
        <w:t xml:space="preserve"> v ulic</w:t>
      </w:r>
      <w:r>
        <w:rPr>
          <w:rFonts w:cs="Calibri"/>
          <w:u w:val="single"/>
        </w:rPr>
        <w:t>ích</w:t>
      </w:r>
      <w:r w:rsidRPr="007C6EEA">
        <w:rPr>
          <w:rFonts w:cs="Calibri"/>
        </w:rPr>
        <w:t>: Luční (cesta k čp. 303), Kostelecká (cesta k čp. 175), K Zámku (cesta k</w:t>
      </w:r>
      <w:r>
        <w:rPr>
          <w:rFonts w:cs="Calibri"/>
        </w:rPr>
        <w:t xml:space="preserve"> čp. 314, 336, 347), U Topolů, </w:t>
      </w:r>
      <w:r w:rsidRPr="007C6EEA">
        <w:rPr>
          <w:rFonts w:cs="Calibri"/>
        </w:rPr>
        <w:t xml:space="preserve">V Předpolí (cesta k fotbalovému hřišti mezi čp. </w:t>
      </w:r>
      <w:smartTag w:uri="urn:schemas-microsoft-com:office:smarttags" w:element="metricconverter">
        <w:smartTagPr>
          <w:attr w:name="ProductID" w:val="166 a"/>
        </w:smartTagPr>
        <w:r w:rsidRPr="007C6EEA">
          <w:rPr>
            <w:rFonts w:cs="Calibri"/>
          </w:rPr>
          <w:t>166 a</w:t>
        </w:r>
      </w:smartTag>
      <w:r w:rsidRPr="007C6EEA">
        <w:rPr>
          <w:rFonts w:cs="Calibri"/>
        </w:rPr>
        <w:t xml:space="preserve"> 169), </w:t>
      </w:r>
      <w:r w:rsidR="0051792C" w:rsidRPr="00A90A49">
        <w:rPr>
          <w:rFonts w:cs="Calibri"/>
        </w:rPr>
        <w:t>parkoviště vč. vozovek</w:t>
      </w:r>
      <w:r w:rsidR="0051792C">
        <w:rPr>
          <w:rFonts w:cs="Calibri"/>
        </w:rPr>
        <w:t>.</w:t>
      </w:r>
    </w:p>
    <w:p w14:paraId="3DB3C077" w14:textId="77777777" w:rsidR="00320D91" w:rsidRPr="007C6EEA" w:rsidRDefault="00BD0ECC" w:rsidP="007C6EEA">
      <w:pPr>
        <w:spacing w:after="120"/>
        <w:jc w:val="both"/>
        <w:rPr>
          <w:rFonts w:cs="Calibri"/>
        </w:rPr>
      </w:pPr>
      <w:r w:rsidRPr="003C7A5D">
        <w:rPr>
          <w:rFonts w:cs="Calibri"/>
          <w:u w:val="single"/>
          <w:lang w:eastAsia="cs-CZ"/>
        </w:rPr>
        <w:t>chodníky v ulicích</w:t>
      </w:r>
      <w:r w:rsidRPr="003C7A5D">
        <w:rPr>
          <w:rFonts w:cs="Calibri"/>
          <w:lang w:eastAsia="cs-CZ"/>
        </w:rPr>
        <w:t xml:space="preserve"> </w:t>
      </w:r>
      <w:r>
        <w:rPr>
          <w:rFonts w:cs="Calibri"/>
          <w:lang w:eastAsia="cs-CZ"/>
        </w:rPr>
        <w:t xml:space="preserve">Palackého (na všech úsecích v ulici), Růžová mezi čp. 181 a čp. 176, Květnová, </w:t>
      </w:r>
      <w:r>
        <w:rPr>
          <w:rFonts w:cs="Calibri"/>
          <w:lang w:eastAsia="cs-CZ"/>
        </w:rPr>
        <w:br/>
        <w:t xml:space="preserve">Za Skálou, Za Vodárnou, Luční, Tichá a Nade Mlýnem </w:t>
      </w:r>
      <w:r w:rsidRPr="003C7A5D">
        <w:rPr>
          <w:rFonts w:cs="Calibri"/>
          <w:lang w:eastAsia="cs-CZ"/>
        </w:rPr>
        <w:t>nejsou udržovány.</w:t>
      </w:r>
    </w:p>
    <w:p w14:paraId="33EB7630" w14:textId="77777777" w:rsidR="00320D91" w:rsidRPr="007C6EEA" w:rsidRDefault="00320D91" w:rsidP="007C6EEA">
      <w:pPr>
        <w:jc w:val="both"/>
        <w:rPr>
          <w:rFonts w:cs="Calibri"/>
          <w:b/>
          <w:bCs/>
          <w:i/>
          <w:iCs/>
          <w:u w:val="single"/>
        </w:rPr>
      </w:pPr>
    </w:p>
    <w:p w14:paraId="6B21EAEC" w14:textId="77777777" w:rsidR="00320D91" w:rsidRPr="007C6EEA" w:rsidRDefault="00320D91" w:rsidP="007C6EEA">
      <w:pPr>
        <w:jc w:val="both"/>
        <w:rPr>
          <w:rFonts w:cs="Calibri"/>
        </w:rPr>
      </w:pPr>
      <w:r w:rsidRPr="007C6EEA">
        <w:rPr>
          <w:rFonts w:cs="Calibri"/>
          <w:b/>
          <w:bCs/>
          <w:i/>
          <w:iCs/>
          <w:u w:val="single"/>
        </w:rPr>
        <w:t>k.ú. Mlékojedy</w:t>
      </w:r>
      <w:r w:rsidRPr="007C6EEA">
        <w:rPr>
          <w:rFonts w:cs="Calibri"/>
          <w:b/>
          <w:bCs/>
          <w:i/>
          <w:iCs/>
        </w:rPr>
        <w:t>:</w:t>
      </w:r>
    </w:p>
    <w:p w14:paraId="0F3E579F" w14:textId="77777777" w:rsidR="00320D91" w:rsidRPr="007C6EEA" w:rsidRDefault="00320D91" w:rsidP="007C6EEA">
      <w:pPr>
        <w:spacing w:after="120"/>
        <w:jc w:val="both"/>
        <w:rPr>
          <w:rFonts w:cs="Calibri"/>
        </w:rPr>
      </w:pPr>
      <w:r w:rsidRPr="007C6EEA">
        <w:rPr>
          <w:rFonts w:cs="Calibri"/>
          <w:u w:val="single"/>
        </w:rPr>
        <w:t>vozovk</w:t>
      </w:r>
      <w:r>
        <w:rPr>
          <w:rFonts w:cs="Calibri"/>
          <w:u w:val="single"/>
        </w:rPr>
        <w:t>y</w:t>
      </w:r>
      <w:r w:rsidRPr="007C6EEA">
        <w:rPr>
          <w:rFonts w:cs="Calibri"/>
          <w:u w:val="single"/>
        </w:rPr>
        <w:t xml:space="preserve"> v ulic</w:t>
      </w:r>
      <w:r>
        <w:rPr>
          <w:rFonts w:cs="Calibri"/>
          <w:u w:val="single"/>
        </w:rPr>
        <w:t>ích</w:t>
      </w:r>
      <w:r w:rsidRPr="007C6EEA">
        <w:rPr>
          <w:rFonts w:cs="Calibri"/>
        </w:rPr>
        <w:t>: Sportovní, Úzká, Ke Kolonii (cesta k čp. 268), Hlavní (cesta k čp. 129), Na Hrázi (cesta k č.e. 67).</w:t>
      </w:r>
    </w:p>
    <w:p w14:paraId="65B43A36" w14:textId="77777777" w:rsidR="00320D91" w:rsidRPr="007C6EEA" w:rsidRDefault="00320D91" w:rsidP="00A045B3">
      <w:pPr>
        <w:spacing w:after="240"/>
        <w:jc w:val="both"/>
        <w:rPr>
          <w:rFonts w:cs="Calibri"/>
        </w:rPr>
      </w:pPr>
      <w:r>
        <w:rPr>
          <w:rFonts w:cs="Calibri"/>
          <w:u w:val="single"/>
          <w:lang w:eastAsia="cs-CZ"/>
        </w:rPr>
        <w:t>c</w:t>
      </w:r>
      <w:r w:rsidRPr="007C6EEA">
        <w:rPr>
          <w:rFonts w:cs="Calibri"/>
          <w:u w:val="single"/>
          <w:lang w:eastAsia="cs-CZ"/>
        </w:rPr>
        <w:t>hodníky v ulic</w:t>
      </w:r>
      <w:r w:rsidR="00355DF1">
        <w:rPr>
          <w:rFonts w:cs="Calibri"/>
          <w:u w:val="single"/>
          <w:lang w:eastAsia="cs-CZ"/>
        </w:rPr>
        <w:t>i</w:t>
      </w:r>
      <w:r w:rsidRPr="007C6EEA">
        <w:rPr>
          <w:rFonts w:cs="Calibri"/>
          <w:lang w:eastAsia="cs-CZ"/>
        </w:rPr>
        <w:t xml:space="preserve"> </w:t>
      </w:r>
      <w:r w:rsidR="00355DF1">
        <w:rPr>
          <w:rFonts w:cs="Calibri"/>
          <w:lang w:eastAsia="cs-CZ"/>
        </w:rPr>
        <w:t xml:space="preserve">Za Rybníkem </w:t>
      </w:r>
      <w:r w:rsidRPr="007C6EEA">
        <w:rPr>
          <w:rFonts w:cs="Calibri"/>
          <w:lang w:eastAsia="cs-CZ"/>
        </w:rPr>
        <w:t>a mlatové cesty</w:t>
      </w:r>
      <w:r w:rsidR="00355DF1">
        <w:rPr>
          <w:rFonts w:cs="Calibri"/>
          <w:lang w:eastAsia="cs-CZ"/>
        </w:rPr>
        <w:t xml:space="preserve"> v parku u Mlékojedského rybníku</w:t>
      </w:r>
      <w:r w:rsidRPr="007C6EEA">
        <w:rPr>
          <w:rFonts w:cs="Calibri"/>
          <w:lang w:eastAsia="cs-CZ"/>
        </w:rPr>
        <w:t xml:space="preserve"> </w:t>
      </w:r>
      <w:r w:rsidR="00BD0ECC">
        <w:rPr>
          <w:rFonts w:cs="Calibri"/>
          <w:lang w:eastAsia="cs-CZ"/>
        </w:rPr>
        <w:t xml:space="preserve">(ul. Hlavní) </w:t>
      </w:r>
      <w:r w:rsidRPr="007C6EEA">
        <w:rPr>
          <w:rFonts w:cs="Calibri"/>
          <w:lang w:eastAsia="cs-CZ"/>
        </w:rPr>
        <w:t>nejsou udržovány</w:t>
      </w:r>
      <w:r w:rsidR="00355DF1">
        <w:rPr>
          <w:rFonts w:cs="Calibri"/>
          <w:lang w:eastAsia="cs-CZ"/>
        </w:rPr>
        <w:t>.</w:t>
      </w:r>
      <w:r w:rsidRPr="007C6EEA">
        <w:rPr>
          <w:rFonts w:cs="Calibri"/>
          <w:lang w:eastAsia="cs-CZ"/>
        </w:rPr>
        <w:t xml:space="preserve"> </w:t>
      </w:r>
    </w:p>
    <w:p w14:paraId="4E2A2672" w14:textId="77777777" w:rsidR="00B23A38" w:rsidRDefault="00B23A38" w:rsidP="007C6EEA">
      <w:pPr>
        <w:jc w:val="both"/>
        <w:rPr>
          <w:rFonts w:cs="Calibri"/>
          <w:b/>
          <w:bCs/>
          <w:i/>
          <w:iCs/>
          <w:u w:val="single"/>
        </w:rPr>
      </w:pPr>
    </w:p>
    <w:p w14:paraId="4211D4C8" w14:textId="77777777" w:rsidR="00320D91" w:rsidRPr="007C6EEA" w:rsidRDefault="00320D91" w:rsidP="007C6EEA">
      <w:pPr>
        <w:jc w:val="both"/>
        <w:rPr>
          <w:rFonts w:cs="Calibri"/>
        </w:rPr>
      </w:pPr>
      <w:r w:rsidRPr="007C6EEA">
        <w:rPr>
          <w:rFonts w:cs="Calibri"/>
          <w:b/>
          <w:bCs/>
          <w:i/>
          <w:iCs/>
          <w:u w:val="single"/>
        </w:rPr>
        <w:t>k.ú. Byškovice</w:t>
      </w:r>
      <w:r w:rsidRPr="007C6EEA">
        <w:rPr>
          <w:rFonts w:cs="Calibri"/>
          <w:b/>
          <w:bCs/>
          <w:i/>
          <w:iCs/>
        </w:rPr>
        <w:t>:</w:t>
      </w:r>
    </w:p>
    <w:p w14:paraId="411CCFAD" w14:textId="77777777" w:rsidR="00320D91" w:rsidRPr="007C6EEA" w:rsidRDefault="00320D91" w:rsidP="007C6EEA">
      <w:pPr>
        <w:spacing w:after="120"/>
        <w:jc w:val="both"/>
        <w:rPr>
          <w:rFonts w:cs="Calibri"/>
        </w:rPr>
      </w:pPr>
      <w:r w:rsidRPr="007C6EEA">
        <w:rPr>
          <w:rFonts w:cs="Calibri"/>
          <w:u w:val="single"/>
        </w:rPr>
        <w:t>vozovk</w:t>
      </w:r>
      <w:r>
        <w:rPr>
          <w:rFonts w:cs="Calibri"/>
          <w:u w:val="single"/>
        </w:rPr>
        <w:t>y</w:t>
      </w:r>
      <w:r w:rsidRPr="007C6EEA">
        <w:rPr>
          <w:rFonts w:cs="Calibri"/>
          <w:u w:val="single"/>
        </w:rPr>
        <w:t xml:space="preserve"> v ulic</w:t>
      </w:r>
      <w:r>
        <w:rPr>
          <w:rFonts w:cs="Calibri"/>
          <w:u w:val="single"/>
        </w:rPr>
        <w:t>ích</w:t>
      </w:r>
      <w:r w:rsidRPr="007C6EEA">
        <w:rPr>
          <w:rFonts w:cs="Calibri"/>
        </w:rPr>
        <w:t xml:space="preserve">: Pražská (cesta podél silnice č. I/9), Na Hrádku (cesta k čp. 166), Horňátecká (cesta </w:t>
      </w:r>
      <w:r>
        <w:rPr>
          <w:rFonts w:cs="Calibri"/>
        </w:rPr>
        <w:br/>
      </w:r>
      <w:r w:rsidRPr="007C6EEA">
        <w:rPr>
          <w:rFonts w:cs="Calibri"/>
        </w:rPr>
        <w:t xml:space="preserve">k čp. 158), Horňátecká (cesta k čp. 72), </w:t>
      </w:r>
      <w:r w:rsidRPr="003C7A5D">
        <w:rPr>
          <w:rFonts w:cs="Calibri"/>
        </w:rPr>
        <w:t xml:space="preserve">Družstevní (cesta k čp. </w:t>
      </w:r>
      <w:r>
        <w:rPr>
          <w:rFonts w:cs="Calibri"/>
        </w:rPr>
        <w:t>6</w:t>
      </w:r>
      <w:r w:rsidRPr="003C7A5D">
        <w:rPr>
          <w:rFonts w:cs="Calibri"/>
        </w:rPr>
        <w:t xml:space="preserve">), </w:t>
      </w:r>
      <w:r w:rsidRPr="007C6EEA">
        <w:rPr>
          <w:rFonts w:cs="Calibri"/>
        </w:rPr>
        <w:t xml:space="preserve">Družstevní (cesta k čp. 24), </w:t>
      </w:r>
      <w:r w:rsidRPr="006C4B3D">
        <w:rPr>
          <w:rFonts w:cs="Calibri"/>
        </w:rPr>
        <w:t>Pražská (cesta k čp. 67),</w:t>
      </w:r>
      <w:r w:rsidRPr="007C6EEA">
        <w:rPr>
          <w:rFonts w:cs="Calibri"/>
        </w:rPr>
        <w:t xml:space="preserve"> Byškovická (cesta k čp. 176).</w:t>
      </w:r>
    </w:p>
    <w:p w14:paraId="09580395" w14:textId="77777777" w:rsidR="00320D91" w:rsidRPr="007C6EEA" w:rsidRDefault="00320D91" w:rsidP="007C6EEA">
      <w:pPr>
        <w:spacing w:after="240"/>
        <w:jc w:val="both"/>
        <w:rPr>
          <w:rFonts w:cs="Calibri"/>
          <w:lang w:eastAsia="cs-CZ"/>
        </w:rPr>
      </w:pPr>
      <w:r>
        <w:rPr>
          <w:rFonts w:cs="Calibri"/>
          <w:u w:val="single"/>
          <w:lang w:eastAsia="cs-CZ"/>
        </w:rPr>
        <w:t>c</w:t>
      </w:r>
      <w:r w:rsidRPr="007C6EEA">
        <w:rPr>
          <w:rFonts w:cs="Calibri"/>
          <w:u w:val="single"/>
          <w:lang w:eastAsia="cs-CZ"/>
        </w:rPr>
        <w:t>hodníky v ulicích</w:t>
      </w:r>
      <w:r w:rsidRPr="007C6EEA">
        <w:rPr>
          <w:rFonts w:cs="Calibri"/>
          <w:lang w:eastAsia="cs-CZ"/>
        </w:rPr>
        <w:t xml:space="preserve"> </w:t>
      </w:r>
      <w:r w:rsidR="00355DF1">
        <w:rPr>
          <w:rFonts w:cs="Calibri"/>
          <w:lang w:eastAsia="cs-CZ"/>
        </w:rPr>
        <w:t xml:space="preserve">Družstevní mezi čp. 21 a čp. 73, Horňátecká a Na Hrádku </w:t>
      </w:r>
      <w:r w:rsidR="00355DF1" w:rsidRPr="003C7A5D">
        <w:rPr>
          <w:rFonts w:cs="Calibri"/>
          <w:lang w:eastAsia="cs-CZ"/>
        </w:rPr>
        <w:t>nejsou udržovány.</w:t>
      </w:r>
    </w:p>
    <w:p w14:paraId="108E158B" w14:textId="77777777" w:rsidR="00B23A38" w:rsidRDefault="00B23A38" w:rsidP="007C6EEA">
      <w:pPr>
        <w:jc w:val="both"/>
        <w:rPr>
          <w:rFonts w:cs="Calibri"/>
          <w:b/>
          <w:bCs/>
          <w:i/>
          <w:iCs/>
          <w:u w:val="single"/>
        </w:rPr>
      </w:pPr>
    </w:p>
    <w:p w14:paraId="35DD21A1" w14:textId="77777777" w:rsidR="00320D91" w:rsidRPr="007C6EEA" w:rsidRDefault="00320D91" w:rsidP="007C6EEA">
      <w:pPr>
        <w:jc w:val="both"/>
        <w:rPr>
          <w:rFonts w:cs="Calibri"/>
        </w:rPr>
      </w:pPr>
      <w:r w:rsidRPr="007C6EEA">
        <w:rPr>
          <w:rFonts w:cs="Calibri"/>
          <w:b/>
          <w:bCs/>
          <w:i/>
          <w:iCs/>
          <w:u w:val="single"/>
        </w:rPr>
        <w:t>k.ú. Korycany</w:t>
      </w:r>
      <w:r w:rsidRPr="007C6EEA">
        <w:rPr>
          <w:rFonts w:cs="Calibri"/>
          <w:b/>
          <w:bCs/>
          <w:i/>
          <w:iCs/>
        </w:rPr>
        <w:t>:</w:t>
      </w:r>
    </w:p>
    <w:p w14:paraId="7F5FF6CD" w14:textId="77777777" w:rsidR="00320D91" w:rsidRPr="007C6EEA" w:rsidRDefault="00320D91" w:rsidP="007C6EEA">
      <w:pPr>
        <w:spacing w:after="120"/>
        <w:jc w:val="both"/>
        <w:rPr>
          <w:rFonts w:cs="Calibri"/>
        </w:rPr>
      </w:pPr>
      <w:r w:rsidRPr="007C6EEA">
        <w:rPr>
          <w:rFonts w:cs="Calibri"/>
          <w:u w:val="single"/>
        </w:rPr>
        <w:t>vozovk</w:t>
      </w:r>
      <w:r>
        <w:rPr>
          <w:rFonts w:cs="Calibri"/>
          <w:u w:val="single"/>
        </w:rPr>
        <w:t>y</w:t>
      </w:r>
      <w:r w:rsidRPr="007C6EEA">
        <w:rPr>
          <w:rFonts w:cs="Calibri"/>
          <w:u w:val="single"/>
        </w:rPr>
        <w:t xml:space="preserve"> v ulic</w:t>
      </w:r>
      <w:r>
        <w:rPr>
          <w:rFonts w:cs="Calibri"/>
          <w:u w:val="single"/>
        </w:rPr>
        <w:t>ích</w:t>
      </w:r>
      <w:r w:rsidRPr="007C6EEA">
        <w:rPr>
          <w:rFonts w:cs="Calibri"/>
        </w:rPr>
        <w:t xml:space="preserve">: Korycany (cesta k čp. 89), Korycany (cesta k čp. 63), Korycany (cesta mezi čp. 10 </w:t>
      </w:r>
      <w:r>
        <w:rPr>
          <w:rFonts w:cs="Calibri"/>
        </w:rPr>
        <w:br/>
      </w:r>
      <w:r w:rsidRPr="007C6EEA">
        <w:rPr>
          <w:rFonts w:cs="Calibri"/>
        </w:rPr>
        <w:t xml:space="preserve">a čp. 4), Korycany (cesta mezi čp. </w:t>
      </w:r>
      <w:smartTag w:uri="urn:schemas-microsoft-com:office:smarttags" w:element="metricconverter">
        <w:smartTagPr>
          <w:attr w:name="ProductID" w:val="10 a"/>
        </w:smartTagPr>
        <w:r w:rsidRPr="007C6EEA">
          <w:rPr>
            <w:rFonts w:cs="Calibri"/>
          </w:rPr>
          <w:t>10 a</w:t>
        </w:r>
      </w:smartTag>
      <w:r w:rsidRPr="007C6EEA">
        <w:rPr>
          <w:rFonts w:cs="Calibri"/>
        </w:rPr>
        <w:t xml:space="preserve"> čp. 24), Korycany (cesta k čp. 26).</w:t>
      </w:r>
    </w:p>
    <w:p w14:paraId="1F8C0418" w14:textId="77777777" w:rsidR="00320D91" w:rsidRPr="007C6EEA" w:rsidRDefault="00355DF1" w:rsidP="00A045B3">
      <w:pPr>
        <w:spacing w:after="240"/>
        <w:jc w:val="both"/>
        <w:rPr>
          <w:rFonts w:cs="Calibri"/>
        </w:rPr>
      </w:pPr>
      <w:r w:rsidRPr="003C7A5D">
        <w:rPr>
          <w:rFonts w:cs="Calibri"/>
          <w:u w:val="single"/>
          <w:lang w:eastAsia="cs-CZ"/>
        </w:rPr>
        <w:t>chodník</w:t>
      </w:r>
      <w:r w:rsidRPr="0022528B">
        <w:rPr>
          <w:rFonts w:cs="Calibri"/>
          <w:lang w:eastAsia="cs-CZ"/>
        </w:rPr>
        <w:t xml:space="preserve"> </w:t>
      </w:r>
      <w:r>
        <w:rPr>
          <w:rFonts w:cs="Calibri"/>
          <w:lang w:eastAsia="cs-CZ"/>
        </w:rPr>
        <w:t xml:space="preserve">u silnice </w:t>
      </w:r>
      <w:r w:rsidRPr="002A731F">
        <w:rPr>
          <w:rFonts w:cs="Calibri"/>
          <w:lang w:eastAsia="cs-CZ"/>
        </w:rPr>
        <w:t>č. III/</w:t>
      </w:r>
      <w:r>
        <w:rPr>
          <w:rFonts w:cs="Calibri"/>
          <w:lang w:eastAsia="cs-CZ"/>
        </w:rPr>
        <w:t xml:space="preserve">24215 mezi čp. 65 a čp. 115 </w:t>
      </w:r>
      <w:r w:rsidRPr="003C7A5D">
        <w:rPr>
          <w:rFonts w:cs="Calibri"/>
          <w:lang w:eastAsia="cs-CZ"/>
        </w:rPr>
        <w:t>ne</w:t>
      </w:r>
      <w:r>
        <w:rPr>
          <w:rFonts w:cs="Calibri"/>
          <w:lang w:eastAsia="cs-CZ"/>
        </w:rPr>
        <w:t>ní</w:t>
      </w:r>
      <w:r w:rsidRPr="003C7A5D">
        <w:rPr>
          <w:rFonts w:cs="Calibri"/>
          <w:lang w:eastAsia="cs-CZ"/>
        </w:rPr>
        <w:t xml:space="preserve"> udržován</w:t>
      </w:r>
      <w:r>
        <w:rPr>
          <w:rFonts w:cs="Calibri"/>
          <w:lang w:eastAsia="cs-CZ"/>
        </w:rPr>
        <w:t>.</w:t>
      </w:r>
    </w:p>
    <w:p w14:paraId="5985DCAA" w14:textId="77777777" w:rsidR="00B23A38" w:rsidRDefault="00B23A38" w:rsidP="007C6EEA">
      <w:pPr>
        <w:jc w:val="both"/>
        <w:rPr>
          <w:rFonts w:cs="Calibri"/>
          <w:b/>
          <w:bCs/>
          <w:i/>
          <w:iCs/>
          <w:u w:val="single"/>
        </w:rPr>
      </w:pPr>
    </w:p>
    <w:p w14:paraId="7F6F5EB0" w14:textId="77777777" w:rsidR="00320D91" w:rsidRPr="007C6EEA" w:rsidRDefault="00320D91" w:rsidP="007C6EEA">
      <w:pPr>
        <w:jc w:val="both"/>
        <w:rPr>
          <w:rFonts w:cs="Calibri"/>
          <w:b/>
          <w:bCs/>
          <w:i/>
          <w:iCs/>
          <w:u w:val="single"/>
        </w:rPr>
      </w:pPr>
      <w:r w:rsidRPr="007C6EEA">
        <w:rPr>
          <w:rFonts w:cs="Calibri"/>
          <w:b/>
          <w:bCs/>
          <w:i/>
          <w:iCs/>
          <w:u w:val="single"/>
        </w:rPr>
        <w:t>k.ú. Horňátky:</w:t>
      </w:r>
    </w:p>
    <w:p w14:paraId="6E908C95" w14:textId="77777777" w:rsidR="00320D91" w:rsidRPr="007C6EEA" w:rsidRDefault="00320D91" w:rsidP="007C6EEA">
      <w:pPr>
        <w:jc w:val="both"/>
        <w:rPr>
          <w:rFonts w:cs="Calibri"/>
        </w:rPr>
      </w:pPr>
      <w:r w:rsidRPr="007C6EEA">
        <w:rPr>
          <w:rFonts w:cs="Calibri"/>
          <w:u w:val="single"/>
        </w:rPr>
        <w:t>vozovk</w:t>
      </w:r>
      <w:r>
        <w:rPr>
          <w:rFonts w:cs="Calibri"/>
          <w:u w:val="single"/>
        </w:rPr>
        <w:t>y</w:t>
      </w:r>
      <w:r w:rsidRPr="007C6EEA">
        <w:rPr>
          <w:rFonts w:cs="Calibri"/>
          <w:u w:val="single"/>
        </w:rPr>
        <w:t xml:space="preserve"> v ulic</w:t>
      </w:r>
      <w:r>
        <w:rPr>
          <w:rFonts w:cs="Calibri"/>
          <w:u w:val="single"/>
        </w:rPr>
        <w:t>ích</w:t>
      </w:r>
      <w:r w:rsidRPr="007C6EEA">
        <w:rPr>
          <w:rFonts w:cs="Calibri"/>
          <w:lang w:eastAsia="cs-CZ"/>
        </w:rPr>
        <w:t>: Horňátky</w:t>
      </w:r>
      <w:r w:rsidRPr="007C6EEA">
        <w:rPr>
          <w:rFonts w:cs="Calibri"/>
        </w:rPr>
        <w:t xml:space="preserve"> (cesta k čp. 5), </w:t>
      </w:r>
      <w:r w:rsidRPr="007C6EEA">
        <w:rPr>
          <w:rFonts w:cs="Calibri"/>
          <w:lang w:eastAsia="cs-CZ"/>
        </w:rPr>
        <w:t>Horňátky</w:t>
      </w:r>
      <w:r w:rsidRPr="007C6EEA">
        <w:rPr>
          <w:rFonts w:cs="Calibri"/>
        </w:rPr>
        <w:t xml:space="preserve"> (cesta k čp. 12).</w:t>
      </w:r>
    </w:p>
    <w:p w14:paraId="3A6E19B4" w14:textId="77777777" w:rsidR="00320D91" w:rsidRDefault="00320D91" w:rsidP="007C6EEA">
      <w:pPr>
        <w:spacing w:after="120"/>
        <w:jc w:val="both"/>
        <w:rPr>
          <w:rFonts w:cs="Calibri"/>
        </w:rPr>
      </w:pPr>
    </w:p>
    <w:p w14:paraId="2CDCE5AF" w14:textId="77777777" w:rsidR="00B23A38" w:rsidRPr="00280194" w:rsidRDefault="00B23A38" w:rsidP="007C6EEA">
      <w:pPr>
        <w:spacing w:after="120"/>
        <w:jc w:val="both"/>
        <w:rPr>
          <w:rFonts w:cs="Calibri"/>
        </w:rPr>
      </w:pPr>
    </w:p>
    <w:p w14:paraId="31643581" w14:textId="77777777" w:rsidR="00320D91" w:rsidRPr="00280194" w:rsidRDefault="00320D91" w:rsidP="007C6EEA">
      <w:pPr>
        <w:jc w:val="both"/>
        <w:rPr>
          <w:rFonts w:cs="Calibri"/>
          <w:sz w:val="20"/>
          <w:szCs w:val="20"/>
        </w:rPr>
      </w:pPr>
    </w:p>
    <w:p w14:paraId="6C6561EA" w14:textId="77777777" w:rsidR="00320D91" w:rsidRPr="00E52C90" w:rsidRDefault="00320D91" w:rsidP="007C6EEA">
      <w:pPr>
        <w:jc w:val="center"/>
        <w:rPr>
          <w:rFonts w:cs="Calibri"/>
          <w:b/>
          <w:sz w:val="28"/>
          <w:szCs w:val="28"/>
        </w:rPr>
      </w:pPr>
      <w:r w:rsidRPr="00E52C90">
        <w:rPr>
          <w:rFonts w:cs="Calibri"/>
          <w:b/>
          <w:sz w:val="28"/>
          <w:szCs w:val="28"/>
        </w:rPr>
        <w:lastRenderedPageBreak/>
        <w:t>Čl. 3</w:t>
      </w:r>
    </w:p>
    <w:p w14:paraId="086A35DD" w14:textId="77777777" w:rsidR="00320D91" w:rsidRDefault="00320D91" w:rsidP="007C6EEA">
      <w:pPr>
        <w:spacing w:after="120"/>
        <w:jc w:val="center"/>
        <w:rPr>
          <w:rFonts w:cs="Calibri"/>
          <w:b/>
          <w:bCs/>
          <w:sz w:val="20"/>
          <w:szCs w:val="20"/>
        </w:rPr>
      </w:pPr>
      <w:r w:rsidRPr="00E52C90">
        <w:rPr>
          <w:rFonts w:cs="Calibri"/>
          <w:b/>
          <w:bCs/>
          <w:sz w:val="28"/>
          <w:szCs w:val="28"/>
        </w:rPr>
        <w:t>Rozsah odstraňování závad ve schůdnosti chodníků, místních komunikací a průjezdních úseků silnic</w:t>
      </w:r>
    </w:p>
    <w:p w14:paraId="6DA10978" w14:textId="77777777" w:rsidR="00320D91" w:rsidRPr="007C6EEA" w:rsidRDefault="00320D91" w:rsidP="007C6EEA">
      <w:pPr>
        <w:jc w:val="both"/>
        <w:rPr>
          <w:rFonts w:cs="Calibri"/>
          <w:lang w:eastAsia="cs-CZ"/>
        </w:rPr>
      </w:pPr>
      <w:r w:rsidRPr="007C6EEA">
        <w:rPr>
          <w:rFonts w:cs="Calibri"/>
          <w:lang w:eastAsia="cs-CZ"/>
        </w:rPr>
        <w:t xml:space="preserve">Místní komunikace jsou rozděleny dle pořadí důležitosti do kategorií. Vozovky jsou rozděleny do čtyř kategorií, chodníky do </w:t>
      </w:r>
      <w:r w:rsidR="00B23A38">
        <w:rPr>
          <w:rFonts w:cs="Calibri"/>
          <w:lang w:eastAsia="cs-CZ"/>
        </w:rPr>
        <w:t>tří</w:t>
      </w:r>
      <w:r w:rsidRPr="007C6EEA">
        <w:rPr>
          <w:rFonts w:cs="Calibri"/>
          <w:lang w:eastAsia="cs-CZ"/>
        </w:rPr>
        <w:t xml:space="preserve"> kategorií, přechody pro chodce a schodiště do tří kategorií.</w:t>
      </w:r>
    </w:p>
    <w:p w14:paraId="55F5248C" w14:textId="77777777" w:rsidR="00320D91" w:rsidRDefault="00320D91" w:rsidP="007C6EEA">
      <w:pPr>
        <w:jc w:val="both"/>
        <w:rPr>
          <w:rFonts w:cs="Calibri"/>
          <w:b/>
          <w:u w:val="single"/>
          <w:lang w:eastAsia="cs-CZ"/>
        </w:rPr>
      </w:pPr>
    </w:p>
    <w:p w14:paraId="3887F4B0" w14:textId="77777777" w:rsidR="00320D91" w:rsidRPr="00913491" w:rsidRDefault="00320D91" w:rsidP="007C6EEA">
      <w:pPr>
        <w:jc w:val="both"/>
        <w:rPr>
          <w:rFonts w:cs="Calibri"/>
          <w:b/>
          <w:sz w:val="28"/>
          <w:szCs w:val="28"/>
          <w:u w:val="single"/>
          <w:lang w:eastAsia="cs-CZ"/>
        </w:rPr>
      </w:pPr>
      <w:r w:rsidRPr="00913491">
        <w:rPr>
          <w:rFonts w:cs="Calibri"/>
          <w:b/>
          <w:sz w:val="28"/>
          <w:szCs w:val="28"/>
          <w:u w:val="single"/>
          <w:lang w:eastAsia="cs-CZ"/>
        </w:rPr>
        <w:t>Vozovky</w:t>
      </w:r>
    </w:p>
    <w:p w14:paraId="52C2D802" w14:textId="77777777" w:rsidR="00320D91" w:rsidRPr="007C6EEA" w:rsidRDefault="00320D91" w:rsidP="007C6EEA">
      <w:pPr>
        <w:jc w:val="both"/>
        <w:rPr>
          <w:rFonts w:cs="Calibri"/>
          <w:b/>
          <w:lang w:eastAsia="cs-CZ"/>
        </w:rPr>
      </w:pPr>
      <w:r w:rsidRPr="007C6EEA">
        <w:rPr>
          <w:rFonts w:cs="Calibri"/>
          <w:b/>
          <w:lang w:eastAsia="cs-CZ"/>
        </w:rPr>
        <w:t xml:space="preserve">I. pořadí důležitosti – vozovky: </w:t>
      </w:r>
    </w:p>
    <w:p w14:paraId="17E596ED" w14:textId="5A437067" w:rsidR="00320D91" w:rsidRDefault="00320D91" w:rsidP="007C6EEA">
      <w:pPr>
        <w:ind w:left="142"/>
        <w:jc w:val="both"/>
        <w:rPr>
          <w:rFonts w:cs="Calibri"/>
          <w:lang w:eastAsia="cs-CZ"/>
        </w:rPr>
      </w:pPr>
      <w:r w:rsidRPr="007C6EEA">
        <w:rPr>
          <w:rFonts w:cs="Calibri"/>
          <w:lang w:eastAsia="cs-CZ"/>
        </w:rPr>
        <w:t>28.října, Dr.</w:t>
      </w:r>
      <w:r w:rsidR="00F365A2"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>E.</w:t>
      </w:r>
      <w:r w:rsidR="00F365A2"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>Beneše, U Závor, Na Výsluní, Ed.</w:t>
      </w:r>
      <w:r w:rsidR="00F365A2">
        <w:rPr>
          <w:rFonts w:cs="Calibri"/>
          <w:lang w:eastAsia="cs-CZ"/>
        </w:rPr>
        <w:t xml:space="preserve"> </w:t>
      </w:r>
      <w:proofErr w:type="spellStart"/>
      <w:r w:rsidRPr="007C6EEA">
        <w:rPr>
          <w:rFonts w:cs="Calibri"/>
          <w:lang w:eastAsia="cs-CZ"/>
        </w:rPr>
        <w:t>Urxe</w:t>
      </w:r>
      <w:proofErr w:type="spellEnd"/>
      <w:r w:rsidRPr="007C6EEA">
        <w:rPr>
          <w:rFonts w:cs="Calibri"/>
          <w:lang w:eastAsia="cs-CZ"/>
        </w:rPr>
        <w:t xml:space="preserve">, Alšova, Masarykova, Mánesova, Smetanova, </w:t>
      </w:r>
      <w:r>
        <w:rPr>
          <w:rFonts w:cs="Calibri"/>
          <w:lang w:eastAsia="cs-CZ"/>
        </w:rPr>
        <w:br/>
      </w:r>
      <w:r w:rsidRPr="007C6EEA">
        <w:rPr>
          <w:rFonts w:cs="Calibri"/>
          <w:lang w:eastAsia="cs-CZ"/>
        </w:rPr>
        <w:t xml:space="preserve">Kpt. Jaroše, Vojtěšská (od křižovatky s ulicí Byškovická k ul. Pražská), Kostomlatského sady, </w:t>
      </w:r>
      <w:r>
        <w:rPr>
          <w:rFonts w:cs="Calibri"/>
          <w:lang w:eastAsia="cs-CZ"/>
        </w:rPr>
        <w:br/>
        <w:t>"</w:t>
      </w:r>
      <w:r w:rsidRPr="007C6EEA">
        <w:rPr>
          <w:rFonts w:cs="Calibri"/>
          <w:lang w:eastAsia="cs-CZ"/>
        </w:rPr>
        <w:t>za nemocnicí</w:t>
      </w:r>
      <w:r>
        <w:rPr>
          <w:rFonts w:cs="Calibri"/>
          <w:lang w:eastAsia="cs-CZ"/>
        </w:rPr>
        <w:t>"</w:t>
      </w:r>
      <w:r w:rsidRPr="007C6EEA">
        <w:rPr>
          <w:rFonts w:cs="Calibri"/>
          <w:lang w:eastAsia="cs-CZ"/>
        </w:rPr>
        <w:t xml:space="preserve"> (komunikace propojující ulice Alšova a J.</w:t>
      </w:r>
      <w:r w:rsidR="00F365A2"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>Š.</w:t>
      </w:r>
      <w:r w:rsidR="00F365A2">
        <w:rPr>
          <w:rFonts w:cs="Calibri"/>
          <w:lang w:eastAsia="cs-CZ"/>
        </w:rPr>
        <w:t xml:space="preserve"> </w:t>
      </w:r>
      <w:proofErr w:type="spellStart"/>
      <w:r w:rsidRPr="007C6EEA">
        <w:rPr>
          <w:rFonts w:cs="Calibri"/>
          <w:lang w:eastAsia="cs-CZ"/>
        </w:rPr>
        <w:t>Baara</w:t>
      </w:r>
      <w:proofErr w:type="spellEnd"/>
      <w:r w:rsidRPr="007C6EEA">
        <w:rPr>
          <w:rFonts w:cs="Calibri"/>
          <w:lang w:eastAsia="cs-CZ"/>
        </w:rPr>
        <w:t>), Hraniční</w:t>
      </w:r>
      <w:r w:rsidRPr="009C6859">
        <w:rPr>
          <w:rFonts w:cs="Calibri"/>
          <w:lang w:eastAsia="cs-CZ"/>
        </w:rPr>
        <w:t>, Ke Spolaně</w:t>
      </w:r>
    </w:p>
    <w:p w14:paraId="5DDBBF8A" w14:textId="77777777" w:rsidR="00320D91" w:rsidRPr="007C6EEA" w:rsidRDefault="00320D91" w:rsidP="007C6EEA">
      <w:pPr>
        <w:jc w:val="both"/>
        <w:rPr>
          <w:rFonts w:cs="Calibri"/>
          <w:b/>
          <w:lang w:eastAsia="cs-CZ"/>
        </w:rPr>
      </w:pPr>
      <w:r w:rsidRPr="007C6EEA">
        <w:rPr>
          <w:rFonts w:cs="Calibri"/>
          <w:b/>
          <w:lang w:eastAsia="cs-CZ"/>
        </w:rPr>
        <w:t>II. pořadí důležitosti – vozovky:</w:t>
      </w:r>
    </w:p>
    <w:p w14:paraId="524FE8E0" w14:textId="0E156EBE" w:rsidR="00320D91" w:rsidRDefault="00320D91" w:rsidP="007C6EEA">
      <w:pPr>
        <w:ind w:left="142"/>
        <w:jc w:val="both"/>
        <w:rPr>
          <w:rFonts w:cs="Calibri"/>
          <w:lang w:eastAsia="cs-CZ"/>
        </w:rPr>
      </w:pPr>
      <w:r w:rsidRPr="007C6EEA">
        <w:rPr>
          <w:rFonts w:cs="Calibri"/>
          <w:lang w:eastAsia="cs-CZ"/>
        </w:rPr>
        <w:t>Bří Čapků, Nádražní, Školní, J.</w:t>
      </w:r>
      <w:r w:rsidR="00F365A2"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>K.</w:t>
      </w:r>
      <w:r w:rsidR="00F365A2"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Tyla, Hamplova, Práce, Tovární, Palackého, </w:t>
      </w:r>
      <w:r>
        <w:rPr>
          <w:rFonts w:cs="Calibri"/>
          <w:lang w:eastAsia="cs-CZ"/>
        </w:rPr>
        <w:t xml:space="preserve">Kojetická – komunikace </w:t>
      </w:r>
      <w:r w:rsidRPr="007C6EEA">
        <w:rPr>
          <w:rFonts w:cs="Calibri"/>
          <w:lang w:eastAsia="cs-CZ"/>
        </w:rPr>
        <w:t>na parkovišti před č</w:t>
      </w:r>
      <w:r>
        <w:rPr>
          <w:rFonts w:cs="Calibri"/>
          <w:lang w:eastAsia="cs-CZ"/>
        </w:rPr>
        <w:t>.</w:t>
      </w:r>
      <w:r w:rsidRPr="007C6EEA">
        <w:rPr>
          <w:rFonts w:cs="Calibri"/>
          <w:lang w:eastAsia="cs-CZ"/>
        </w:rPr>
        <w:t>p. 1021</w:t>
      </w:r>
      <w:r>
        <w:rPr>
          <w:rFonts w:cs="Calibri"/>
          <w:lang w:eastAsia="cs-CZ"/>
        </w:rPr>
        <w:t xml:space="preserve">, příjezdová cesta </w:t>
      </w:r>
      <w:r w:rsidRPr="009C6859">
        <w:rPr>
          <w:rFonts w:cs="Calibri"/>
          <w:lang w:eastAsia="cs-CZ"/>
        </w:rPr>
        <w:t>k Poliklinice (z ul. Dr.</w:t>
      </w:r>
      <w:r w:rsidR="00F365A2">
        <w:rPr>
          <w:rFonts w:cs="Calibri"/>
          <w:lang w:eastAsia="cs-CZ"/>
        </w:rPr>
        <w:t xml:space="preserve"> </w:t>
      </w:r>
      <w:r w:rsidRPr="009C6859">
        <w:rPr>
          <w:rFonts w:cs="Calibri"/>
          <w:lang w:eastAsia="cs-CZ"/>
        </w:rPr>
        <w:t>E.</w:t>
      </w:r>
      <w:r w:rsidR="00F365A2">
        <w:rPr>
          <w:rFonts w:cs="Calibri"/>
          <w:lang w:eastAsia="cs-CZ"/>
        </w:rPr>
        <w:t xml:space="preserve"> </w:t>
      </w:r>
      <w:r w:rsidRPr="009C6859">
        <w:rPr>
          <w:rFonts w:cs="Calibri"/>
          <w:lang w:eastAsia="cs-CZ"/>
        </w:rPr>
        <w:t>Beneše)</w:t>
      </w:r>
      <w:r>
        <w:rPr>
          <w:rFonts w:cs="Calibri"/>
          <w:lang w:eastAsia="cs-CZ"/>
        </w:rPr>
        <w:t xml:space="preserve">, </w:t>
      </w:r>
      <w:r w:rsidRPr="007C6EEA">
        <w:rPr>
          <w:rFonts w:cs="Calibri"/>
          <w:lang w:eastAsia="cs-CZ"/>
        </w:rPr>
        <w:t>příjezdová cesta k Domu Kněžny Emmy</w:t>
      </w:r>
      <w:r>
        <w:rPr>
          <w:rFonts w:cs="Calibri"/>
          <w:lang w:eastAsia="cs-CZ"/>
        </w:rPr>
        <w:t xml:space="preserve"> </w:t>
      </w:r>
      <w:r w:rsidRPr="00A866C2">
        <w:rPr>
          <w:rFonts w:cs="Calibri"/>
          <w:lang w:eastAsia="cs-CZ"/>
        </w:rPr>
        <w:t>(z ul. Kojetická)</w:t>
      </w:r>
      <w:r>
        <w:rPr>
          <w:rFonts w:cs="Calibri"/>
          <w:lang w:eastAsia="cs-CZ"/>
        </w:rPr>
        <w:t xml:space="preserve">, </w:t>
      </w:r>
      <w:r w:rsidRPr="007C6EEA">
        <w:rPr>
          <w:rFonts w:cs="Calibri"/>
          <w:lang w:eastAsia="cs-CZ"/>
        </w:rPr>
        <w:t>příjezdová cesta k</w:t>
      </w:r>
      <w:r>
        <w:rPr>
          <w:rFonts w:cs="Calibri"/>
          <w:lang w:eastAsia="cs-CZ"/>
        </w:rPr>
        <w:t> </w:t>
      </w:r>
      <w:r w:rsidRPr="007C6EEA">
        <w:rPr>
          <w:rFonts w:cs="Calibri"/>
          <w:lang w:eastAsia="cs-CZ"/>
        </w:rPr>
        <w:t>HELIPORTU</w:t>
      </w:r>
      <w:r w:rsidRPr="00A866C2">
        <w:rPr>
          <w:rFonts w:cs="Calibri"/>
          <w:lang w:eastAsia="cs-CZ"/>
        </w:rPr>
        <w:t xml:space="preserve"> (z ul. Kojetická od parkoviště BILLA)</w:t>
      </w:r>
    </w:p>
    <w:p w14:paraId="5EA5A7C0" w14:textId="77777777" w:rsidR="00320D91" w:rsidRPr="007C6EEA" w:rsidRDefault="00320D91" w:rsidP="007C6EEA">
      <w:pPr>
        <w:jc w:val="both"/>
        <w:rPr>
          <w:rFonts w:cs="Calibri"/>
          <w:b/>
          <w:lang w:eastAsia="cs-CZ"/>
        </w:rPr>
      </w:pPr>
      <w:r w:rsidRPr="007C6EEA">
        <w:rPr>
          <w:rFonts w:cs="Calibri"/>
          <w:b/>
          <w:lang w:eastAsia="cs-CZ"/>
        </w:rPr>
        <w:t>III. pořadí důležitosti – vozovky:</w:t>
      </w:r>
    </w:p>
    <w:p w14:paraId="14214A71" w14:textId="33DAA2FE" w:rsidR="00320D91" w:rsidRDefault="00320D91" w:rsidP="007C6EEA">
      <w:pPr>
        <w:ind w:left="142"/>
        <w:jc w:val="both"/>
        <w:rPr>
          <w:rFonts w:cs="Calibri"/>
          <w:lang w:eastAsia="cs-CZ"/>
        </w:rPr>
      </w:pPr>
      <w:r w:rsidRPr="007C6EEA">
        <w:rPr>
          <w:rFonts w:cs="Calibri"/>
          <w:lang w:eastAsia="cs-CZ"/>
        </w:rPr>
        <w:t xml:space="preserve">1.máje, 5.května, 17.listopadu, </w:t>
      </w:r>
      <w:r>
        <w:rPr>
          <w:rFonts w:cs="Calibri"/>
          <w:lang w:eastAsia="cs-CZ"/>
        </w:rPr>
        <w:t xml:space="preserve">28.října před č.p. 910 - 912, 28.října před č.p. 913 - 915, </w:t>
      </w:r>
      <w:r w:rsidRPr="007C6EEA">
        <w:rPr>
          <w:rFonts w:cs="Calibri"/>
          <w:lang w:eastAsia="cs-CZ"/>
        </w:rPr>
        <w:t>Akátová, Ant.</w:t>
      </w:r>
      <w:r w:rsidR="00F365A2"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>Nevole, Ant.</w:t>
      </w:r>
      <w:r w:rsidR="00F365A2"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>Dvořáka, B.</w:t>
      </w:r>
      <w:r w:rsidR="00F365A2">
        <w:rPr>
          <w:rFonts w:cs="Calibri"/>
          <w:lang w:eastAsia="cs-CZ"/>
        </w:rPr>
        <w:t xml:space="preserve"> </w:t>
      </w:r>
      <w:proofErr w:type="spellStart"/>
      <w:r w:rsidRPr="007C6EEA">
        <w:rPr>
          <w:rFonts w:cs="Calibri"/>
          <w:lang w:eastAsia="cs-CZ"/>
        </w:rPr>
        <w:t>Pirunčíkové</w:t>
      </w:r>
      <w:proofErr w:type="spellEnd"/>
      <w:r w:rsidRPr="007C6EEA">
        <w:rPr>
          <w:rFonts w:cs="Calibri"/>
          <w:lang w:eastAsia="cs-CZ"/>
        </w:rPr>
        <w:t>, Borová, Březová, Čelakovského, Čtvercová, Dobrovského,</w:t>
      </w:r>
      <w:r>
        <w:rPr>
          <w:rFonts w:cs="Calibri"/>
          <w:lang w:eastAsia="cs-CZ"/>
        </w:rPr>
        <w:t xml:space="preserve"> </w:t>
      </w:r>
      <w:r w:rsidRPr="00090018">
        <w:rPr>
          <w:rFonts w:cs="Calibri"/>
          <w:lang w:eastAsia="cs-CZ"/>
        </w:rPr>
        <w:t>Dr.</w:t>
      </w:r>
      <w:r w:rsidR="00F365A2">
        <w:rPr>
          <w:rFonts w:cs="Calibri"/>
          <w:lang w:eastAsia="cs-CZ"/>
        </w:rPr>
        <w:t xml:space="preserve"> </w:t>
      </w:r>
      <w:r w:rsidRPr="00090018">
        <w:rPr>
          <w:rFonts w:cs="Calibri"/>
          <w:lang w:eastAsia="cs-CZ"/>
        </w:rPr>
        <w:t>E.</w:t>
      </w:r>
      <w:r w:rsidR="00F365A2">
        <w:rPr>
          <w:rFonts w:cs="Calibri"/>
          <w:lang w:eastAsia="cs-CZ"/>
        </w:rPr>
        <w:t xml:space="preserve"> </w:t>
      </w:r>
      <w:r w:rsidRPr="00090018">
        <w:rPr>
          <w:rFonts w:cs="Calibri"/>
          <w:lang w:eastAsia="cs-CZ"/>
        </w:rPr>
        <w:t>Beneše – vnitroblok (cesta okolo č.p. 1155 - MŠ Čtyřlístek)</w:t>
      </w:r>
      <w:r>
        <w:rPr>
          <w:rFonts w:cs="Calibri"/>
          <w:lang w:eastAsia="cs-CZ"/>
        </w:rPr>
        <w:t>,</w:t>
      </w:r>
      <w:r w:rsidRPr="007C6EEA">
        <w:rPr>
          <w:rFonts w:cs="Calibri"/>
          <w:lang w:eastAsia="cs-CZ"/>
        </w:rPr>
        <w:t xml:space="preserve"> Dykova, Erbenova, Fibichova, Havlíčkova, Heydukova, Horňátecká, Hrubínova, Jabloňová, Jahodová, Janáčkova, Jasmínová, Jedová, Jiráskova, J.</w:t>
      </w:r>
      <w:r w:rsidR="00F365A2"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>Suka, J.</w:t>
      </w:r>
      <w:r w:rsidR="00F365A2"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>Š.</w:t>
      </w:r>
      <w:r w:rsidR="00F365A2">
        <w:rPr>
          <w:rFonts w:cs="Calibri"/>
          <w:lang w:eastAsia="cs-CZ"/>
        </w:rPr>
        <w:t xml:space="preserve"> </w:t>
      </w:r>
      <w:proofErr w:type="spellStart"/>
      <w:r w:rsidRPr="007C6EEA">
        <w:rPr>
          <w:rFonts w:cs="Calibri"/>
          <w:lang w:eastAsia="cs-CZ"/>
        </w:rPr>
        <w:t>Baara</w:t>
      </w:r>
      <w:proofErr w:type="spellEnd"/>
      <w:r w:rsidRPr="007C6EEA">
        <w:rPr>
          <w:rFonts w:cs="Calibri"/>
          <w:lang w:eastAsia="cs-CZ"/>
        </w:rPr>
        <w:t xml:space="preserve">, </w:t>
      </w:r>
      <w:r>
        <w:rPr>
          <w:rFonts w:cs="Calibri"/>
          <w:lang w:eastAsia="cs-CZ"/>
        </w:rPr>
        <w:t xml:space="preserve">Jungmannova, K Jezu, K Přívozu, </w:t>
      </w:r>
      <w:r w:rsidRPr="007C6EEA">
        <w:rPr>
          <w:rFonts w:cs="Calibri"/>
          <w:lang w:eastAsia="cs-CZ"/>
        </w:rPr>
        <w:t>K Zámku, K.</w:t>
      </w:r>
      <w:r w:rsidR="00F365A2"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>H.</w:t>
      </w:r>
      <w:r w:rsidR="00F365A2"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Máchy, </w:t>
      </w:r>
      <w:r>
        <w:rPr>
          <w:rFonts w:cs="Calibri"/>
          <w:lang w:eastAsia="cs-CZ"/>
        </w:rPr>
        <w:br/>
      </w:r>
      <w:r w:rsidRPr="007C6EEA">
        <w:rPr>
          <w:rFonts w:cs="Calibri"/>
          <w:lang w:eastAsia="cs-CZ"/>
        </w:rPr>
        <w:t xml:space="preserve">Ke Kolonii, </w:t>
      </w:r>
      <w:r>
        <w:rPr>
          <w:rFonts w:cs="Calibri"/>
          <w:lang w:eastAsia="cs-CZ"/>
        </w:rPr>
        <w:t xml:space="preserve">"bezejmenná" (Kojetická před č.p. 975 - 983), </w:t>
      </w:r>
      <w:r w:rsidRPr="007C6EEA">
        <w:rPr>
          <w:rFonts w:cs="Calibri"/>
          <w:lang w:eastAsia="cs-CZ"/>
        </w:rPr>
        <w:t xml:space="preserve">Kolmá, Krátká, Květnová, Labská, Levá, </w:t>
      </w:r>
      <w:r w:rsidR="0075220B" w:rsidRPr="007C6EEA">
        <w:rPr>
          <w:rFonts w:cs="Calibri"/>
          <w:lang w:eastAsia="cs-CZ"/>
        </w:rPr>
        <w:t>Lomen</w:t>
      </w:r>
      <w:r w:rsidR="0075220B">
        <w:rPr>
          <w:rFonts w:cs="Calibri"/>
          <w:lang w:eastAsia="cs-CZ"/>
        </w:rPr>
        <w:t>á (mezi J.</w:t>
      </w:r>
      <w:r w:rsidR="00F365A2">
        <w:rPr>
          <w:rFonts w:cs="Calibri"/>
          <w:lang w:eastAsia="cs-CZ"/>
        </w:rPr>
        <w:t xml:space="preserve"> </w:t>
      </w:r>
      <w:r w:rsidR="0075220B">
        <w:rPr>
          <w:rFonts w:cs="Calibri"/>
          <w:lang w:eastAsia="cs-CZ"/>
        </w:rPr>
        <w:t>Š.</w:t>
      </w:r>
      <w:r w:rsidR="00F365A2">
        <w:rPr>
          <w:rFonts w:cs="Calibri"/>
          <w:lang w:eastAsia="cs-CZ"/>
        </w:rPr>
        <w:t xml:space="preserve"> </w:t>
      </w:r>
      <w:proofErr w:type="spellStart"/>
      <w:r w:rsidR="0075220B">
        <w:rPr>
          <w:rFonts w:cs="Calibri"/>
          <w:lang w:eastAsia="cs-CZ"/>
        </w:rPr>
        <w:t>Baara</w:t>
      </w:r>
      <w:proofErr w:type="spellEnd"/>
      <w:r w:rsidR="0075220B">
        <w:rPr>
          <w:rFonts w:cs="Calibri"/>
          <w:lang w:eastAsia="cs-CZ"/>
        </w:rPr>
        <w:t xml:space="preserve"> a J.</w:t>
      </w:r>
      <w:r w:rsidR="00F365A2">
        <w:rPr>
          <w:rFonts w:cs="Calibri"/>
          <w:lang w:eastAsia="cs-CZ"/>
        </w:rPr>
        <w:t xml:space="preserve"> </w:t>
      </w:r>
      <w:r w:rsidR="0075220B">
        <w:rPr>
          <w:rFonts w:cs="Calibri"/>
          <w:lang w:eastAsia="cs-CZ"/>
        </w:rPr>
        <w:t>K.</w:t>
      </w:r>
      <w:r w:rsidR="00F365A2">
        <w:rPr>
          <w:rFonts w:cs="Calibri"/>
          <w:lang w:eastAsia="cs-CZ"/>
        </w:rPr>
        <w:t xml:space="preserve"> </w:t>
      </w:r>
      <w:r w:rsidR="0075220B" w:rsidRPr="00E263DD">
        <w:rPr>
          <w:rFonts w:cs="Calibri"/>
          <w:lang w:eastAsia="cs-CZ"/>
        </w:rPr>
        <w:t>Tyla),</w:t>
      </w:r>
      <w:r w:rsidR="0075220B">
        <w:rPr>
          <w:rFonts w:cs="Calibri"/>
          <w:color w:val="FF0000"/>
          <w:lang w:eastAsia="cs-CZ"/>
        </w:rPr>
        <w:t xml:space="preserve"> </w:t>
      </w:r>
      <w:r>
        <w:rPr>
          <w:rFonts w:cs="Calibri"/>
          <w:lang w:eastAsia="cs-CZ"/>
        </w:rPr>
        <w:t xml:space="preserve">Luční, </w:t>
      </w:r>
      <w:r w:rsidRPr="003F5790">
        <w:rPr>
          <w:rFonts w:cs="Calibri"/>
          <w:lang w:eastAsia="cs-CZ"/>
        </w:rPr>
        <w:t>Masarykova - příjezdová cesta k zimnímu stadionu</w:t>
      </w:r>
      <w:r>
        <w:rPr>
          <w:rFonts w:cs="Calibri"/>
          <w:lang w:eastAsia="cs-CZ"/>
        </w:rPr>
        <w:t>,</w:t>
      </w:r>
      <w:r w:rsidRPr="003F5790">
        <w:rPr>
          <w:rFonts w:cs="Calibri"/>
          <w:lang w:eastAsia="cs-CZ"/>
        </w:rPr>
        <w:t xml:space="preserve"> </w:t>
      </w:r>
      <w:r w:rsidR="0075220B">
        <w:rPr>
          <w:rFonts w:cs="Calibri"/>
          <w:lang w:eastAsia="cs-CZ"/>
        </w:rPr>
        <w:br/>
        <w:t xml:space="preserve">Na Hrádku, Na Hrázi, </w:t>
      </w:r>
      <w:r w:rsidRPr="007C6EEA">
        <w:rPr>
          <w:rFonts w:cs="Calibri"/>
          <w:lang w:eastAsia="cs-CZ"/>
        </w:rPr>
        <w:t xml:space="preserve">Na Skalkách, Na Závěrce, Nade Mlýnem, Nerudova, Okružní, Olbrachtova, Ořechová, OSN, Ostrovní, </w:t>
      </w:r>
      <w:r>
        <w:rPr>
          <w:rFonts w:cs="Calibri"/>
          <w:lang w:eastAsia="cs-CZ"/>
        </w:rPr>
        <w:t xml:space="preserve">Ovocná, </w:t>
      </w:r>
      <w:r w:rsidRPr="007C6EEA">
        <w:rPr>
          <w:rFonts w:cs="Calibri"/>
          <w:lang w:eastAsia="cs-CZ"/>
        </w:rPr>
        <w:t>P.</w:t>
      </w:r>
      <w:r w:rsidR="00F365A2"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Bezruče, Pionýrů, Polní, </w:t>
      </w:r>
      <w:r>
        <w:rPr>
          <w:rFonts w:cs="Calibri"/>
          <w:lang w:eastAsia="cs-CZ"/>
        </w:rPr>
        <w:t xml:space="preserve">Přechodná, </w:t>
      </w:r>
      <w:r w:rsidRPr="007C6EEA">
        <w:rPr>
          <w:rFonts w:cs="Calibri"/>
          <w:lang w:eastAsia="cs-CZ"/>
        </w:rPr>
        <w:t xml:space="preserve">Přímá, Přístavní, Ruská, Růžová, Sadová, Seifertova, Slepá, </w:t>
      </w:r>
      <w:proofErr w:type="spellStart"/>
      <w:r w:rsidRPr="007C6EEA">
        <w:rPr>
          <w:rFonts w:cs="Calibri"/>
          <w:lang w:eastAsia="cs-CZ"/>
        </w:rPr>
        <w:t>Stružní</w:t>
      </w:r>
      <w:proofErr w:type="spellEnd"/>
      <w:r w:rsidRPr="007C6EEA">
        <w:rPr>
          <w:rFonts w:cs="Calibri"/>
          <w:lang w:eastAsia="cs-CZ"/>
        </w:rPr>
        <w:t>, Sv.</w:t>
      </w:r>
      <w:r w:rsidR="00F365A2"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Čecha, Šeříková, </w:t>
      </w:r>
      <w:r w:rsidRPr="00CE49EC">
        <w:rPr>
          <w:rFonts w:cs="Calibri"/>
          <w:lang w:eastAsia="cs-CZ"/>
        </w:rPr>
        <w:t xml:space="preserve">Školní – cesta u </w:t>
      </w:r>
      <w:proofErr w:type="spellStart"/>
      <w:r w:rsidRPr="00CE49EC">
        <w:rPr>
          <w:rFonts w:cs="Calibri"/>
          <w:lang w:eastAsia="cs-CZ"/>
        </w:rPr>
        <w:t>MěÚ</w:t>
      </w:r>
      <w:proofErr w:type="spellEnd"/>
      <w:r w:rsidRPr="00CE49EC">
        <w:rPr>
          <w:rFonts w:cs="Calibri"/>
          <w:lang w:eastAsia="cs-CZ"/>
        </w:rPr>
        <w:t xml:space="preserve"> (č.p. 1028) </w:t>
      </w:r>
      <w:r w:rsidR="0075220B">
        <w:rPr>
          <w:rFonts w:cs="Calibri"/>
          <w:lang w:eastAsia="cs-CZ"/>
        </w:rPr>
        <w:br/>
      </w:r>
      <w:r w:rsidRPr="00CE49EC">
        <w:rPr>
          <w:rFonts w:cs="Calibri"/>
          <w:lang w:eastAsia="cs-CZ"/>
        </w:rPr>
        <w:t>a SOÚ (č.p. 664)</w:t>
      </w:r>
      <w:r>
        <w:rPr>
          <w:rFonts w:cs="Calibri"/>
          <w:lang w:eastAsia="cs-CZ"/>
        </w:rPr>
        <w:t xml:space="preserve">, </w:t>
      </w:r>
      <w:r w:rsidRPr="007C6EEA">
        <w:rPr>
          <w:rFonts w:cs="Calibri"/>
          <w:lang w:eastAsia="cs-CZ"/>
        </w:rPr>
        <w:t xml:space="preserve">Štěpná, Štítová, Tichá, Travní, Tyršova, U Hřbitova, U Luk, U Stadionu, U Strouhy, </w:t>
      </w:r>
      <w:r w:rsidR="0075220B">
        <w:rPr>
          <w:rFonts w:cs="Calibri"/>
          <w:lang w:eastAsia="cs-CZ"/>
        </w:rPr>
        <w:br/>
      </w:r>
      <w:r>
        <w:rPr>
          <w:rFonts w:cs="Calibri"/>
          <w:lang w:eastAsia="cs-CZ"/>
        </w:rPr>
        <w:t xml:space="preserve">U Tratě, U Tržnice, U Vodárny, </w:t>
      </w:r>
      <w:r w:rsidRPr="007C6EEA">
        <w:rPr>
          <w:rFonts w:cs="Calibri"/>
          <w:lang w:eastAsia="cs-CZ"/>
        </w:rPr>
        <w:t xml:space="preserve">U Zastávky, </w:t>
      </w:r>
      <w:r w:rsidRPr="000F4808">
        <w:rPr>
          <w:rFonts w:cs="Calibri"/>
          <w:lang w:eastAsia="cs-CZ"/>
        </w:rPr>
        <w:t>U Závor – příjezdová cesta k č.p. 1051</w:t>
      </w:r>
      <w:r>
        <w:rPr>
          <w:rFonts w:cs="Calibri"/>
          <w:lang w:eastAsia="cs-CZ"/>
        </w:rPr>
        <w:t xml:space="preserve">, </w:t>
      </w:r>
      <w:r w:rsidRPr="007C6EEA">
        <w:rPr>
          <w:rFonts w:cs="Calibri"/>
          <w:lang w:eastAsia="cs-CZ"/>
        </w:rPr>
        <w:t>U Zbrojnice, V Hájích, V </w:t>
      </w:r>
      <w:proofErr w:type="spellStart"/>
      <w:r w:rsidRPr="007C6EEA">
        <w:rPr>
          <w:rFonts w:cs="Calibri"/>
          <w:lang w:eastAsia="cs-CZ"/>
        </w:rPr>
        <w:t>Hajnovkách</w:t>
      </w:r>
      <w:proofErr w:type="spellEnd"/>
      <w:r w:rsidRPr="007C6EEA">
        <w:rPr>
          <w:rFonts w:cs="Calibri"/>
          <w:lang w:eastAsia="cs-CZ"/>
        </w:rPr>
        <w:t xml:space="preserve">, V Lesíčkách, V Lukách, V Olšinkách, V Pískách, V Polích, V Předpolí, V Uličce, </w:t>
      </w:r>
      <w:r w:rsidRPr="00BA38CA">
        <w:rPr>
          <w:rFonts w:cs="Calibri"/>
          <w:lang w:eastAsia="cs-CZ"/>
        </w:rPr>
        <w:t>V Úžlabí</w:t>
      </w:r>
      <w:r w:rsidRPr="007C6EEA">
        <w:rPr>
          <w:rFonts w:cs="Calibri"/>
          <w:lang w:eastAsia="cs-CZ"/>
        </w:rPr>
        <w:t>, Valtrových, Vančurova, V.</w:t>
      </w:r>
      <w:r w:rsidR="00F365A2"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Hálka, </w:t>
      </w:r>
      <w:r w:rsidRPr="00BA38CA">
        <w:rPr>
          <w:rFonts w:cs="Calibri"/>
          <w:lang w:eastAsia="cs-CZ"/>
        </w:rPr>
        <w:t>Za Dráhou</w:t>
      </w:r>
      <w:r>
        <w:rPr>
          <w:rFonts w:cs="Calibri"/>
          <w:lang w:eastAsia="cs-CZ"/>
        </w:rPr>
        <w:t xml:space="preserve">, Za Humny, Za </w:t>
      </w:r>
      <w:r w:rsidRPr="007C6EEA">
        <w:rPr>
          <w:rFonts w:cs="Calibri"/>
          <w:lang w:eastAsia="cs-CZ"/>
        </w:rPr>
        <w:t xml:space="preserve">Chaloupkami, Za Jednotou, </w:t>
      </w:r>
      <w:r w:rsidR="0075220B">
        <w:rPr>
          <w:rFonts w:cs="Calibri"/>
          <w:lang w:eastAsia="cs-CZ"/>
        </w:rPr>
        <w:br/>
      </w:r>
      <w:r w:rsidRPr="007C6EEA">
        <w:rPr>
          <w:rFonts w:cs="Calibri"/>
          <w:lang w:eastAsia="cs-CZ"/>
        </w:rPr>
        <w:t xml:space="preserve">Za Lesem, Za Obchody, Za Rybníkem, Za Skálou, Za Vodárnou, Zelená, Korycany, </w:t>
      </w:r>
      <w:r>
        <w:rPr>
          <w:rFonts w:cs="Calibri"/>
          <w:lang w:eastAsia="cs-CZ"/>
        </w:rPr>
        <w:t>Horňátky – c</w:t>
      </w:r>
      <w:r w:rsidRPr="007C6EEA">
        <w:rPr>
          <w:rFonts w:cs="Calibri"/>
          <w:lang w:eastAsia="cs-CZ"/>
        </w:rPr>
        <w:t>esta k Happ</w:t>
      </w:r>
      <w:r>
        <w:rPr>
          <w:rFonts w:cs="Calibri"/>
          <w:lang w:eastAsia="cs-CZ"/>
        </w:rPr>
        <w:t xml:space="preserve">y Endu  </w:t>
      </w:r>
    </w:p>
    <w:p w14:paraId="5C3194C9" w14:textId="77777777" w:rsidR="00320D91" w:rsidRPr="007C6EEA" w:rsidRDefault="00320D91" w:rsidP="007C6EEA">
      <w:pPr>
        <w:jc w:val="both"/>
        <w:rPr>
          <w:rFonts w:cs="Calibri"/>
          <w:b/>
          <w:lang w:eastAsia="cs-CZ"/>
        </w:rPr>
      </w:pPr>
      <w:r w:rsidRPr="007C6EEA">
        <w:rPr>
          <w:rFonts w:cs="Calibri"/>
          <w:b/>
          <w:lang w:eastAsia="cs-CZ"/>
        </w:rPr>
        <w:lastRenderedPageBreak/>
        <w:t>IV. pořadí důležitosti – vozovky:</w:t>
      </w:r>
    </w:p>
    <w:p w14:paraId="7525C4A6" w14:textId="0910E3E7" w:rsidR="00320D91" w:rsidRPr="007C6EEA" w:rsidRDefault="00320D91" w:rsidP="0075220B">
      <w:pPr>
        <w:ind w:left="142"/>
        <w:jc w:val="both"/>
        <w:rPr>
          <w:rFonts w:cs="Calibri"/>
          <w:lang w:eastAsia="cs-CZ"/>
        </w:rPr>
      </w:pPr>
      <w:r w:rsidRPr="007C6EEA">
        <w:rPr>
          <w:rFonts w:cs="Calibri"/>
          <w:lang w:eastAsia="cs-CZ"/>
        </w:rPr>
        <w:t>Nezpevněné cesty, udržované posypem - Šrámkova</w:t>
      </w:r>
      <w:r w:rsidRPr="006C4B3D">
        <w:rPr>
          <w:rFonts w:cs="Calibri"/>
          <w:lang w:eastAsia="cs-CZ"/>
        </w:rPr>
        <w:t xml:space="preserve">, </w:t>
      </w:r>
      <w:r w:rsidR="006C4B3D" w:rsidRPr="006C4B3D">
        <w:rPr>
          <w:rFonts w:cs="Calibri"/>
          <w:lang w:eastAsia="cs-CZ"/>
        </w:rPr>
        <w:t>Družstevní – cesta k čp. 138</w:t>
      </w:r>
      <w:r w:rsidRPr="006C4B3D">
        <w:rPr>
          <w:rFonts w:cs="Calibri"/>
          <w:lang w:eastAsia="cs-CZ"/>
        </w:rPr>
        <w:t>,</w:t>
      </w:r>
      <w:r>
        <w:rPr>
          <w:rFonts w:cs="Calibri"/>
          <w:lang w:eastAsia="cs-CZ"/>
        </w:rPr>
        <w:t xml:space="preserve"> </w:t>
      </w:r>
      <w:r w:rsidR="006C4B3D">
        <w:rPr>
          <w:rFonts w:cs="Calibri"/>
          <w:lang w:eastAsia="cs-CZ"/>
        </w:rPr>
        <w:t xml:space="preserve">Písková, </w:t>
      </w:r>
      <w:r w:rsidRPr="007C6EEA">
        <w:rPr>
          <w:rFonts w:cs="Calibri"/>
          <w:lang w:eastAsia="cs-CZ"/>
        </w:rPr>
        <w:t>Spojovací, V Rytinách, U Dráhy</w:t>
      </w:r>
      <w:r w:rsidR="0075220B">
        <w:rPr>
          <w:rFonts w:cs="Calibri"/>
          <w:lang w:eastAsia="cs-CZ"/>
        </w:rPr>
        <w:t>,</w:t>
      </w:r>
      <w:r w:rsidR="0075220B" w:rsidRPr="0075220B">
        <w:rPr>
          <w:rFonts w:cs="Calibri"/>
          <w:lang w:eastAsia="cs-CZ"/>
        </w:rPr>
        <w:t xml:space="preserve"> </w:t>
      </w:r>
      <w:r w:rsidR="0075220B">
        <w:rPr>
          <w:rFonts w:cs="Calibri"/>
          <w:lang w:eastAsia="cs-CZ"/>
        </w:rPr>
        <w:t xml:space="preserve">Řepovy sady, </w:t>
      </w:r>
      <w:r w:rsidR="0075220B" w:rsidRPr="001558EF">
        <w:rPr>
          <w:rFonts w:cs="Calibri"/>
          <w:lang w:eastAsia="cs-CZ"/>
        </w:rPr>
        <w:t>Lomená (od J.</w:t>
      </w:r>
      <w:r w:rsidR="00F365A2">
        <w:rPr>
          <w:rFonts w:cs="Calibri"/>
          <w:lang w:eastAsia="cs-CZ"/>
        </w:rPr>
        <w:t xml:space="preserve"> </w:t>
      </w:r>
      <w:r w:rsidR="0075220B" w:rsidRPr="001558EF">
        <w:rPr>
          <w:rFonts w:cs="Calibri"/>
          <w:lang w:eastAsia="cs-CZ"/>
        </w:rPr>
        <w:t>Š.</w:t>
      </w:r>
      <w:r w:rsidR="00F365A2">
        <w:rPr>
          <w:rFonts w:cs="Calibri"/>
          <w:lang w:eastAsia="cs-CZ"/>
        </w:rPr>
        <w:t xml:space="preserve"> </w:t>
      </w:r>
      <w:proofErr w:type="spellStart"/>
      <w:r w:rsidR="0075220B" w:rsidRPr="001558EF">
        <w:rPr>
          <w:rFonts w:cs="Calibri"/>
          <w:lang w:eastAsia="cs-CZ"/>
        </w:rPr>
        <w:t>Baara</w:t>
      </w:r>
      <w:proofErr w:type="spellEnd"/>
      <w:r w:rsidR="0075220B" w:rsidRPr="001558EF">
        <w:rPr>
          <w:rFonts w:cs="Calibri"/>
          <w:lang w:eastAsia="cs-CZ"/>
        </w:rPr>
        <w:t xml:space="preserve"> k č.p. 945)</w:t>
      </w:r>
    </w:p>
    <w:p w14:paraId="44F60825" w14:textId="77777777" w:rsidR="00320D91" w:rsidRPr="007C6EEA" w:rsidRDefault="00320D91" w:rsidP="007C6EEA">
      <w:pPr>
        <w:jc w:val="both"/>
        <w:rPr>
          <w:rFonts w:cs="Calibri"/>
          <w:lang w:eastAsia="cs-CZ"/>
        </w:rPr>
      </w:pPr>
    </w:p>
    <w:p w14:paraId="2DA34663" w14:textId="77777777" w:rsidR="00320D91" w:rsidRPr="00913491" w:rsidRDefault="00320D91" w:rsidP="007C6EEA">
      <w:pPr>
        <w:jc w:val="both"/>
        <w:rPr>
          <w:rFonts w:cs="Calibri"/>
          <w:b/>
          <w:sz w:val="28"/>
          <w:szCs w:val="28"/>
          <w:lang w:eastAsia="cs-CZ"/>
        </w:rPr>
      </w:pPr>
      <w:r w:rsidRPr="00913491">
        <w:rPr>
          <w:rFonts w:cs="Calibri"/>
          <w:b/>
          <w:sz w:val="28"/>
          <w:szCs w:val="28"/>
          <w:u w:val="single"/>
          <w:lang w:eastAsia="cs-CZ"/>
        </w:rPr>
        <w:t>Chodníky</w:t>
      </w:r>
    </w:p>
    <w:p w14:paraId="6BD020B9" w14:textId="77777777" w:rsidR="00320D91" w:rsidRPr="007C6EEA" w:rsidRDefault="00320D91" w:rsidP="007C6EEA">
      <w:pPr>
        <w:jc w:val="both"/>
        <w:rPr>
          <w:rFonts w:cs="Calibri"/>
          <w:b/>
          <w:u w:val="single"/>
          <w:lang w:eastAsia="cs-CZ"/>
        </w:rPr>
      </w:pPr>
      <w:r w:rsidRPr="007C6EEA">
        <w:rPr>
          <w:rFonts w:cs="Calibri"/>
          <w:b/>
          <w:lang w:eastAsia="cs-CZ"/>
        </w:rPr>
        <w:t>I. pořadí důležitosti – chodníky</w:t>
      </w:r>
      <w:r w:rsidRPr="007F1278">
        <w:rPr>
          <w:rFonts w:cs="Calibri"/>
          <w:lang w:eastAsia="cs-CZ"/>
        </w:rPr>
        <w:t xml:space="preserve"> </w:t>
      </w:r>
      <w:r>
        <w:rPr>
          <w:rFonts w:cs="Calibri"/>
          <w:lang w:eastAsia="cs-CZ"/>
        </w:rPr>
        <w:t xml:space="preserve"> (</w:t>
      </w:r>
      <w:r w:rsidR="0051792C">
        <w:rPr>
          <w:rFonts w:cs="Calibri"/>
          <w:lang w:eastAsia="cs-CZ"/>
        </w:rPr>
        <w:t xml:space="preserve">viz </w:t>
      </w:r>
      <w:r w:rsidRPr="007F1278">
        <w:rPr>
          <w:rFonts w:cs="Calibri"/>
          <w:lang w:eastAsia="cs-CZ"/>
        </w:rPr>
        <w:t>příloha</w:t>
      </w:r>
      <w:r>
        <w:rPr>
          <w:rFonts w:cs="Calibri"/>
          <w:lang w:eastAsia="cs-CZ"/>
        </w:rPr>
        <w:t xml:space="preserve">) </w:t>
      </w:r>
      <w:r w:rsidRPr="007C6EEA">
        <w:rPr>
          <w:rFonts w:cs="Calibri"/>
          <w:b/>
          <w:lang w:eastAsia="cs-CZ"/>
        </w:rPr>
        <w:t>:</w:t>
      </w:r>
    </w:p>
    <w:p w14:paraId="2A845477" w14:textId="7287EF3E" w:rsidR="00320D91" w:rsidRPr="007C6EEA" w:rsidRDefault="00320D91" w:rsidP="007C6EEA">
      <w:pPr>
        <w:ind w:left="142"/>
        <w:jc w:val="both"/>
        <w:rPr>
          <w:rFonts w:cs="Calibri"/>
          <w:lang w:eastAsia="cs-CZ"/>
        </w:rPr>
      </w:pPr>
      <w:r>
        <w:rPr>
          <w:rFonts w:cs="Calibri"/>
          <w:lang w:eastAsia="cs-CZ"/>
        </w:rPr>
        <w:t xml:space="preserve">přístupové chodníky k </w:t>
      </w:r>
      <w:r w:rsidRPr="007C6EEA">
        <w:rPr>
          <w:rFonts w:cs="Calibri"/>
          <w:lang w:eastAsia="cs-CZ"/>
        </w:rPr>
        <w:t>Poliklini</w:t>
      </w:r>
      <w:r>
        <w:rPr>
          <w:rFonts w:cs="Calibri"/>
          <w:lang w:eastAsia="cs-CZ"/>
        </w:rPr>
        <w:t>ce</w:t>
      </w:r>
      <w:r w:rsidRPr="007C6EEA">
        <w:rPr>
          <w:rFonts w:cs="Calibri"/>
          <w:lang w:eastAsia="cs-CZ"/>
        </w:rPr>
        <w:t xml:space="preserve"> (</w:t>
      </w:r>
      <w:r w:rsidR="00512E81">
        <w:rPr>
          <w:rFonts w:cs="Calibri"/>
          <w:lang w:eastAsia="cs-CZ"/>
        </w:rPr>
        <w:t xml:space="preserve">z ul. </w:t>
      </w:r>
      <w:r w:rsidRPr="00512E81">
        <w:rPr>
          <w:rFonts w:cs="Calibri"/>
          <w:lang w:eastAsia="cs-CZ"/>
        </w:rPr>
        <w:t>Urxova</w:t>
      </w:r>
      <w:r w:rsidR="0051792C">
        <w:rPr>
          <w:rFonts w:cs="Calibri"/>
          <w:lang w:eastAsia="cs-CZ"/>
        </w:rPr>
        <w:t xml:space="preserve"> </w:t>
      </w:r>
      <w:r w:rsidRPr="00512E81">
        <w:rPr>
          <w:rFonts w:cs="Calibri"/>
          <w:lang w:eastAsia="cs-CZ"/>
        </w:rPr>
        <w:t>/</w:t>
      </w:r>
      <w:r w:rsidR="0051792C">
        <w:rPr>
          <w:rFonts w:cs="Calibri"/>
          <w:lang w:eastAsia="cs-CZ"/>
        </w:rPr>
        <w:t xml:space="preserve"> </w:t>
      </w:r>
      <w:r w:rsidRPr="00512E81">
        <w:rPr>
          <w:rFonts w:cs="Calibri"/>
          <w:lang w:eastAsia="cs-CZ"/>
        </w:rPr>
        <w:t>Dr.</w:t>
      </w:r>
      <w:r w:rsidR="00F365A2">
        <w:rPr>
          <w:rFonts w:cs="Calibri"/>
          <w:lang w:eastAsia="cs-CZ"/>
        </w:rPr>
        <w:t xml:space="preserve"> </w:t>
      </w:r>
      <w:r w:rsidRPr="00512E81">
        <w:rPr>
          <w:rFonts w:cs="Calibri"/>
          <w:lang w:eastAsia="cs-CZ"/>
        </w:rPr>
        <w:t>E.</w:t>
      </w:r>
      <w:r w:rsidR="00F365A2">
        <w:rPr>
          <w:rFonts w:cs="Calibri"/>
          <w:lang w:eastAsia="cs-CZ"/>
        </w:rPr>
        <w:t xml:space="preserve"> </w:t>
      </w:r>
      <w:r w:rsidRPr="00512E81">
        <w:rPr>
          <w:rFonts w:cs="Calibri"/>
          <w:lang w:eastAsia="cs-CZ"/>
        </w:rPr>
        <w:t>Beneše</w:t>
      </w:r>
      <w:r w:rsidR="0051792C">
        <w:rPr>
          <w:rFonts w:cs="Calibri"/>
          <w:lang w:eastAsia="cs-CZ"/>
        </w:rPr>
        <w:t xml:space="preserve"> </w:t>
      </w:r>
      <w:r w:rsidR="00512E81" w:rsidRPr="00512E81">
        <w:rPr>
          <w:rFonts w:cs="Calibri"/>
          <w:lang w:eastAsia="cs-CZ"/>
        </w:rPr>
        <w:t>/</w:t>
      </w:r>
      <w:r w:rsidR="0051792C">
        <w:rPr>
          <w:rFonts w:cs="Calibri"/>
          <w:lang w:eastAsia="cs-CZ"/>
        </w:rPr>
        <w:t xml:space="preserve"> </w:t>
      </w:r>
      <w:r w:rsidR="00512E81">
        <w:rPr>
          <w:rFonts w:cs="Calibri"/>
          <w:lang w:eastAsia="cs-CZ"/>
        </w:rPr>
        <w:t>Mánesova</w:t>
      </w:r>
      <w:r w:rsidRPr="007C6EEA">
        <w:rPr>
          <w:rFonts w:cs="Calibri"/>
          <w:lang w:eastAsia="cs-CZ"/>
        </w:rPr>
        <w:t xml:space="preserve">), </w:t>
      </w:r>
      <w:r>
        <w:rPr>
          <w:rFonts w:cs="Calibri"/>
          <w:lang w:eastAsia="cs-CZ"/>
        </w:rPr>
        <w:t xml:space="preserve">přístupové chodníky </w:t>
      </w:r>
      <w:r w:rsidR="00512E81">
        <w:rPr>
          <w:rFonts w:cs="Calibri"/>
          <w:lang w:eastAsia="cs-CZ"/>
        </w:rPr>
        <w:br/>
      </w:r>
      <w:r>
        <w:rPr>
          <w:rFonts w:cs="Calibri"/>
          <w:lang w:eastAsia="cs-CZ"/>
        </w:rPr>
        <w:t xml:space="preserve">k </w:t>
      </w:r>
      <w:r w:rsidRPr="007C6EEA">
        <w:rPr>
          <w:rFonts w:cs="Calibri"/>
          <w:lang w:eastAsia="cs-CZ"/>
        </w:rPr>
        <w:t>Nemocnic</w:t>
      </w:r>
      <w:r>
        <w:rPr>
          <w:rFonts w:cs="Calibri"/>
          <w:lang w:eastAsia="cs-CZ"/>
        </w:rPr>
        <w:t>i</w:t>
      </w:r>
      <w:r w:rsidRPr="007C6EEA">
        <w:rPr>
          <w:rFonts w:cs="Calibri"/>
          <w:lang w:eastAsia="cs-CZ"/>
        </w:rPr>
        <w:t xml:space="preserve"> </w:t>
      </w:r>
      <w:r>
        <w:rPr>
          <w:rFonts w:cs="Calibri"/>
          <w:lang w:eastAsia="cs-CZ"/>
        </w:rPr>
        <w:t>(</w:t>
      </w:r>
      <w:r w:rsidRPr="007C6EEA">
        <w:rPr>
          <w:rFonts w:cs="Calibri"/>
          <w:lang w:eastAsia="cs-CZ"/>
        </w:rPr>
        <w:t>Alšova</w:t>
      </w:r>
      <w:r>
        <w:rPr>
          <w:rFonts w:cs="Calibri"/>
          <w:lang w:eastAsia="cs-CZ"/>
        </w:rPr>
        <w:t>)</w:t>
      </w:r>
      <w:r w:rsidRPr="007C6EEA">
        <w:rPr>
          <w:rFonts w:cs="Calibri"/>
          <w:lang w:eastAsia="cs-CZ"/>
        </w:rPr>
        <w:t>, Smetanova, Dům Kněžny Emy, železniční most</w:t>
      </w:r>
    </w:p>
    <w:p w14:paraId="31A92B6E" w14:textId="77777777" w:rsidR="00320D91" w:rsidRPr="007C6EEA" w:rsidRDefault="00320D91" w:rsidP="007C6EEA">
      <w:pPr>
        <w:jc w:val="both"/>
        <w:rPr>
          <w:rFonts w:cs="Calibri"/>
          <w:b/>
          <w:lang w:eastAsia="cs-CZ"/>
        </w:rPr>
      </w:pPr>
    </w:p>
    <w:p w14:paraId="41F3D867" w14:textId="77777777" w:rsidR="00320D91" w:rsidRPr="007C6EEA" w:rsidRDefault="00320D91" w:rsidP="007C6EEA">
      <w:pPr>
        <w:jc w:val="both"/>
        <w:rPr>
          <w:rFonts w:cs="Calibri"/>
          <w:b/>
          <w:lang w:eastAsia="cs-CZ"/>
        </w:rPr>
      </w:pPr>
      <w:r w:rsidRPr="007C6EEA">
        <w:rPr>
          <w:rFonts w:cs="Calibri"/>
          <w:b/>
          <w:lang w:eastAsia="cs-CZ"/>
        </w:rPr>
        <w:t>II. pořadí důležitosti – chodníky</w:t>
      </w:r>
      <w:r w:rsidRPr="007F1278">
        <w:rPr>
          <w:rFonts w:cs="Calibri"/>
          <w:lang w:eastAsia="cs-CZ"/>
        </w:rPr>
        <w:t xml:space="preserve"> </w:t>
      </w:r>
      <w:r>
        <w:rPr>
          <w:rFonts w:cs="Calibri"/>
          <w:lang w:eastAsia="cs-CZ"/>
        </w:rPr>
        <w:t xml:space="preserve"> (</w:t>
      </w:r>
      <w:r w:rsidR="0051792C">
        <w:rPr>
          <w:rFonts w:cs="Calibri"/>
          <w:lang w:eastAsia="cs-CZ"/>
        </w:rPr>
        <w:t xml:space="preserve">viz </w:t>
      </w:r>
      <w:r w:rsidRPr="007F1278">
        <w:rPr>
          <w:rFonts w:cs="Calibri"/>
          <w:lang w:eastAsia="cs-CZ"/>
        </w:rPr>
        <w:t>příloha</w:t>
      </w:r>
      <w:r>
        <w:rPr>
          <w:rFonts w:cs="Calibri"/>
          <w:lang w:eastAsia="cs-CZ"/>
        </w:rPr>
        <w:t xml:space="preserve">) </w:t>
      </w:r>
      <w:r w:rsidRPr="007C6EEA">
        <w:rPr>
          <w:rFonts w:cs="Calibri"/>
          <w:b/>
          <w:lang w:eastAsia="cs-CZ"/>
        </w:rPr>
        <w:t>:</w:t>
      </w:r>
    </w:p>
    <w:p w14:paraId="42C1BF29" w14:textId="6DA0E80E" w:rsidR="00320D91" w:rsidRPr="007C6EEA" w:rsidRDefault="00320D91" w:rsidP="007C6EEA">
      <w:pPr>
        <w:ind w:left="142"/>
        <w:jc w:val="both"/>
        <w:rPr>
          <w:rFonts w:cs="Calibri"/>
          <w:lang w:eastAsia="cs-CZ"/>
        </w:rPr>
      </w:pPr>
      <w:r w:rsidRPr="007C6EEA">
        <w:rPr>
          <w:rFonts w:cs="Calibri"/>
          <w:lang w:eastAsia="cs-CZ"/>
        </w:rPr>
        <w:t xml:space="preserve">Vojtěšská (pouze levá strana směrem k ul. Byškovická), 28.října, Náměstí Republiky, kolem </w:t>
      </w:r>
      <w:proofErr w:type="spellStart"/>
      <w:r w:rsidRPr="007C6EEA">
        <w:rPr>
          <w:rFonts w:cs="Calibri"/>
          <w:lang w:eastAsia="cs-CZ"/>
        </w:rPr>
        <w:t>M</w:t>
      </w:r>
      <w:r>
        <w:rPr>
          <w:rFonts w:cs="Calibri"/>
          <w:lang w:eastAsia="cs-CZ"/>
        </w:rPr>
        <w:t>ě</w:t>
      </w:r>
      <w:r w:rsidRPr="007C6EEA">
        <w:rPr>
          <w:rFonts w:cs="Calibri"/>
          <w:lang w:eastAsia="cs-CZ"/>
        </w:rPr>
        <w:t>Ú</w:t>
      </w:r>
      <w:proofErr w:type="spellEnd"/>
      <w:r w:rsidRPr="007C6EEA">
        <w:rPr>
          <w:rFonts w:cs="Calibri"/>
          <w:lang w:eastAsia="cs-CZ"/>
        </w:rPr>
        <w:t xml:space="preserve"> </w:t>
      </w:r>
      <w:r>
        <w:rPr>
          <w:rFonts w:cs="Calibri"/>
          <w:lang w:eastAsia="cs-CZ"/>
        </w:rPr>
        <w:br/>
      </w:r>
      <w:r w:rsidRPr="007C6EEA">
        <w:rPr>
          <w:rFonts w:cs="Calibri"/>
          <w:lang w:eastAsia="cs-CZ"/>
        </w:rPr>
        <w:t>na Kojetické, Na Výsluní, U Závor, Byškovická, Dr.</w:t>
      </w:r>
      <w:r w:rsidR="00F365A2"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>E.</w:t>
      </w:r>
      <w:r w:rsidR="00F365A2"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Beneše, Bratří Čapků, Kojetická, Mládežnická, Mánesova, Masarykova (část vlevo směrem k ul. Mládežnická), Školní, okolo hřbitova, </w:t>
      </w:r>
      <w:r w:rsidR="0051792C" w:rsidRPr="007C6EEA">
        <w:rPr>
          <w:rFonts w:cs="Calibri"/>
          <w:lang w:eastAsia="cs-CZ"/>
        </w:rPr>
        <w:t xml:space="preserve">chodník propojující ul. </w:t>
      </w:r>
      <w:r w:rsidR="0051792C">
        <w:rPr>
          <w:rFonts w:cs="Calibri"/>
          <w:lang w:eastAsia="cs-CZ"/>
        </w:rPr>
        <w:t>Mládežnická (u křižovatky s ul. Ant.</w:t>
      </w:r>
      <w:r w:rsidR="00F365A2">
        <w:rPr>
          <w:rFonts w:cs="Calibri"/>
          <w:lang w:eastAsia="cs-CZ"/>
        </w:rPr>
        <w:t xml:space="preserve"> </w:t>
      </w:r>
      <w:r w:rsidR="0051792C">
        <w:rPr>
          <w:rFonts w:cs="Calibri"/>
          <w:lang w:eastAsia="cs-CZ"/>
        </w:rPr>
        <w:t xml:space="preserve">Dvořáka) a Nádražní, chodník propojující </w:t>
      </w:r>
      <w:r w:rsidR="0051792C">
        <w:rPr>
          <w:rFonts w:cs="Calibri"/>
          <w:lang w:eastAsia="cs-CZ"/>
        </w:rPr>
        <w:br/>
        <w:t>ul. 28.</w:t>
      </w:r>
      <w:r w:rsidRPr="007C6EEA">
        <w:rPr>
          <w:rFonts w:cs="Calibri"/>
          <w:lang w:eastAsia="cs-CZ"/>
        </w:rPr>
        <w:t>října s ulicí Ed.</w:t>
      </w:r>
      <w:r w:rsidR="00F365A2">
        <w:rPr>
          <w:rFonts w:cs="Calibri"/>
          <w:lang w:eastAsia="cs-CZ"/>
        </w:rPr>
        <w:t xml:space="preserve"> </w:t>
      </w:r>
      <w:proofErr w:type="spellStart"/>
      <w:r w:rsidRPr="007C6EEA">
        <w:rPr>
          <w:rFonts w:cs="Calibri"/>
          <w:lang w:eastAsia="cs-CZ"/>
        </w:rPr>
        <w:t>Urxe</w:t>
      </w:r>
      <w:proofErr w:type="spellEnd"/>
      <w:r w:rsidRPr="007C6EEA">
        <w:rPr>
          <w:rFonts w:cs="Calibri"/>
          <w:lang w:eastAsia="cs-CZ"/>
        </w:rPr>
        <w:t xml:space="preserve"> podél domů čp. 924 - 929</w:t>
      </w:r>
    </w:p>
    <w:p w14:paraId="1DCF5646" w14:textId="77777777" w:rsidR="00320D91" w:rsidRDefault="00320D91" w:rsidP="00CF6506">
      <w:pPr>
        <w:jc w:val="both"/>
        <w:rPr>
          <w:rFonts w:cs="Calibri"/>
          <w:b/>
          <w:lang w:eastAsia="cs-CZ"/>
        </w:rPr>
      </w:pPr>
    </w:p>
    <w:p w14:paraId="362D6EC2" w14:textId="77777777" w:rsidR="00320D91" w:rsidRPr="007C6EEA" w:rsidRDefault="00320D91" w:rsidP="00CF6506">
      <w:pPr>
        <w:jc w:val="both"/>
        <w:rPr>
          <w:rFonts w:cs="Calibri"/>
          <w:b/>
          <w:lang w:eastAsia="cs-CZ"/>
        </w:rPr>
      </w:pPr>
      <w:r w:rsidRPr="007C6EEA">
        <w:rPr>
          <w:rFonts w:cs="Calibri"/>
          <w:b/>
          <w:lang w:eastAsia="cs-CZ"/>
        </w:rPr>
        <w:t>II</w:t>
      </w:r>
      <w:r>
        <w:rPr>
          <w:rFonts w:cs="Calibri"/>
          <w:b/>
          <w:lang w:eastAsia="cs-CZ"/>
        </w:rPr>
        <w:t>I</w:t>
      </w:r>
      <w:r w:rsidRPr="007C6EEA">
        <w:rPr>
          <w:rFonts w:cs="Calibri"/>
          <w:b/>
          <w:lang w:eastAsia="cs-CZ"/>
        </w:rPr>
        <w:t>. pořadí důležitosti – chodníky</w:t>
      </w:r>
      <w:r>
        <w:rPr>
          <w:rFonts w:cs="Calibri"/>
          <w:b/>
          <w:lang w:eastAsia="cs-CZ"/>
        </w:rPr>
        <w:t xml:space="preserve"> </w:t>
      </w:r>
      <w:r w:rsidRPr="007C6EEA">
        <w:rPr>
          <w:rFonts w:cs="Calibri"/>
          <w:b/>
          <w:lang w:eastAsia="cs-CZ"/>
        </w:rPr>
        <w:t>:</w:t>
      </w:r>
    </w:p>
    <w:p w14:paraId="07FECC37" w14:textId="77777777" w:rsidR="00320D91" w:rsidRDefault="00320D91" w:rsidP="007C6EEA">
      <w:pPr>
        <w:jc w:val="both"/>
        <w:rPr>
          <w:rFonts w:cs="Calibri"/>
          <w:lang w:eastAsia="cs-CZ"/>
        </w:rPr>
      </w:pPr>
      <w:r w:rsidRPr="0051792C">
        <w:rPr>
          <w:rFonts w:cs="Calibri"/>
          <w:lang w:eastAsia="cs-CZ"/>
        </w:rPr>
        <w:t xml:space="preserve">Chodníky v obytných zónách a chodníky využívané rezidenty – </w:t>
      </w:r>
      <w:r w:rsidR="0051792C" w:rsidRPr="0051792C">
        <w:rPr>
          <w:rFonts w:cs="Calibri"/>
          <w:lang w:eastAsia="cs-CZ"/>
        </w:rPr>
        <w:t xml:space="preserve">viz </w:t>
      </w:r>
      <w:r w:rsidRPr="0051792C">
        <w:rPr>
          <w:rFonts w:cs="Calibri"/>
          <w:lang w:eastAsia="cs-CZ"/>
        </w:rPr>
        <w:t>příloha</w:t>
      </w:r>
      <w:r w:rsidRPr="007F1278">
        <w:rPr>
          <w:rFonts w:cs="Calibri"/>
          <w:lang w:eastAsia="cs-CZ"/>
        </w:rPr>
        <w:t>.</w:t>
      </w:r>
    </w:p>
    <w:p w14:paraId="54ED153F" w14:textId="77777777" w:rsidR="00320D91" w:rsidRPr="007C6EEA" w:rsidRDefault="00320D91" w:rsidP="007C6EEA">
      <w:pPr>
        <w:jc w:val="both"/>
        <w:rPr>
          <w:rFonts w:cs="Calibri"/>
          <w:lang w:eastAsia="cs-CZ"/>
        </w:rPr>
      </w:pPr>
    </w:p>
    <w:p w14:paraId="265505BA" w14:textId="77777777" w:rsidR="00320D91" w:rsidRPr="00913491" w:rsidRDefault="00320D91" w:rsidP="007C6EEA">
      <w:pPr>
        <w:jc w:val="both"/>
        <w:rPr>
          <w:rFonts w:cs="Calibri"/>
          <w:b/>
          <w:sz w:val="28"/>
          <w:szCs w:val="28"/>
          <w:u w:val="single"/>
          <w:lang w:eastAsia="cs-CZ"/>
        </w:rPr>
      </w:pPr>
      <w:r w:rsidRPr="00913491">
        <w:rPr>
          <w:rFonts w:cs="Calibri"/>
          <w:b/>
          <w:sz w:val="28"/>
          <w:szCs w:val="28"/>
          <w:u w:val="single"/>
          <w:lang w:eastAsia="cs-CZ"/>
        </w:rPr>
        <w:t>Přechody pro chodce, schodiště</w:t>
      </w:r>
    </w:p>
    <w:p w14:paraId="26C9835E" w14:textId="77777777" w:rsidR="00320D91" w:rsidRPr="006035E5" w:rsidRDefault="00320D91" w:rsidP="007C6EEA">
      <w:pPr>
        <w:jc w:val="both"/>
        <w:rPr>
          <w:rFonts w:cs="Calibri"/>
          <w:b/>
          <w:sz w:val="20"/>
          <w:szCs w:val="20"/>
          <w:lang w:eastAsia="cs-CZ"/>
        </w:rPr>
      </w:pPr>
      <w:r w:rsidRPr="007C6EEA">
        <w:rPr>
          <w:rFonts w:cs="Calibri"/>
          <w:bCs/>
          <w:lang w:eastAsia="cs-CZ"/>
        </w:rPr>
        <w:t>Při úklidu komunikací a chodníků budou souběžně uklízeny přechody pro chodce a schodiště.</w:t>
      </w:r>
    </w:p>
    <w:p w14:paraId="1BC17BFA" w14:textId="77777777" w:rsidR="00320D91" w:rsidRPr="007C6EEA" w:rsidRDefault="00320D91" w:rsidP="007C6EEA">
      <w:pPr>
        <w:jc w:val="both"/>
        <w:rPr>
          <w:rFonts w:cs="Calibri"/>
          <w:b/>
          <w:u w:val="single"/>
          <w:lang w:eastAsia="cs-CZ"/>
        </w:rPr>
      </w:pPr>
      <w:r w:rsidRPr="007C6EEA">
        <w:rPr>
          <w:rFonts w:cs="Calibri"/>
          <w:b/>
          <w:lang w:eastAsia="cs-CZ"/>
        </w:rPr>
        <w:t>I. pořadí důležitosti – přechody pro chodce:</w:t>
      </w:r>
    </w:p>
    <w:p w14:paraId="68BDDC97" w14:textId="50F363C3" w:rsidR="00320D91" w:rsidRPr="007C6EEA" w:rsidRDefault="00320D91" w:rsidP="007C6EEA">
      <w:pPr>
        <w:ind w:left="142"/>
        <w:jc w:val="both"/>
        <w:rPr>
          <w:rFonts w:cs="Calibri"/>
          <w:lang w:eastAsia="cs-CZ"/>
        </w:rPr>
      </w:pPr>
      <w:r w:rsidRPr="007C6EEA">
        <w:rPr>
          <w:rFonts w:cs="Calibri"/>
          <w:lang w:eastAsia="cs-CZ"/>
        </w:rPr>
        <w:t>Nám.</w:t>
      </w:r>
      <w:r w:rsidR="00F365A2"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>Republiky před čp. 400 (</w:t>
      </w:r>
      <w:proofErr w:type="spellStart"/>
      <w:r w:rsidRPr="007C6EEA">
        <w:rPr>
          <w:rFonts w:cs="Calibri"/>
          <w:lang w:eastAsia="cs-CZ"/>
        </w:rPr>
        <w:t>MěÚ</w:t>
      </w:r>
      <w:proofErr w:type="spellEnd"/>
      <w:r w:rsidRPr="007C6EEA">
        <w:rPr>
          <w:rFonts w:cs="Calibri"/>
          <w:lang w:eastAsia="cs-CZ"/>
        </w:rPr>
        <w:t>), Masarykova u čp. 540 (GFP), Vojtěšská před čp. 1219 (ZUŠ), 28.října u čp. 1219 (ZUŠ), 28.října u čp. 1157 (ZŠ), Kojetická před čp. 1022 (BILLA)</w:t>
      </w:r>
    </w:p>
    <w:p w14:paraId="56C48497" w14:textId="77777777" w:rsidR="0075220B" w:rsidRDefault="0075220B" w:rsidP="007C6EEA">
      <w:pPr>
        <w:jc w:val="both"/>
        <w:rPr>
          <w:rFonts w:cs="Calibri"/>
          <w:b/>
          <w:lang w:eastAsia="cs-CZ"/>
        </w:rPr>
      </w:pPr>
    </w:p>
    <w:p w14:paraId="4C1F78BC" w14:textId="77777777" w:rsidR="00320D91" w:rsidRPr="007C6EEA" w:rsidRDefault="00320D91" w:rsidP="007C6EEA">
      <w:pPr>
        <w:jc w:val="both"/>
        <w:rPr>
          <w:rFonts w:cs="Calibri"/>
          <w:b/>
          <w:lang w:eastAsia="cs-CZ"/>
        </w:rPr>
      </w:pPr>
      <w:r w:rsidRPr="007C6EEA">
        <w:rPr>
          <w:rFonts w:cs="Calibri"/>
          <w:b/>
          <w:lang w:eastAsia="cs-CZ"/>
        </w:rPr>
        <w:t>II. pořadí důležitosti – přechody pro chodce:</w:t>
      </w:r>
    </w:p>
    <w:p w14:paraId="6E67A301" w14:textId="77777777" w:rsidR="00320D91" w:rsidRPr="007C6EEA" w:rsidRDefault="00320D91" w:rsidP="007C6EEA">
      <w:pPr>
        <w:ind w:left="567" w:hanging="425"/>
        <w:jc w:val="both"/>
        <w:rPr>
          <w:rFonts w:cs="Calibri"/>
          <w:lang w:eastAsia="cs-CZ"/>
        </w:rPr>
      </w:pPr>
      <w:r w:rsidRPr="007C6EEA">
        <w:rPr>
          <w:rFonts w:cs="Calibri"/>
          <w:lang w:eastAsia="cs-CZ"/>
        </w:rPr>
        <w:lastRenderedPageBreak/>
        <w:t xml:space="preserve">křižovatka ulic Mládežnická/Masarykova – </w:t>
      </w:r>
      <w:r w:rsidRPr="00E52C90">
        <w:rPr>
          <w:rFonts w:cs="Calibri"/>
          <w:b/>
          <w:lang w:eastAsia="cs-CZ"/>
        </w:rPr>
        <w:t>3x</w:t>
      </w:r>
      <w:r w:rsidRPr="007C6EEA">
        <w:rPr>
          <w:rFonts w:cs="Calibri"/>
          <w:lang w:eastAsia="cs-CZ"/>
        </w:rPr>
        <w:t xml:space="preserve"> (Mládežnická u čp. 257, Mládežnická u čp. 422, Masarykova u čp. 422)</w:t>
      </w:r>
    </w:p>
    <w:p w14:paraId="18E54DFC" w14:textId="77777777" w:rsidR="00320D91" w:rsidRPr="007C6EEA" w:rsidRDefault="00320D91" w:rsidP="007C6EEA">
      <w:pPr>
        <w:ind w:left="567" w:hanging="425"/>
        <w:jc w:val="both"/>
        <w:rPr>
          <w:rFonts w:cs="Calibri"/>
          <w:lang w:eastAsia="cs-CZ"/>
        </w:rPr>
      </w:pPr>
      <w:r w:rsidRPr="007C6EEA">
        <w:rPr>
          <w:rFonts w:cs="Calibri"/>
          <w:lang w:eastAsia="cs-CZ"/>
        </w:rPr>
        <w:t xml:space="preserve">křižovatka ulic 28.října/Bří Čapků </w:t>
      </w:r>
      <w:r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– </w:t>
      </w:r>
      <w:r>
        <w:rPr>
          <w:rFonts w:cs="Calibri"/>
          <w:lang w:eastAsia="cs-CZ"/>
        </w:rPr>
        <w:t xml:space="preserve"> </w:t>
      </w:r>
      <w:r w:rsidRPr="00E52C90">
        <w:rPr>
          <w:rFonts w:cs="Calibri"/>
          <w:b/>
          <w:lang w:eastAsia="cs-CZ"/>
        </w:rPr>
        <w:t>3x</w:t>
      </w:r>
      <w:r w:rsidRPr="007C6EEA">
        <w:rPr>
          <w:rFonts w:cs="Calibri"/>
          <w:lang w:eastAsia="cs-CZ"/>
        </w:rPr>
        <w:t xml:space="preserve"> </w:t>
      </w:r>
      <w:r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(28.října u čp. 1263, 28.října u čp. 908, Bří Čapků u čp. 908) </w:t>
      </w:r>
    </w:p>
    <w:p w14:paraId="2FED7053" w14:textId="414C6CE7" w:rsidR="00320D91" w:rsidRPr="007C6EEA" w:rsidRDefault="00320D91" w:rsidP="007C6EEA">
      <w:pPr>
        <w:ind w:left="567" w:hanging="425"/>
        <w:jc w:val="both"/>
        <w:rPr>
          <w:rFonts w:cs="Calibri"/>
          <w:lang w:eastAsia="cs-CZ"/>
        </w:rPr>
      </w:pPr>
      <w:r w:rsidRPr="007C6EEA">
        <w:rPr>
          <w:rFonts w:cs="Calibri"/>
          <w:lang w:eastAsia="cs-CZ"/>
        </w:rPr>
        <w:t>křižovatka ulic 28.října/Dr.</w:t>
      </w:r>
      <w:r w:rsidR="00F365A2"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>E.</w:t>
      </w:r>
      <w:r w:rsidR="00F365A2"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Beneše – </w:t>
      </w:r>
      <w:r w:rsidRPr="00E52C90">
        <w:rPr>
          <w:rFonts w:cs="Calibri"/>
          <w:b/>
          <w:lang w:eastAsia="cs-CZ"/>
        </w:rPr>
        <w:t>5x</w:t>
      </w:r>
      <w:r w:rsidRPr="007C6EEA">
        <w:rPr>
          <w:rFonts w:cs="Calibri"/>
          <w:lang w:eastAsia="cs-CZ"/>
        </w:rPr>
        <w:t xml:space="preserve"> </w:t>
      </w:r>
      <w:r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(28.října u čp. 905, 28.října od křižovatky směrem </w:t>
      </w:r>
      <w:r>
        <w:rPr>
          <w:rFonts w:cs="Calibri"/>
          <w:lang w:eastAsia="cs-CZ"/>
        </w:rPr>
        <w:br/>
      </w:r>
      <w:r w:rsidRPr="007C6EEA">
        <w:rPr>
          <w:rFonts w:cs="Calibri"/>
          <w:lang w:eastAsia="cs-CZ"/>
        </w:rPr>
        <w:t>k čp. 1157-ZŠ, Dr.</w:t>
      </w:r>
      <w:r w:rsidR="00F365A2"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>E.</w:t>
      </w:r>
      <w:r w:rsidR="00F365A2"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>Beneše u čp. 896, Dr.</w:t>
      </w:r>
      <w:r w:rsidR="00F365A2"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>E.</w:t>
      </w:r>
      <w:r w:rsidR="00F365A2"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>Beneše u čp.1350 a navazující přechod směrem k ZŠ)</w:t>
      </w:r>
    </w:p>
    <w:p w14:paraId="42FAE756" w14:textId="745174BE" w:rsidR="00320D91" w:rsidRPr="007C6EEA" w:rsidRDefault="00320D91" w:rsidP="007C6EEA">
      <w:pPr>
        <w:ind w:left="567" w:hanging="425"/>
        <w:jc w:val="both"/>
        <w:rPr>
          <w:rFonts w:cs="Calibri"/>
          <w:lang w:eastAsia="cs-CZ"/>
        </w:rPr>
      </w:pPr>
      <w:r w:rsidRPr="007C6EEA">
        <w:rPr>
          <w:rFonts w:cs="Calibri"/>
          <w:lang w:eastAsia="cs-CZ"/>
        </w:rPr>
        <w:t>křižovatka ulic Kojetická/Dr.</w:t>
      </w:r>
      <w:r w:rsidR="00F365A2"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>E.</w:t>
      </w:r>
      <w:r w:rsidR="00F365A2"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>Beneše</w:t>
      </w:r>
      <w:r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 – </w:t>
      </w:r>
      <w:r>
        <w:rPr>
          <w:rFonts w:cs="Calibri"/>
          <w:lang w:eastAsia="cs-CZ"/>
        </w:rPr>
        <w:t xml:space="preserve"> </w:t>
      </w:r>
      <w:r w:rsidRPr="00E52C90">
        <w:rPr>
          <w:rFonts w:cs="Calibri"/>
          <w:b/>
          <w:lang w:eastAsia="cs-CZ"/>
        </w:rPr>
        <w:t>2x</w:t>
      </w:r>
      <w:r w:rsidRPr="007C6EEA">
        <w:rPr>
          <w:rFonts w:cs="Calibri"/>
          <w:lang w:eastAsia="cs-CZ"/>
        </w:rPr>
        <w:t xml:space="preserve"> </w:t>
      </w:r>
      <w:r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>(Kojetická u autobusové zastávky, Dr.</w:t>
      </w:r>
      <w:r w:rsidR="00F365A2"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>E.</w:t>
      </w:r>
      <w:r w:rsidR="00F365A2"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Beneše </w:t>
      </w:r>
      <w:r>
        <w:rPr>
          <w:rFonts w:cs="Calibri"/>
          <w:lang w:eastAsia="cs-CZ"/>
        </w:rPr>
        <w:br/>
      </w:r>
      <w:r w:rsidRPr="007C6EEA">
        <w:rPr>
          <w:rFonts w:cs="Calibri"/>
          <w:lang w:eastAsia="cs-CZ"/>
        </w:rPr>
        <w:t>u čp. 1037)</w:t>
      </w:r>
    </w:p>
    <w:p w14:paraId="2E899726" w14:textId="77777777" w:rsidR="00320D91" w:rsidRPr="007C6EEA" w:rsidRDefault="00320D91" w:rsidP="007C6EEA">
      <w:pPr>
        <w:ind w:left="142"/>
        <w:jc w:val="both"/>
        <w:rPr>
          <w:rFonts w:cs="Calibri"/>
          <w:lang w:eastAsia="cs-CZ"/>
        </w:rPr>
      </w:pPr>
      <w:r w:rsidRPr="007C6EEA">
        <w:rPr>
          <w:rFonts w:cs="Calibri"/>
          <w:lang w:eastAsia="cs-CZ"/>
        </w:rPr>
        <w:t>křižovatka ulic Kojetická/Bří Čapků</w:t>
      </w:r>
      <w:r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 – </w:t>
      </w:r>
      <w:r>
        <w:rPr>
          <w:rFonts w:cs="Calibri"/>
          <w:lang w:eastAsia="cs-CZ"/>
        </w:rPr>
        <w:t xml:space="preserve"> </w:t>
      </w:r>
      <w:r w:rsidRPr="00E52C90">
        <w:rPr>
          <w:rFonts w:cs="Calibri"/>
          <w:b/>
          <w:lang w:eastAsia="cs-CZ"/>
        </w:rPr>
        <w:t>2x</w:t>
      </w:r>
      <w:r w:rsidRPr="007C6EEA">
        <w:rPr>
          <w:rFonts w:cs="Calibri"/>
          <w:lang w:eastAsia="cs-CZ"/>
        </w:rPr>
        <w:t xml:space="preserve"> </w:t>
      </w:r>
      <w:r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>(Kojetická u čp. 1351, Bří Čapků u čp. 1351)</w:t>
      </w:r>
    </w:p>
    <w:p w14:paraId="6F785C87" w14:textId="77777777" w:rsidR="00320D91" w:rsidRPr="007C6EEA" w:rsidRDefault="00320D91" w:rsidP="007C6EEA">
      <w:pPr>
        <w:ind w:left="142"/>
        <w:jc w:val="both"/>
        <w:rPr>
          <w:rFonts w:cs="Calibri"/>
          <w:lang w:eastAsia="cs-CZ"/>
        </w:rPr>
      </w:pPr>
      <w:r w:rsidRPr="007C6EEA">
        <w:rPr>
          <w:rFonts w:cs="Calibri"/>
          <w:lang w:eastAsia="cs-CZ"/>
        </w:rPr>
        <w:t xml:space="preserve">ul. Kojetická naproti čp. 1028 </w:t>
      </w:r>
      <w:r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– </w:t>
      </w:r>
      <w:r>
        <w:rPr>
          <w:rFonts w:cs="Calibri"/>
          <w:lang w:eastAsia="cs-CZ"/>
        </w:rPr>
        <w:t xml:space="preserve"> </w:t>
      </w:r>
      <w:r w:rsidRPr="00E52C90">
        <w:rPr>
          <w:rFonts w:cs="Calibri"/>
          <w:b/>
          <w:lang w:eastAsia="cs-CZ"/>
        </w:rPr>
        <w:t>1x</w:t>
      </w:r>
      <w:r w:rsidRPr="007C6EEA">
        <w:rPr>
          <w:rFonts w:cs="Calibri"/>
          <w:lang w:eastAsia="cs-CZ"/>
        </w:rPr>
        <w:t>,</w:t>
      </w:r>
    </w:p>
    <w:p w14:paraId="77828B12" w14:textId="77777777" w:rsidR="00320D91" w:rsidRPr="007C6EEA" w:rsidRDefault="00320D91" w:rsidP="007C6EEA">
      <w:pPr>
        <w:ind w:left="142"/>
        <w:jc w:val="both"/>
        <w:rPr>
          <w:rFonts w:cs="Calibri"/>
          <w:lang w:eastAsia="cs-CZ"/>
        </w:rPr>
      </w:pPr>
      <w:r w:rsidRPr="007C6EEA">
        <w:rPr>
          <w:rFonts w:cs="Calibri"/>
          <w:lang w:eastAsia="cs-CZ"/>
        </w:rPr>
        <w:t xml:space="preserve">ul. Bří Čapků u čp. 828 </w:t>
      </w:r>
      <w:r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>–</w:t>
      </w:r>
      <w:r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 </w:t>
      </w:r>
      <w:r w:rsidRPr="00E52C90">
        <w:rPr>
          <w:rFonts w:cs="Calibri"/>
          <w:b/>
          <w:lang w:eastAsia="cs-CZ"/>
        </w:rPr>
        <w:t>1x</w:t>
      </w:r>
      <w:r w:rsidRPr="007C6EEA">
        <w:rPr>
          <w:rFonts w:cs="Calibri"/>
          <w:lang w:eastAsia="cs-CZ"/>
        </w:rPr>
        <w:t>,</w:t>
      </w:r>
    </w:p>
    <w:p w14:paraId="661E1E42" w14:textId="77777777" w:rsidR="00320D91" w:rsidRPr="007C6EEA" w:rsidRDefault="00320D91" w:rsidP="007C6EEA">
      <w:pPr>
        <w:ind w:left="142"/>
        <w:jc w:val="both"/>
        <w:rPr>
          <w:rFonts w:cs="Calibri"/>
          <w:lang w:eastAsia="cs-CZ"/>
        </w:rPr>
      </w:pPr>
      <w:r w:rsidRPr="007C6EEA">
        <w:rPr>
          <w:rFonts w:cs="Calibri"/>
          <w:lang w:eastAsia="cs-CZ"/>
        </w:rPr>
        <w:t>ul. Bří Čapků u čp. 1535</w:t>
      </w:r>
      <w:r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 – </w:t>
      </w:r>
      <w:r>
        <w:rPr>
          <w:rFonts w:cs="Calibri"/>
          <w:lang w:eastAsia="cs-CZ"/>
        </w:rPr>
        <w:t xml:space="preserve"> </w:t>
      </w:r>
      <w:r w:rsidRPr="00E52C90">
        <w:rPr>
          <w:rFonts w:cs="Calibri"/>
          <w:b/>
          <w:lang w:eastAsia="cs-CZ"/>
        </w:rPr>
        <w:t>1x</w:t>
      </w:r>
      <w:r w:rsidRPr="007C6EEA">
        <w:rPr>
          <w:rFonts w:cs="Calibri"/>
          <w:lang w:eastAsia="cs-CZ"/>
        </w:rPr>
        <w:t>,</w:t>
      </w:r>
    </w:p>
    <w:p w14:paraId="2C7BB965" w14:textId="22DCF572" w:rsidR="00320D91" w:rsidRPr="007C6EEA" w:rsidRDefault="00320D91" w:rsidP="007C6EEA">
      <w:pPr>
        <w:ind w:left="142"/>
        <w:jc w:val="both"/>
        <w:rPr>
          <w:rFonts w:cs="Calibri"/>
          <w:lang w:eastAsia="cs-CZ"/>
        </w:rPr>
      </w:pPr>
      <w:r w:rsidRPr="007C6EEA">
        <w:rPr>
          <w:rFonts w:cs="Calibri"/>
          <w:lang w:eastAsia="cs-CZ"/>
        </w:rPr>
        <w:t>ul. Dr.</w:t>
      </w:r>
      <w:r w:rsidR="00F365A2"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>E.</w:t>
      </w:r>
      <w:r w:rsidR="00F365A2"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Beneše u čp. 1159 </w:t>
      </w:r>
      <w:r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– </w:t>
      </w:r>
      <w:r>
        <w:rPr>
          <w:rFonts w:cs="Calibri"/>
          <w:lang w:eastAsia="cs-CZ"/>
        </w:rPr>
        <w:t xml:space="preserve"> </w:t>
      </w:r>
      <w:r w:rsidRPr="00E52C90">
        <w:rPr>
          <w:rFonts w:cs="Calibri"/>
          <w:b/>
          <w:lang w:eastAsia="cs-CZ"/>
        </w:rPr>
        <w:t>1x</w:t>
      </w:r>
    </w:p>
    <w:p w14:paraId="2184355B" w14:textId="77777777" w:rsidR="00320D91" w:rsidRPr="007C6EEA" w:rsidRDefault="00320D91" w:rsidP="007C6EEA">
      <w:pPr>
        <w:ind w:left="142"/>
        <w:jc w:val="both"/>
        <w:rPr>
          <w:rFonts w:cs="Calibri"/>
          <w:lang w:eastAsia="cs-CZ"/>
        </w:rPr>
      </w:pPr>
    </w:p>
    <w:p w14:paraId="67FF997B" w14:textId="77777777" w:rsidR="00320D91" w:rsidRPr="007C6EEA" w:rsidRDefault="00320D91" w:rsidP="007C6EEA">
      <w:pPr>
        <w:jc w:val="both"/>
        <w:rPr>
          <w:rFonts w:cs="Calibri"/>
          <w:b/>
          <w:lang w:eastAsia="cs-CZ"/>
        </w:rPr>
      </w:pPr>
      <w:r w:rsidRPr="007C6EEA">
        <w:rPr>
          <w:rFonts w:cs="Calibri"/>
          <w:b/>
          <w:lang w:eastAsia="cs-CZ"/>
        </w:rPr>
        <w:t>III. pořadí důležitosti – přechody pro chodce:</w:t>
      </w:r>
    </w:p>
    <w:p w14:paraId="53AFF114" w14:textId="2C52FE66" w:rsidR="00320D91" w:rsidRPr="007C6EEA" w:rsidRDefault="00320D91" w:rsidP="007C6EEA">
      <w:pPr>
        <w:ind w:left="567" w:hanging="425"/>
        <w:jc w:val="both"/>
        <w:rPr>
          <w:rFonts w:cs="Calibri"/>
          <w:lang w:eastAsia="cs-CZ"/>
        </w:rPr>
      </w:pPr>
      <w:r w:rsidRPr="007C6EEA">
        <w:rPr>
          <w:rFonts w:cs="Calibri"/>
          <w:lang w:eastAsia="cs-CZ"/>
        </w:rPr>
        <w:t>křižovatka ulic Mládežnická/Kojetická/Kpt.</w:t>
      </w:r>
      <w:r w:rsidR="00F365A2"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Jaroše – </w:t>
      </w:r>
      <w:r w:rsidRPr="00A521DF">
        <w:rPr>
          <w:rFonts w:cs="Calibri"/>
          <w:b/>
          <w:lang w:eastAsia="cs-CZ"/>
        </w:rPr>
        <w:t>4x</w:t>
      </w:r>
      <w:r w:rsidRPr="007C6EEA">
        <w:rPr>
          <w:rFonts w:cs="Calibri"/>
          <w:lang w:eastAsia="cs-CZ"/>
        </w:rPr>
        <w:t xml:space="preserve"> (Mládežnická u čp. 1369, Mládežnická </w:t>
      </w:r>
      <w:r>
        <w:rPr>
          <w:rFonts w:cs="Calibri"/>
          <w:lang w:eastAsia="cs-CZ"/>
        </w:rPr>
        <w:br/>
      </w:r>
      <w:r w:rsidRPr="007C6EEA">
        <w:rPr>
          <w:rFonts w:cs="Calibri"/>
          <w:lang w:eastAsia="cs-CZ"/>
        </w:rPr>
        <w:t>u parkoviště „Kavan“, Kpt.</w:t>
      </w:r>
      <w:r w:rsidR="00F365A2"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Jaroše u parkoviště „Kavan“, Kojetická - lesík u </w:t>
      </w:r>
      <w:proofErr w:type="spellStart"/>
      <w:r w:rsidRPr="007C6EEA">
        <w:rPr>
          <w:rFonts w:cs="Calibri"/>
          <w:lang w:eastAsia="cs-CZ"/>
        </w:rPr>
        <w:t>MěÚ</w:t>
      </w:r>
      <w:proofErr w:type="spellEnd"/>
      <w:r w:rsidRPr="007C6EEA">
        <w:rPr>
          <w:rFonts w:cs="Calibri"/>
          <w:lang w:eastAsia="cs-CZ"/>
        </w:rPr>
        <w:t>)</w:t>
      </w:r>
    </w:p>
    <w:p w14:paraId="1FC06D9A" w14:textId="77777777" w:rsidR="00320D91" w:rsidRPr="007C6EEA" w:rsidRDefault="00320D91" w:rsidP="007C6EEA">
      <w:pPr>
        <w:ind w:left="567" w:hanging="425"/>
        <w:jc w:val="both"/>
        <w:rPr>
          <w:rFonts w:cs="Calibri"/>
          <w:lang w:eastAsia="cs-CZ"/>
        </w:rPr>
      </w:pPr>
      <w:r w:rsidRPr="007C6EEA">
        <w:rPr>
          <w:rFonts w:cs="Calibri"/>
          <w:lang w:eastAsia="cs-CZ"/>
        </w:rPr>
        <w:t xml:space="preserve">ul. Mládežnická u křižovatky s ul. Zelená </w:t>
      </w:r>
      <w:r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– </w:t>
      </w:r>
      <w:r>
        <w:rPr>
          <w:rFonts w:cs="Calibri"/>
          <w:lang w:eastAsia="cs-CZ"/>
        </w:rPr>
        <w:t xml:space="preserve"> </w:t>
      </w:r>
      <w:r w:rsidRPr="00A521DF">
        <w:rPr>
          <w:rFonts w:cs="Calibri"/>
          <w:b/>
          <w:lang w:eastAsia="cs-CZ"/>
        </w:rPr>
        <w:t>1x</w:t>
      </w:r>
      <w:r w:rsidRPr="007C6EEA">
        <w:rPr>
          <w:rFonts w:cs="Calibri"/>
          <w:lang w:eastAsia="cs-CZ"/>
        </w:rPr>
        <w:t>,</w:t>
      </w:r>
    </w:p>
    <w:p w14:paraId="34395E8D" w14:textId="77777777" w:rsidR="00320D91" w:rsidRPr="007C6EEA" w:rsidRDefault="00320D91" w:rsidP="007C6EEA">
      <w:pPr>
        <w:ind w:left="567" w:hanging="425"/>
        <w:jc w:val="both"/>
        <w:rPr>
          <w:rFonts w:cs="Calibri"/>
          <w:lang w:eastAsia="cs-CZ"/>
        </w:rPr>
      </w:pPr>
      <w:r w:rsidRPr="007C6EEA">
        <w:rPr>
          <w:rFonts w:cs="Calibri"/>
          <w:lang w:eastAsia="cs-CZ"/>
        </w:rPr>
        <w:t xml:space="preserve">ul. Mládežnická u křižovatky s ul. Hamplova </w:t>
      </w:r>
      <w:r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– </w:t>
      </w:r>
      <w:r>
        <w:rPr>
          <w:rFonts w:cs="Calibri"/>
          <w:lang w:eastAsia="cs-CZ"/>
        </w:rPr>
        <w:t xml:space="preserve"> </w:t>
      </w:r>
      <w:r w:rsidRPr="00A521DF">
        <w:rPr>
          <w:rFonts w:cs="Calibri"/>
          <w:b/>
          <w:lang w:eastAsia="cs-CZ"/>
        </w:rPr>
        <w:t>1x</w:t>
      </w:r>
      <w:r w:rsidRPr="007C6EEA">
        <w:rPr>
          <w:rFonts w:cs="Calibri"/>
          <w:lang w:eastAsia="cs-CZ"/>
        </w:rPr>
        <w:t>,</w:t>
      </w:r>
    </w:p>
    <w:p w14:paraId="17ED0424" w14:textId="06F65245" w:rsidR="00320D91" w:rsidRPr="007C6EEA" w:rsidRDefault="00320D91" w:rsidP="007C6EEA">
      <w:pPr>
        <w:ind w:left="567" w:hanging="425"/>
        <w:jc w:val="both"/>
        <w:rPr>
          <w:rFonts w:cs="Calibri"/>
          <w:lang w:eastAsia="cs-CZ"/>
        </w:rPr>
      </w:pPr>
      <w:r w:rsidRPr="007C6EEA">
        <w:rPr>
          <w:rFonts w:cs="Calibri"/>
          <w:lang w:eastAsia="cs-CZ"/>
        </w:rPr>
        <w:t>ul. Vojtěšská u křižovatky s ul. Mánesova/J.</w:t>
      </w:r>
      <w:r w:rsidR="00F365A2"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Suka </w:t>
      </w:r>
      <w:r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– </w:t>
      </w:r>
      <w:r>
        <w:rPr>
          <w:rFonts w:cs="Calibri"/>
          <w:lang w:eastAsia="cs-CZ"/>
        </w:rPr>
        <w:t xml:space="preserve"> </w:t>
      </w:r>
      <w:r w:rsidRPr="00A521DF">
        <w:rPr>
          <w:rFonts w:cs="Calibri"/>
          <w:b/>
          <w:lang w:eastAsia="cs-CZ"/>
        </w:rPr>
        <w:t>1x</w:t>
      </w:r>
      <w:r w:rsidRPr="007C6EEA">
        <w:rPr>
          <w:rFonts w:cs="Calibri"/>
          <w:lang w:eastAsia="cs-CZ"/>
        </w:rPr>
        <w:t>,</w:t>
      </w:r>
    </w:p>
    <w:p w14:paraId="7AC4A667" w14:textId="77777777" w:rsidR="00320D91" w:rsidRPr="007C6EEA" w:rsidRDefault="00320D91" w:rsidP="007C6EEA">
      <w:pPr>
        <w:ind w:left="567" w:hanging="425"/>
        <w:jc w:val="both"/>
        <w:rPr>
          <w:rFonts w:cs="Calibri"/>
          <w:lang w:eastAsia="cs-CZ"/>
        </w:rPr>
      </w:pPr>
      <w:r w:rsidRPr="007C6EEA">
        <w:rPr>
          <w:rFonts w:cs="Calibri"/>
          <w:lang w:eastAsia="cs-CZ"/>
        </w:rPr>
        <w:t>ul. Vojtěšská u křižovatky s ul. Byškovická/Hraniční</w:t>
      </w:r>
      <w:r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 – </w:t>
      </w:r>
      <w:r>
        <w:rPr>
          <w:rFonts w:cs="Calibri"/>
          <w:lang w:eastAsia="cs-CZ"/>
        </w:rPr>
        <w:t xml:space="preserve"> </w:t>
      </w:r>
      <w:r w:rsidRPr="00A521DF">
        <w:rPr>
          <w:rFonts w:cs="Calibri"/>
          <w:b/>
          <w:lang w:eastAsia="cs-CZ"/>
        </w:rPr>
        <w:t>1x</w:t>
      </w:r>
      <w:r w:rsidRPr="007C6EEA">
        <w:rPr>
          <w:rFonts w:cs="Calibri"/>
          <w:lang w:eastAsia="cs-CZ"/>
        </w:rPr>
        <w:t>,</w:t>
      </w:r>
    </w:p>
    <w:p w14:paraId="6530A8A3" w14:textId="77777777" w:rsidR="00320D91" w:rsidRPr="007C6EEA" w:rsidRDefault="00320D91" w:rsidP="007C6EEA">
      <w:pPr>
        <w:ind w:left="567" w:hanging="425"/>
        <w:jc w:val="both"/>
        <w:rPr>
          <w:rFonts w:cs="Calibri"/>
          <w:lang w:eastAsia="cs-CZ"/>
        </w:rPr>
      </w:pPr>
      <w:r w:rsidRPr="007C6EEA">
        <w:rPr>
          <w:rFonts w:cs="Calibri"/>
          <w:lang w:eastAsia="cs-CZ"/>
        </w:rPr>
        <w:t xml:space="preserve">ul. Mánesova u vlakové zastávky „Sídliště“ </w:t>
      </w:r>
      <w:r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– </w:t>
      </w:r>
      <w:r>
        <w:rPr>
          <w:rFonts w:cs="Calibri"/>
          <w:lang w:eastAsia="cs-CZ"/>
        </w:rPr>
        <w:t xml:space="preserve"> </w:t>
      </w:r>
      <w:r w:rsidRPr="00A521DF">
        <w:rPr>
          <w:rFonts w:cs="Calibri"/>
          <w:b/>
          <w:lang w:eastAsia="cs-CZ"/>
        </w:rPr>
        <w:t>1x</w:t>
      </w:r>
      <w:r w:rsidRPr="007C6EEA">
        <w:rPr>
          <w:rFonts w:cs="Calibri"/>
          <w:lang w:eastAsia="cs-CZ"/>
        </w:rPr>
        <w:t>,</w:t>
      </w:r>
    </w:p>
    <w:p w14:paraId="16C272B9" w14:textId="5D880EB1" w:rsidR="00320D91" w:rsidRPr="007C6EEA" w:rsidRDefault="00320D91" w:rsidP="007C6EEA">
      <w:pPr>
        <w:ind w:left="567" w:hanging="425"/>
        <w:jc w:val="both"/>
        <w:rPr>
          <w:rFonts w:cs="Calibri"/>
          <w:lang w:eastAsia="cs-CZ"/>
        </w:rPr>
      </w:pPr>
      <w:r w:rsidRPr="007C6EEA">
        <w:rPr>
          <w:rFonts w:cs="Calibri"/>
          <w:lang w:eastAsia="cs-CZ"/>
        </w:rPr>
        <w:t>ul. Mánesova u křižovatky s ul. Dr.</w:t>
      </w:r>
      <w:r w:rsidR="00F365A2"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>E.</w:t>
      </w:r>
      <w:r w:rsidR="00F365A2"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>Beneše</w:t>
      </w:r>
      <w:r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 – </w:t>
      </w:r>
      <w:r>
        <w:rPr>
          <w:rFonts w:cs="Calibri"/>
          <w:lang w:eastAsia="cs-CZ"/>
        </w:rPr>
        <w:t xml:space="preserve"> </w:t>
      </w:r>
      <w:r w:rsidRPr="00A521DF">
        <w:rPr>
          <w:rFonts w:cs="Calibri"/>
          <w:b/>
          <w:lang w:eastAsia="cs-CZ"/>
        </w:rPr>
        <w:t>1x</w:t>
      </w:r>
      <w:r w:rsidRPr="007C6EEA">
        <w:rPr>
          <w:rFonts w:cs="Calibri"/>
          <w:lang w:eastAsia="cs-CZ"/>
        </w:rPr>
        <w:t>,</w:t>
      </w:r>
    </w:p>
    <w:p w14:paraId="3CB7E033" w14:textId="29160338" w:rsidR="00320D91" w:rsidRPr="007C6EEA" w:rsidRDefault="00320D91" w:rsidP="007C6EEA">
      <w:pPr>
        <w:ind w:left="567" w:hanging="425"/>
        <w:jc w:val="both"/>
        <w:rPr>
          <w:rFonts w:cs="Calibri"/>
          <w:lang w:eastAsia="cs-CZ"/>
        </w:rPr>
      </w:pPr>
      <w:r w:rsidRPr="007C6EEA">
        <w:rPr>
          <w:rFonts w:cs="Calibri"/>
          <w:lang w:eastAsia="cs-CZ"/>
        </w:rPr>
        <w:t>ul. Dr.</w:t>
      </w:r>
      <w:r w:rsidR="00F365A2"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>E.</w:t>
      </w:r>
      <w:r w:rsidR="00F365A2"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Beneše u čp. 1185 </w:t>
      </w:r>
      <w:r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– </w:t>
      </w:r>
      <w:r>
        <w:rPr>
          <w:rFonts w:cs="Calibri"/>
          <w:lang w:eastAsia="cs-CZ"/>
        </w:rPr>
        <w:t xml:space="preserve"> </w:t>
      </w:r>
      <w:r w:rsidRPr="00A521DF">
        <w:rPr>
          <w:rFonts w:cs="Calibri"/>
          <w:b/>
          <w:lang w:eastAsia="cs-CZ"/>
        </w:rPr>
        <w:t>1x</w:t>
      </w:r>
      <w:r w:rsidRPr="007C6EEA">
        <w:rPr>
          <w:rFonts w:cs="Calibri"/>
          <w:lang w:eastAsia="cs-CZ"/>
        </w:rPr>
        <w:t>,</w:t>
      </w:r>
    </w:p>
    <w:p w14:paraId="7520D8D2" w14:textId="77777777" w:rsidR="00320D91" w:rsidRPr="007C6EEA" w:rsidRDefault="00320D91" w:rsidP="007C6EEA">
      <w:pPr>
        <w:ind w:left="567" w:hanging="425"/>
        <w:jc w:val="both"/>
        <w:rPr>
          <w:rFonts w:cs="Calibri"/>
          <w:lang w:eastAsia="cs-CZ"/>
        </w:rPr>
      </w:pPr>
      <w:r w:rsidRPr="007C6EEA">
        <w:rPr>
          <w:rFonts w:cs="Calibri"/>
          <w:lang w:eastAsia="cs-CZ"/>
        </w:rPr>
        <w:t xml:space="preserve">ul. U Závor u křižovatky s ul. Mánesova </w:t>
      </w:r>
      <w:r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– </w:t>
      </w:r>
      <w:r>
        <w:rPr>
          <w:rFonts w:cs="Calibri"/>
          <w:lang w:eastAsia="cs-CZ"/>
        </w:rPr>
        <w:t xml:space="preserve"> </w:t>
      </w:r>
      <w:r w:rsidRPr="00A521DF">
        <w:rPr>
          <w:rFonts w:cs="Calibri"/>
          <w:b/>
          <w:lang w:eastAsia="cs-CZ"/>
        </w:rPr>
        <w:t>1x</w:t>
      </w:r>
      <w:r w:rsidRPr="007C6EEA">
        <w:rPr>
          <w:rFonts w:cs="Calibri"/>
          <w:lang w:eastAsia="cs-CZ"/>
        </w:rPr>
        <w:t>,</w:t>
      </w:r>
    </w:p>
    <w:p w14:paraId="082AD765" w14:textId="77777777" w:rsidR="00320D91" w:rsidRPr="007C6EEA" w:rsidRDefault="00320D91" w:rsidP="007C6EEA">
      <w:pPr>
        <w:ind w:left="567" w:hanging="425"/>
        <w:jc w:val="both"/>
        <w:rPr>
          <w:rFonts w:cs="Calibri"/>
          <w:lang w:eastAsia="cs-CZ"/>
        </w:rPr>
      </w:pPr>
      <w:r w:rsidRPr="007C6EEA">
        <w:rPr>
          <w:rFonts w:cs="Calibri"/>
          <w:lang w:eastAsia="cs-CZ"/>
        </w:rPr>
        <w:t xml:space="preserve">ul. Na Výsluní u čp. 1234 </w:t>
      </w:r>
      <w:r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>–</w:t>
      </w:r>
      <w:r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 </w:t>
      </w:r>
      <w:r w:rsidRPr="00A521DF">
        <w:rPr>
          <w:rFonts w:cs="Calibri"/>
          <w:b/>
          <w:lang w:eastAsia="cs-CZ"/>
        </w:rPr>
        <w:t>1x</w:t>
      </w:r>
      <w:r w:rsidRPr="007C6EEA">
        <w:rPr>
          <w:rFonts w:cs="Calibri"/>
          <w:lang w:eastAsia="cs-CZ"/>
        </w:rPr>
        <w:t>,</w:t>
      </w:r>
    </w:p>
    <w:p w14:paraId="6E95EEC4" w14:textId="77777777" w:rsidR="00320D91" w:rsidRPr="007C6EEA" w:rsidRDefault="00320D91" w:rsidP="007C6EEA">
      <w:pPr>
        <w:ind w:left="567" w:hanging="425"/>
        <w:jc w:val="both"/>
        <w:rPr>
          <w:rFonts w:cs="Calibri"/>
          <w:lang w:eastAsia="cs-CZ"/>
        </w:rPr>
      </w:pPr>
      <w:r w:rsidRPr="007C6EEA">
        <w:rPr>
          <w:rFonts w:cs="Calibri"/>
          <w:lang w:eastAsia="cs-CZ"/>
        </w:rPr>
        <w:lastRenderedPageBreak/>
        <w:t xml:space="preserve">ul. Na Výsluní u čp. 1368 </w:t>
      </w:r>
      <w:r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– </w:t>
      </w:r>
      <w:r>
        <w:rPr>
          <w:rFonts w:cs="Calibri"/>
          <w:lang w:eastAsia="cs-CZ"/>
        </w:rPr>
        <w:t xml:space="preserve"> </w:t>
      </w:r>
      <w:r w:rsidRPr="00A521DF">
        <w:rPr>
          <w:rFonts w:cs="Calibri"/>
          <w:b/>
          <w:lang w:eastAsia="cs-CZ"/>
        </w:rPr>
        <w:t>1x</w:t>
      </w:r>
      <w:r w:rsidRPr="007C6EEA">
        <w:rPr>
          <w:rFonts w:cs="Calibri"/>
          <w:lang w:eastAsia="cs-CZ"/>
        </w:rPr>
        <w:t>,</w:t>
      </w:r>
    </w:p>
    <w:p w14:paraId="08F5D46F" w14:textId="77777777" w:rsidR="00320D91" w:rsidRPr="007C6EEA" w:rsidRDefault="00320D91" w:rsidP="007C6EEA">
      <w:pPr>
        <w:ind w:left="567" w:hanging="425"/>
        <w:jc w:val="both"/>
        <w:rPr>
          <w:rFonts w:cs="Calibri"/>
          <w:lang w:eastAsia="cs-CZ"/>
        </w:rPr>
      </w:pPr>
      <w:r w:rsidRPr="007C6EEA">
        <w:rPr>
          <w:rFonts w:cs="Calibri"/>
          <w:lang w:eastAsia="cs-CZ"/>
        </w:rPr>
        <w:t xml:space="preserve">ul. Na Výsluní u čp. 1303 </w:t>
      </w:r>
      <w:r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– </w:t>
      </w:r>
      <w:r>
        <w:rPr>
          <w:rFonts w:cs="Calibri"/>
          <w:lang w:eastAsia="cs-CZ"/>
        </w:rPr>
        <w:t xml:space="preserve"> </w:t>
      </w:r>
      <w:r w:rsidRPr="00A521DF">
        <w:rPr>
          <w:rFonts w:cs="Calibri"/>
          <w:b/>
          <w:lang w:eastAsia="cs-CZ"/>
        </w:rPr>
        <w:t>1x</w:t>
      </w:r>
      <w:r w:rsidRPr="007C6EEA">
        <w:rPr>
          <w:rFonts w:cs="Calibri"/>
          <w:lang w:eastAsia="cs-CZ"/>
        </w:rPr>
        <w:t>,</w:t>
      </w:r>
    </w:p>
    <w:p w14:paraId="59E36A48" w14:textId="77777777" w:rsidR="00320D91" w:rsidRPr="007C6EEA" w:rsidRDefault="00320D91" w:rsidP="007C6EEA">
      <w:pPr>
        <w:ind w:left="567" w:hanging="425"/>
        <w:jc w:val="both"/>
        <w:rPr>
          <w:rFonts w:cs="Calibri"/>
          <w:lang w:eastAsia="cs-CZ"/>
        </w:rPr>
      </w:pPr>
      <w:r w:rsidRPr="007C6EEA">
        <w:rPr>
          <w:rFonts w:cs="Calibri"/>
          <w:lang w:eastAsia="cs-CZ"/>
        </w:rPr>
        <w:t>ul. Na Výsluní u čp. 1521</w:t>
      </w:r>
      <w:r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 – </w:t>
      </w:r>
      <w:r>
        <w:rPr>
          <w:rFonts w:cs="Calibri"/>
          <w:lang w:eastAsia="cs-CZ"/>
        </w:rPr>
        <w:t xml:space="preserve"> </w:t>
      </w:r>
      <w:r w:rsidRPr="00A521DF">
        <w:rPr>
          <w:rFonts w:cs="Calibri"/>
          <w:b/>
          <w:lang w:eastAsia="cs-CZ"/>
        </w:rPr>
        <w:t>1x</w:t>
      </w:r>
      <w:r w:rsidRPr="007C6EEA">
        <w:rPr>
          <w:rFonts w:cs="Calibri"/>
          <w:lang w:eastAsia="cs-CZ"/>
        </w:rPr>
        <w:t>,</w:t>
      </w:r>
    </w:p>
    <w:p w14:paraId="047142B2" w14:textId="77777777" w:rsidR="00320D91" w:rsidRPr="007C6EEA" w:rsidRDefault="00320D91" w:rsidP="007C6EEA">
      <w:pPr>
        <w:ind w:left="567" w:hanging="425"/>
        <w:jc w:val="both"/>
        <w:rPr>
          <w:rFonts w:cs="Calibri"/>
          <w:lang w:eastAsia="cs-CZ"/>
        </w:rPr>
      </w:pPr>
      <w:r w:rsidRPr="007C6EEA">
        <w:rPr>
          <w:rFonts w:cs="Calibri"/>
          <w:lang w:eastAsia="cs-CZ"/>
        </w:rPr>
        <w:t xml:space="preserve">ul. Kojetická u křižovatky s ul. Na Výsluní </w:t>
      </w:r>
      <w:r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– </w:t>
      </w:r>
      <w:r>
        <w:rPr>
          <w:rFonts w:cs="Calibri"/>
          <w:lang w:eastAsia="cs-CZ"/>
        </w:rPr>
        <w:t xml:space="preserve"> </w:t>
      </w:r>
      <w:r w:rsidRPr="00A521DF">
        <w:rPr>
          <w:rFonts w:cs="Calibri"/>
          <w:b/>
          <w:lang w:eastAsia="cs-CZ"/>
        </w:rPr>
        <w:t>1x</w:t>
      </w:r>
    </w:p>
    <w:p w14:paraId="2B521137" w14:textId="77777777" w:rsidR="00AB164B" w:rsidRPr="007C6EEA" w:rsidRDefault="00AB164B" w:rsidP="007766A7">
      <w:pPr>
        <w:jc w:val="both"/>
        <w:rPr>
          <w:rFonts w:cs="Calibri"/>
          <w:lang w:eastAsia="cs-CZ"/>
        </w:rPr>
      </w:pPr>
    </w:p>
    <w:p w14:paraId="066B2F3E" w14:textId="77777777" w:rsidR="00320D91" w:rsidRPr="007C6EEA" w:rsidRDefault="00320D91" w:rsidP="007C6EEA">
      <w:pPr>
        <w:jc w:val="both"/>
        <w:rPr>
          <w:rFonts w:cs="Calibri"/>
          <w:b/>
          <w:u w:val="single"/>
          <w:lang w:eastAsia="cs-CZ"/>
        </w:rPr>
      </w:pPr>
      <w:r w:rsidRPr="007C6EEA">
        <w:rPr>
          <w:rFonts w:cs="Calibri"/>
          <w:b/>
          <w:lang w:eastAsia="cs-CZ"/>
        </w:rPr>
        <w:t>I. pořadí důležitosti – schodiště:</w:t>
      </w:r>
    </w:p>
    <w:p w14:paraId="59002335" w14:textId="77777777" w:rsidR="00320D91" w:rsidRPr="007C6EEA" w:rsidRDefault="00320D91" w:rsidP="007C6EEA">
      <w:pPr>
        <w:ind w:left="567" w:hanging="425"/>
        <w:jc w:val="both"/>
        <w:rPr>
          <w:rFonts w:cs="Calibri"/>
          <w:lang w:eastAsia="cs-CZ"/>
        </w:rPr>
      </w:pPr>
      <w:r w:rsidRPr="007C6EEA">
        <w:rPr>
          <w:rFonts w:cs="Calibri"/>
          <w:lang w:eastAsia="cs-CZ"/>
        </w:rPr>
        <w:t>ul. Mládežnická u vlakové zastávky „Město“</w:t>
      </w:r>
      <w:r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 – </w:t>
      </w:r>
      <w:r>
        <w:rPr>
          <w:rFonts w:cs="Calibri"/>
          <w:lang w:eastAsia="cs-CZ"/>
        </w:rPr>
        <w:t xml:space="preserve"> </w:t>
      </w:r>
      <w:r w:rsidRPr="00E52C90">
        <w:rPr>
          <w:rFonts w:cs="Calibri"/>
          <w:b/>
          <w:lang w:eastAsia="cs-CZ"/>
        </w:rPr>
        <w:t>1x</w:t>
      </w:r>
      <w:r>
        <w:rPr>
          <w:rFonts w:cs="Calibri"/>
          <w:b/>
          <w:lang w:eastAsia="cs-CZ"/>
        </w:rPr>
        <w:t xml:space="preserve"> </w:t>
      </w:r>
      <w:r w:rsidRPr="007C6EEA">
        <w:rPr>
          <w:rFonts w:cs="Calibri"/>
          <w:lang w:eastAsia="cs-CZ"/>
        </w:rPr>
        <w:t>schodiště</w:t>
      </w:r>
    </w:p>
    <w:p w14:paraId="75537F3E" w14:textId="77777777" w:rsidR="00320D91" w:rsidRPr="007C6EEA" w:rsidRDefault="00320D91" w:rsidP="007C6EEA">
      <w:pPr>
        <w:ind w:left="567" w:hanging="425"/>
        <w:jc w:val="both"/>
        <w:rPr>
          <w:rFonts w:cs="Calibri"/>
          <w:lang w:eastAsia="cs-CZ"/>
        </w:rPr>
      </w:pPr>
      <w:r w:rsidRPr="007C6EEA">
        <w:rPr>
          <w:rFonts w:cs="Calibri"/>
          <w:lang w:eastAsia="cs-CZ"/>
        </w:rPr>
        <w:t xml:space="preserve">ul. Alšova u čp. 1229 </w:t>
      </w:r>
      <w:r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– </w:t>
      </w:r>
      <w:r>
        <w:rPr>
          <w:rFonts w:cs="Calibri"/>
          <w:lang w:eastAsia="cs-CZ"/>
        </w:rPr>
        <w:t xml:space="preserve"> </w:t>
      </w:r>
      <w:r w:rsidRPr="00E52C90">
        <w:rPr>
          <w:rFonts w:cs="Calibri"/>
          <w:b/>
          <w:lang w:eastAsia="cs-CZ"/>
        </w:rPr>
        <w:t>1x</w:t>
      </w:r>
      <w:r>
        <w:rPr>
          <w:rFonts w:cs="Calibri"/>
          <w:b/>
          <w:lang w:eastAsia="cs-CZ"/>
        </w:rPr>
        <w:t xml:space="preserve"> </w:t>
      </w:r>
      <w:r w:rsidRPr="007C6EEA">
        <w:rPr>
          <w:rFonts w:cs="Calibri"/>
          <w:lang w:eastAsia="cs-CZ"/>
        </w:rPr>
        <w:t>schodiště</w:t>
      </w:r>
    </w:p>
    <w:p w14:paraId="1F45694F" w14:textId="77777777" w:rsidR="00320D91" w:rsidRPr="007C6EEA" w:rsidRDefault="00320D91" w:rsidP="007C6EEA">
      <w:pPr>
        <w:ind w:left="567" w:hanging="425"/>
        <w:jc w:val="both"/>
        <w:rPr>
          <w:rFonts w:cs="Calibri"/>
          <w:lang w:eastAsia="cs-CZ"/>
        </w:rPr>
      </w:pPr>
      <w:r w:rsidRPr="007C6EEA">
        <w:rPr>
          <w:rFonts w:cs="Calibri"/>
          <w:lang w:eastAsia="cs-CZ"/>
        </w:rPr>
        <w:t xml:space="preserve">ul. Mánesova u vlakové zastávky „Sídliště“ </w:t>
      </w:r>
      <w:r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– </w:t>
      </w:r>
      <w:r>
        <w:rPr>
          <w:rFonts w:cs="Calibri"/>
          <w:lang w:eastAsia="cs-CZ"/>
        </w:rPr>
        <w:t xml:space="preserve"> </w:t>
      </w:r>
      <w:r w:rsidRPr="00A045B3">
        <w:rPr>
          <w:rFonts w:cs="Calibri"/>
          <w:b/>
          <w:lang w:eastAsia="cs-CZ"/>
        </w:rPr>
        <w:t>2x</w:t>
      </w:r>
      <w:r w:rsidRPr="007C6EEA">
        <w:rPr>
          <w:rFonts w:cs="Calibri"/>
          <w:lang w:eastAsia="cs-CZ"/>
        </w:rPr>
        <w:t xml:space="preserve"> schodiště</w:t>
      </w:r>
    </w:p>
    <w:p w14:paraId="44E5B1DF" w14:textId="77777777" w:rsidR="00320D91" w:rsidRPr="007C6EEA" w:rsidRDefault="00320D91" w:rsidP="007C6EEA">
      <w:pPr>
        <w:ind w:left="567" w:hanging="425"/>
        <w:jc w:val="both"/>
        <w:rPr>
          <w:rFonts w:cs="Calibri"/>
          <w:lang w:eastAsia="cs-CZ"/>
        </w:rPr>
      </w:pPr>
      <w:r w:rsidRPr="007C6EEA">
        <w:rPr>
          <w:rFonts w:cs="Calibri"/>
          <w:lang w:eastAsia="cs-CZ"/>
        </w:rPr>
        <w:t xml:space="preserve">ul. Mánesova u vlakové zastávky „Sídliště“ </w:t>
      </w:r>
      <w:r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– </w:t>
      </w:r>
      <w:r>
        <w:rPr>
          <w:rFonts w:cs="Calibri"/>
          <w:lang w:eastAsia="cs-CZ"/>
        </w:rPr>
        <w:t xml:space="preserve"> </w:t>
      </w:r>
      <w:r w:rsidRPr="00A045B3">
        <w:rPr>
          <w:rFonts w:cs="Calibri"/>
          <w:b/>
          <w:lang w:eastAsia="cs-CZ"/>
        </w:rPr>
        <w:t>1x</w:t>
      </w:r>
      <w:r w:rsidRPr="007C6EEA">
        <w:rPr>
          <w:rFonts w:cs="Calibri"/>
          <w:lang w:eastAsia="cs-CZ"/>
        </w:rPr>
        <w:t xml:space="preserve"> bezbariérový vstup - nájezd</w:t>
      </w:r>
    </w:p>
    <w:p w14:paraId="3AE59E5D" w14:textId="77777777" w:rsidR="00320D91" w:rsidRPr="007C6EEA" w:rsidRDefault="00320D91" w:rsidP="007C6EEA">
      <w:pPr>
        <w:ind w:left="142"/>
        <w:jc w:val="both"/>
        <w:rPr>
          <w:rFonts w:cs="Calibri"/>
          <w:lang w:eastAsia="cs-CZ"/>
        </w:rPr>
      </w:pPr>
    </w:p>
    <w:p w14:paraId="15F93446" w14:textId="77777777" w:rsidR="00320D91" w:rsidRPr="007C6EEA" w:rsidRDefault="00320D91" w:rsidP="007C6EEA">
      <w:pPr>
        <w:jc w:val="both"/>
        <w:rPr>
          <w:rFonts w:cs="Calibri"/>
          <w:b/>
          <w:lang w:eastAsia="cs-CZ"/>
        </w:rPr>
      </w:pPr>
      <w:r w:rsidRPr="007C6EEA">
        <w:rPr>
          <w:rFonts w:cs="Calibri"/>
          <w:b/>
          <w:lang w:eastAsia="cs-CZ"/>
        </w:rPr>
        <w:t>II. pořadí důležitosti – schodiště:</w:t>
      </w:r>
    </w:p>
    <w:p w14:paraId="145716C8" w14:textId="4C864F43" w:rsidR="00320D91" w:rsidRPr="007C6EEA" w:rsidRDefault="00320D91" w:rsidP="007C6EEA">
      <w:pPr>
        <w:ind w:left="142"/>
        <w:jc w:val="both"/>
        <w:rPr>
          <w:rFonts w:cs="Calibri"/>
          <w:lang w:eastAsia="cs-CZ"/>
        </w:rPr>
      </w:pPr>
      <w:r w:rsidRPr="007C6EEA">
        <w:rPr>
          <w:rFonts w:cs="Calibri"/>
          <w:lang w:eastAsia="cs-CZ"/>
        </w:rPr>
        <w:t>nám.</w:t>
      </w:r>
      <w:r w:rsidR="00F365A2"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>Republiky čp. 400 (</w:t>
      </w:r>
      <w:proofErr w:type="spellStart"/>
      <w:r w:rsidRPr="007C6EEA">
        <w:rPr>
          <w:rFonts w:cs="Calibri"/>
          <w:lang w:eastAsia="cs-CZ"/>
        </w:rPr>
        <w:t>MěÚ</w:t>
      </w:r>
      <w:proofErr w:type="spellEnd"/>
      <w:r w:rsidRPr="007C6EEA">
        <w:rPr>
          <w:rFonts w:cs="Calibri"/>
          <w:lang w:eastAsia="cs-CZ"/>
        </w:rPr>
        <w:t xml:space="preserve">-budova) </w:t>
      </w:r>
      <w:r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–  </w:t>
      </w:r>
      <w:r w:rsidRPr="00A045B3">
        <w:rPr>
          <w:rFonts w:cs="Calibri"/>
          <w:b/>
          <w:lang w:eastAsia="cs-CZ"/>
        </w:rPr>
        <w:t>1x</w:t>
      </w:r>
      <w:r w:rsidRPr="007C6EEA">
        <w:rPr>
          <w:rFonts w:cs="Calibri"/>
          <w:lang w:eastAsia="cs-CZ"/>
        </w:rPr>
        <w:t xml:space="preserve">  schodiště,</w:t>
      </w:r>
    </w:p>
    <w:p w14:paraId="6C11B6B8" w14:textId="579BA7F6" w:rsidR="00320D91" w:rsidRPr="007C6EEA" w:rsidRDefault="00320D91" w:rsidP="007C6EEA">
      <w:pPr>
        <w:ind w:left="142"/>
        <w:jc w:val="both"/>
        <w:rPr>
          <w:rFonts w:cs="Calibri"/>
          <w:lang w:eastAsia="cs-CZ"/>
        </w:rPr>
      </w:pPr>
      <w:r w:rsidRPr="007C6EEA">
        <w:rPr>
          <w:rFonts w:cs="Calibri"/>
          <w:lang w:eastAsia="cs-CZ"/>
        </w:rPr>
        <w:t>nám.</w:t>
      </w:r>
      <w:r w:rsidR="00F365A2"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>Republiky čp. 400 (</w:t>
      </w:r>
      <w:proofErr w:type="spellStart"/>
      <w:r w:rsidRPr="007C6EEA">
        <w:rPr>
          <w:rFonts w:cs="Calibri"/>
          <w:lang w:eastAsia="cs-CZ"/>
        </w:rPr>
        <w:t>MěÚ</w:t>
      </w:r>
      <w:proofErr w:type="spellEnd"/>
      <w:r w:rsidRPr="007C6EEA">
        <w:rPr>
          <w:rFonts w:cs="Calibri"/>
          <w:lang w:eastAsia="cs-CZ"/>
        </w:rPr>
        <w:t xml:space="preserve">-budova) </w:t>
      </w:r>
      <w:r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–  </w:t>
      </w:r>
      <w:r w:rsidRPr="00A045B3">
        <w:rPr>
          <w:rFonts w:cs="Calibri"/>
          <w:b/>
          <w:lang w:eastAsia="cs-CZ"/>
        </w:rPr>
        <w:t>1x</w:t>
      </w:r>
      <w:r w:rsidRPr="007C6EEA">
        <w:rPr>
          <w:rFonts w:cs="Calibri"/>
          <w:lang w:eastAsia="cs-CZ"/>
        </w:rPr>
        <w:t xml:space="preserve">  bezbariérový vstup</w:t>
      </w:r>
      <w:r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>-</w:t>
      </w:r>
      <w:r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>nájezd,</w:t>
      </w:r>
    </w:p>
    <w:p w14:paraId="7E9B964B" w14:textId="0987746B" w:rsidR="00320D91" w:rsidRPr="007C6EEA" w:rsidRDefault="00320D91" w:rsidP="007C6EEA">
      <w:pPr>
        <w:ind w:left="142"/>
        <w:jc w:val="both"/>
        <w:rPr>
          <w:rFonts w:cs="Calibri"/>
          <w:lang w:eastAsia="cs-CZ"/>
        </w:rPr>
      </w:pPr>
      <w:r w:rsidRPr="007C6EEA">
        <w:rPr>
          <w:rFonts w:cs="Calibri"/>
          <w:lang w:eastAsia="cs-CZ"/>
        </w:rPr>
        <w:t>nám.</w:t>
      </w:r>
      <w:r w:rsidR="00F365A2"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>Republiky čp. 400 (</w:t>
      </w:r>
      <w:proofErr w:type="spellStart"/>
      <w:r w:rsidRPr="007C6EEA">
        <w:rPr>
          <w:rFonts w:cs="Calibri"/>
          <w:lang w:eastAsia="cs-CZ"/>
        </w:rPr>
        <w:t>MěÚ</w:t>
      </w:r>
      <w:proofErr w:type="spellEnd"/>
      <w:r w:rsidRPr="007C6EEA">
        <w:rPr>
          <w:rFonts w:cs="Calibri"/>
          <w:lang w:eastAsia="cs-CZ"/>
        </w:rPr>
        <w:t>-kino)</w:t>
      </w:r>
      <w:r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 –  </w:t>
      </w:r>
      <w:r w:rsidRPr="00A045B3">
        <w:rPr>
          <w:rFonts w:cs="Calibri"/>
          <w:b/>
          <w:lang w:eastAsia="cs-CZ"/>
        </w:rPr>
        <w:t>1x</w:t>
      </w:r>
      <w:r w:rsidRPr="007C6EEA">
        <w:rPr>
          <w:rFonts w:cs="Calibri"/>
          <w:lang w:eastAsia="cs-CZ"/>
        </w:rPr>
        <w:t xml:space="preserve">  boční rampa,</w:t>
      </w:r>
    </w:p>
    <w:p w14:paraId="31E1B95A" w14:textId="59AAAFE8" w:rsidR="00320D91" w:rsidRPr="007C6EEA" w:rsidRDefault="00320D91" w:rsidP="007C6EEA">
      <w:pPr>
        <w:ind w:left="142"/>
        <w:jc w:val="both"/>
        <w:rPr>
          <w:rFonts w:cs="Calibri"/>
          <w:lang w:eastAsia="cs-CZ"/>
        </w:rPr>
      </w:pPr>
      <w:r w:rsidRPr="007C6EEA">
        <w:rPr>
          <w:rFonts w:cs="Calibri"/>
          <w:lang w:eastAsia="cs-CZ"/>
        </w:rPr>
        <w:t>nám.</w:t>
      </w:r>
      <w:r w:rsidR="00F365A2"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>Republiky čp. 400 (</w:t>
      </w:r>
      <w:proofErr w:type="spellStart"/>
      <w:r w:rsidRPr="007C6EEA">
        <w:rPr>
          <w:rFonts w:cs="Calibri"/>
          <w:lang w:eastAsia="cs-CZ"/>
        </w:rPr>
        <w:t>MěÚ</w:t>
      </w:r>
      <w:proofErr w:type="spellEnd"/>
      <w:r w:rsidRPr="007C6EEA">
        <w:rPr>
          <w:rFonts w:cs="Calibri"/>
          <w:lang w:eastAsia="cs-CZ"/>
        </w:rPr>
        <w:t xml:space="preserve">-kino) </w:t>
      </w:r>
      <w:r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–  </w:t>
      </w:r>
      <w:r w:rsidRPr="00A045B3">
        <w:rPr>
          <w:rFonts w:cs="Calibri"/>
          <w:b/>
          <w:lang w:eastAsia="cs-CZ"/>
        </w:rPr>
        <w:t>2x</w:t>
      </w:r>
      <w:r w:rsidRPr="007C6EEA">
        <w:rPr>
          <w:rFonts w:cs="Calibri"/>
          <w:lang w:eastAsia="cs-CZ"/>
        </w:rPr>
        <w:t xml:space="preserve">  schodiště na boční rampu,</w:t>
      </w:r>
    </w:p>
    <w:p w14:paraId="3B908025" w14:textId="77777777" w:rsidR="00320D91" w:rsidRDefault="00320D91" w:rsidP="007C6EEA">
      <w:pPr>
        <w:ind w:left="567" w:hanging="425"/>
        <w:jc w:val="both"/>
        <w:rPr>
          <w:rFonts w:cs="Calibri"/>
          <w:b/>
          <w:lang w:eastAsia="cs-CZ"/>
        </w:rPr>
      </w:pPr>
      <w:r w:rsidRPr="007C6EEA">
        <w:rPr>
          <w:rFonts w:cs="Calibri"/>
          <w:lang w:eastAsia="cs-CZ"/>
        </w:rPr>
        <w:t xml:space="preserve">ul. 28.října u čp. 919 (ALBERT) </w:t>
      </w:r>
      <w:r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– </w:t>
      </w:r>
      <w:r>
        <w:rPr>
          <w:rFonts w:cs="Calibri"/>
          <w:lang w:eastAsia="cs-CZ"/>
        </w:rPr>
        <w:t xml:space="preserve"> </w:t>
      </w:r>
      <w:r w:rsidRPr="00A045B3">
        <w:rPr>
          <w:rFonts w:cs="Calibri"/>
          <w:b/>
          <w:lang w:eastAsia="cs-CZ"/>
        </w:rPr>
        <w:t>1x</w:t>
      </w:r>
      <w:r>
        <w:rPr>
          <w:rFonts w:cs="Calibri"/>
          <w:b/>
          <w:lang w:eastAsia="cs-CZ"/>
        </w:rPr>
        <w:t xml:space="preserve">  </w:t>
      </w:r>
      <w:r w:rsidRPr="007C6EEA">
        <w:rPr>
          <w:rFonts w:cs="Calibri"/>
          <w:lang w:eastAsia="cs-CZ"/>
        </w:rPr>
        <w:t>schodiště,</w:t>
      </w:r>
    </w:p>
    <w:p w14:paraId="3190EC1A" w14:textId="77777777" w:rsidR="00320D91" w:rsidRPr="007C6EEA" w:rsidRDefault="00320D91" w:rsidP="007C6EEA">
      <w:pPr>
        <w:ind w:left="567" w:hanging="425"/>
        <w:jc w:val="both"/>
        <w:rPr>
          <w:rFonts w:cs="Calibri"/>
          <w:lang w:eastAsia="cs-CZ"/>
        </w:rPr>
      </w:pPr>
      <w:r w:rsidRPr="007C6EEA">
        <w:rPr>
          <w:rFonts w:cs="Calibri"/>
          <w:lang w:eastAsia="cs-CZ"/>
        </w:rPr>
        <w:t xml:space="preserve">ul. 28.října u čp. 919 (ALBERT) </w:t>
      </w:r>
      <w:r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– </w:t>
      </w:r>
      <w:r>
        <w:rPr>
          <w:rFonts w:cs="Calibri"/>
          <w:lang w:eastAsia="cs-CZ"/>
        </w:rPr>
        <w:t xml:space="preserve"> </w:t>
      </w:r>
      <w:r w:rsidRPr="00A045B3">
        <w:rPr>
          <w:rFonts w:cs="Calibri"/>
          <w:b/>
          <w:lang w:eastAsia="cs-CZ"/>
        </w:rPr>
        <w:t>1x</w:t>
      </w:r>
      <w:r>
        <w:rPr>
          <w:rFonts w:cs="Calibri"/>
          <w:b/>
          <w:lang w:eastAsia="cs-CZ"/>
        </w:rPr>
        <w:t xml:space="preserve">  </w:t>
      </w:r>
      <w:r w:rsidRPr="007C6EEA">
        <w:rPr>
          <w:rFonts w:cs="Calibri"/>
          <w:lang w:eastAsia="cs-CZ"/>
        </w:rPr>
        <w:t>bezbariérový vstup</w:t>
      </w:r>
      <w:r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>-</w:t>
      </w:r>
      <w:r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>nájezd</w:t>
      </w:r>
    </w:p>
    <w:p w14:paraId="1FBE6110" w14:textId="77777777" w:rsidR="00320D91" w:rsidRPr="007C6EEA" w:rsidRDefault="00320D91" w:rsidP="007C6EEA">
      <w:pPr>
        <w:ind w:left="567" w:hanging="425"/>
        <w:jc w:val="both"/>
        <w:rPr>
          <w:rFonts w:cs="Calibri"/>
          <w:lang w:eastAsia="cs-CZ"/>
        </w:rPr>
      </w:pPr>
    </w:p>
    <w:p w14:paraId="659E5E74" w14:textId="77777777" w:rsidR="00320D91" w:rsidRPr="007C6EEA" w:rsidRDefault="00320D91" w:rsidP="007C6EEA">
      <w:pPr>
        <w:jc w:val="both"/>
        <w:rPr>
          <w:rFonts w:cs="Calibri"/>
          <w:b/>
          <w:lang w:eastAsia="cs-CZ"/>
        </w:rPr>
      </w:pPr>
      <w:r w:rsidRPr="007C6EEA">
        <w:rPr>
          <w:rFonts w:cs="Calibri"/>
          <w:b/>
          <w:lang w:eastAsia="cs-CZ"/>
        </w:rPr>
        <w:t>III. pořadí důležitosti – schodiště:</w:t>
      </w:r>
    </w:p>
    <w:p w14:paraId="079A7876" w14:textId="042B3DA3" w:rsidR="00320D91" w:rsidRPr="007C6EEA" w:rsidRDefault="00320D91" w:rsidP="007C6EEA">
      <w:pPr>
        <w:ind w:left="567" w:hanging="425"/>
        <w:jc w:val="both"/>
        <w:rPr>
          <w:rFonts w:cs="Calibri"/>
          <w:lang w:eastAsia="cs-CZ"/>
        </w:rPr>
      </w:pPr>
      <w:r w:rsidRPr="007C6EEA">
        <w:rPr>
          <w:rFonts w:cs="Calibri"/>
          <w:lang w:eastAsia="cs-CZ"/>
        </w:rPr>
        <w:t>nám.</w:t>
      </w:r>
      <w:r w:rsidR="00F365A2"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Republiky čp. 985-1000 </w:t>
      </w:r>
      <w:r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–  </w:t>
      </w:r>
      <w:r w:rsidRPr="00A045B3">
        <w:rPr>
          <w:rFonts w:cs="Calibri"/>
          <w:b/>
          <w:lang w:eastAsia="cs-CZ"/>
        </w:rPr>
        <w:t>6x</w:t>
      </w:r>
      <w:r w:rsidRPr="007C6EEA">
        <w:rPr>
          <w:rFonts w:cs="Calibri"/>
          <w:lang w:eastAsia="cs-CZ"/>
        </w:rPr>
        <w:t xml:space="preserve">  schodiště na rampu,</w:t>
      </w:r>
    </w:p>
    <w:p w14:paraId="4C0C050F" w14:textId="09E84E57" w:rsidR="00320D91" w:rsidRPr="007C6EEA" w:rsidRDefault="00320D91" w:rsidP="007C6EEA">
      <w:pPr>
        <w:ind w:left="567" w:hanging="425"/>
        <w:jc w:val="both"/>
        <w:rPr>
          <w:rFonts w:cs="Calibri"/>
          <w:lang w:eastAsia="cs-CZ"/>
        </w:rPr>
      </w:pPr>
      <w:r w:rsidRPr="007C6EEA">
        <w:rPr>
          <w:rFonts w:cs="Calibri"/>
          <w:lang w:eastAsia="cs-CZ"/>
        </w:rPr>
        <w:t>nám.</w:t>
      </w:r>
      <w:r w:rsidR="00F365A2"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Republiky čp. 985-1000 </w:t>
      </w:r>
      <w:r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–  </w:t>
      </w:r>
      <w:r w:rsidRPr="00A045B3">
        <w:rPr>
          <w:rFonts w:cs="Calibri"/>
          <w:b/>
          <w:lang w:eastAsia="cs-CZ"/>
        </w:rPr>
        <w:t>2x</w:t>
      </w:r>
      <w:r w:rsidRPr="007C6EEA">
        <w:rPr>
          <w:rFonts w:cs="Calibri"/>
          <w:lang w:eastAsia="cs-CZ"/>
        </w:rPr>
        <w:t xml:space="preserve">  bezbariérový vstup-nájezd</w:t>
      </w:r>
    </w:p>
    <w:p w14:paraId="042AE127" w14:textId="77777777" w:rsidR="00320D91" w:rsidRPr="007C6EEA" w:rsidRDefault="00320D91" w:rsidP="007C6EEA">
      <w:pPr>
        <w:ind w:left="567" w:hanging="425"/>
        <w:jc w:val="both"/>
        <w:rPr>
          <w:rFonts w:cs="Calibri"/>
          <w:lang w:eastAsia="cs-CZ"/>
        </w:rPr>
      </w:pPr>
      <w:r w:rsidRPr="007C6EEA">
        <w:rPr>
          <w:rFonts w:cs="Calibri"/>
          <w:lang w:eastAsia="cs-CZ"/>
        </w:rPr>
        <w:t xml:space="preserve">ul. Čtvercová u čp. 886 </w:t>
      </w:r>
      <w:r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– </w:t>
      </w:r>
      <w:r>
        <w:rPr>
          <w:rFonts w:cs="Calibri"/>
          <w:lang w:eastAsia="cs-CZ"/>
        </w:rPr>
        <w:t xml:space="preserve"> </w:t>
      </w:r>
      <w:r w:rsidRPr="00A045B3">
        <w:rPr>
          <w:rFonts w:cs="Calibri"/>
          <w:b/>
          <w:lang w:eastAsia="cs-CZ"/>
        </w:rPr>
        <w:t>1x</w:t>
      </w:r>
      <w:r>
        <w:rPr>
          <w:rFonts w:cs="Calibri"/>
          <w:b/>
          <w:lang w:eastAsia="cs-CZ"/>
        </w:rPr>
        <w:t xml:space="preserve">  </w:t>
      </w:r>
      <w:r w:rsidRPr="007C6EEA">
        <w:rPr>
          <w:rFonts w:cs="Calibri"/>
          <w:lang w:eastAsia="cs-CZ"/>
        </w:rPr>
        <w:t>schodiště,</w:t>
      </w:r>
    </w:p>
    <w:p w14:paraId="7C0C3A54" w14:textId="77777777" w:rsidR="00320D91" w:rsidRPr="007C6EEA" w:rsidRDefault="00320D91" w:rsidP="007C6EEA">
      <w:pPr>
        <w:ind w:left="567" w:hanging="425"/>
        <w:jc w:val="both"/>
        <w:rPr>
          <w:rFonts w:cs="Calibri"/>
          <w:lang w:eastAsia="cs-CZ"/>
        </w:rPr>
      </w:pPr>
      <w:r w:rsidRPr="007C6EEA">
        <w:rPr>
          <w:rFonts w:cs="Calibri"/>
          <w:lang w:eastAsia="cs-CZ"/>
        </w:rPr>
        <w:t>ul. Čtvercová u čp. 890</w:t>
      </w:r>
      <w:r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 – </w:t>
      </w:r>
      <w:r>
        <w:rPr>
          <w:rFonts w:cs="Calibri"/>
          <w:lang w:eastAsia="cs-CZ"/>
        </w:rPr>
        <w:t xml:space="preserve"> </w:t>
      </w:r>
      <w:r w:rsidRPr="00A045B3">
        <w:rPr>
          <w:rFonts w:cs="Calibri"/>
          <w:b/>
          <w:lang w:eastAsia="cs-CZ"/>
        </w:rPr>
        <w:t>1x</w:t>
      </w:r>
      <w:r>
        <w:rPr>
          <w:rFonts w:cs="Calibri"/>
          <w:b/>
          <w:lang w:eastAsia="cs-CZ"/>
        </w:rPr>
        <w:t xml:space="preserve">  </w:t>
      </w:r>
      <w:r>
        <w:rPr>
          <w:rFonts w:cs="Calibri"/>
          <w:lang w:eastAsia="cs-CZ"/>
        </w:rPr>
        <w:t>schodiště</w:t>
      </w:r>
    </w:p>
    <w:p w14:paraId="217D6FD3" w14:textId="77777777" w:rsidR="0075220B" w:rsidRDefault="0075220B" w:rsidP="007766A7">
      <w:pPr>
        <w:rPr>
          <w:rFonts w:cs="Calibri"/>
          <w:b/>
          <w:sz w:val="28"/>
          <w:szCs w:val="28"/>
        </w:rPr>
      </w:pPr>
    </w:p>
    <w:p w14:paraId="6437B05E" w14:textId="77777777" w:rsidR="00320D91" w:rsidRPr="00601795" w:rsidRDefault="00320D91" w:rsidP="007C6EEA">
      <w:pPr>
        <w:jc w:val="center"/>
        <w:rPr>
          <w:rFonts w:cs="Calibri"/>
          <w:b/>
          <w:sz w:val="28"/>
          <w:szCs w:val="28"/>
        </w:rPr>
      </w:pPr>
      <w:r w:rsidRPr="00601795">
        <w:rPr>
          <w:rFonts w:cs="Calibri"/>
          <w:b/>
          <w:sz w:val="28"/>
          <w:szCs w:val="28"/>
        </w:rPr>
        <w:t>Čl. 4</w:t>
      </w:r>
    </w:p>
    <w:p w14:paraId="4775E143" w14:textId="77777777" w:rsidR="00320D91" w:rsidRDefault="00320D91" w:rsidP="007C6EEA">
      <w:pPr>
        <w:spacing w:after="120"/>
        <w:jc w:val="center"/>
        <w:rPr>
          <w:rFonts w:cs="Calibri"/>
          <w:b/>
          <w:bCs/>
          <w:sz w:val="20"/>
          <w:szCs w:val="20"/>
        </w:rPr>
      </w:pPr>
      <w:r w:rsidRPr="00601795">
        <w:rPr>
          <w:rFonts w:cs="Calibri"/>
          <w:b/>
          <w:bCs/>
          <w:sz w:val="28"/>
          <w:szCs w:val="28"/>
        </w:rPr>
        <w:t xml:space="preserve">Způsob odstraňování závad ve schůdnosti chodníků, místních komunikací </w:t>
      </w:r>
      <w:r>
        <w:rPr>
          <w:rFonts w:cs="Calibri"/>
          <w:b/>
          <w:bCs/>
          <w:sz w:val="28"/>
          <w:szCs w:val="28"/>
        </w:rPr>
        <w:br/>
      </w:r>
      <w:r w:rsidRPr="00601795">
        <w:rPr>
          <w:rFonts w:cs="Calibri"/>
          <w:b/>
          <w:bCs/>
          <w:sz w:val="28"/>
          <w:szCs w:val="28"/>
        </w:rPr>
        <w:t>a průjezdních úseků silnic</w:t>
      </w:r>
    </w:p>
    <w:p w14:paraId="104F9C63" w14:textId="77777777" w:rsidR="00320D91" w:rsidRPr="00A045B3" w:rsidRDefault="00320D91" w:rsidP="007C6EEA">
      <w:pPr>
        <w:spacing w:after="120"/>
        <w:jc w:val="center"/>
        <w:rPr>
          <w:rFonts w:cs="Calibri"/>
          <w:b/>
          <w:bCs/>
        </w:rPr>
      </w:pPr>
    </w:p>
    <w:p w14:paraId="592F3BA9" w14:textId="77777777" w:rsidR="00320D91" w:rsidRPr="00A045B3" w:rsidRDefault="00320D91" w:rsidP="00A045B3">
      <w:pPr>
        <w:pStyle w:val="Zkladntext"/>
        <w:widowControl w:val="0"/>
        <w:numPr>
          <w:ilvl w:val="0"/>
          <w:numId w:val="15"/>
        </w:numPr>
        <w:suppressAutoHyphens/>
        <w:autoSpaceDN w:val="0"/>
        <w:spacing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A045B3">
        <w:rPr>
          <w:rFonts w:ascii="Calibri" w:hAnsi="Calibri" w:cs="Calibri"/>
          <w:sz w:val="22"/>
          <w:szCs w:val="22"/>
        </w:rPr>
        <w:t>Závady ve schůdnosti chodníků, místních komunikací a průjezdních úseků silnic se odstraňují strojním odhrnutím, nebo ručním odhrnutím nebo odmetením, oškrabáním zmrazků a posypem zdrsňu</w:t>
      </w:r>
      <w:r>
        <w:rPr>
          <w:rFonts w:ascii="Calibri" w:hAnsi="Calibri" w:cs="Calibri"/>
          <w:sz w:val="22"/>
          <w:szCs w:val="22"/>
        </w:rPr>
        <w:t xml:space="preserve">jícím inertním materiálem nebo </w:t>
      </w:r>
      <w:r w:rsidRPr="00A045B3">
        <w:rPr>
          <w:rFonts w:ascii="Calibri" w:hAnsi="Calibri" w:cs="Calibri"/>
          <w:sz w:val="22"/>
          <w:szCs w:val="22"/>
        </w:rPr>
        <w:t>v mimořádných situacích a na zvláště nebezpečných místech posypem chemickým rozmrazovacím materiálem.</w:t>
      </w:r>
    </w:p>
    <w:p w14:paraId="041096FE" w14:textId="77777777" w:rsidR="00320D91" w:rsidRPr="00A045B3" w:rsidRDefault="00320D91" w:rsidP="00A045B3">
      <w:pPr>
        <w:pStyle w:val="Zkladntext"/>
        <w:widowControl w:val="0"/>
        <w:numPr>
          <w:ilvl w:val="0"/>
          <w:numId w:val="15"/>
        </w:numPr>
        <w:suppressAutoHyphens/>
        <w:autoSpaceDN w:val="0"/>
        <w:spacing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A045B3">
        <w:rPr>
          <w:rFonts w:ascii="Calibri" w:hAnsi="Calibri" w:cs="Calibri"/>
          <w:sz w:val="22"/>
          <w:szCs w:val="22"/>
        </w:rPr>
        <w:t>K posypu je zakázáno používat škváru, popel, domovní odpad a jiný materiál, který by znečišťoval životní prostředí. Posyp se zahajuje až po skončení trvalého sněžení.</w:t>
      </w:r>
    </w:p>
    <w:p w14:paraId="0B7D4486" w14:textId="77777777" w:rsidR="00320D91" w:rsidRPr="00A045B3" w:rsidRDefault="00320D91" w:rsidP="00A045B3">
      <w:pPr>
        <w:pStyle w:val="Zkladntext"/>
        <w:widowControl w:val="0"/>
        <w:numPr>
          <w:ilvl w:val="0"/>
          <w:numId w:val="15"/>
        </w:numPr>
        <w:suppressAutoHyphens/>
        <w:autoSpaceDN w:val="0"/>
        <w:spacing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A045B3">
        <w:rPr>
          <w:rFonts w:ascii="Calibri" w:hAnsi="Calibri" w:cs="Calibri"/>
          <w:sz w:val="22"/>
          <w:szCs w:val="22"/>
        </w:rPr>
        <w:t xml:space="preserve">Ruční úklid sněhu a ruční posyp se provádí zpravidla na místech, která jsou pro mechanizační prostředky nepřístupná. Z důvodu bezpečnosti a ochrany osob, které tyto činnosti zajišťují, </w:t>
      </w:r>
      <w:r>
        <w:rPr>
          <w:rFonts w:ascii="Calibri" w:hAnsi="Calibri" w:cs="Calibri"/>
          <w:sz w:val="22"/>
          <w:szCs w:val="22"/>
        </w:rPr>
        <w:br/>
      </w:r>
      <w:r w:rsidRPr="00A045B3">
        <w:rPr>
          <w:rFonts w:ascii="Calibri" w:hAnsi="Calibri" w:cs="Calibri"/>
          <w:sz w:val="22"/>
          <w:szCs w:val="22"/>
        </w:rPr>
        <w:t>se ruční úklid sněhu a ruční posyp provádí pouze za denního světla, v noci pak pouze na místech, na kterých to osvětlení umožňuje.</w:t>
      </w:r>
    </w:p>
    <w:p w14:paraId="5FBA8FA3" w14:textId="77777777" w:rsidR="00320D91" w:rsidRPr="00A045B3" w:rsidRDefault="00320D91" w:rsidP="00A045B3">
      <w:pPr>
        <w:pStyle w:val="Zkladntext"/>
        <w:widowControl w:val="0"/>
        <w:numPr>
          <w:ilvl w:val="0"/>
          <w:numId w:val="15"/>
        </w:numPr>
        <w:suppressAutoHyphens/>
        <w:autoSpaceDN w:val="0"/>
        <w:spacing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A045B3">
        <w:rPr>
          <w:rFonts w:ascii="Calibri" w:hAnsi="Calibri" w:cs="Calibri"/>
          <w:sz w:val="22"/>
          <w:szCs w:val="22"/>
        </w:rPr>
        <w:t xml:space="preserve">Není-li odhrnutý sníh ihned odvážen, zůstává na chodníku podél obrubníku v co nejmenší šíři, </w:t>
      </w:r>
      <w:r>
        <w:rPr>
          <w:rFonts w:ascii="Calibri" w:hAnsi="Calibri" w:cs="Calibri"/>
          <w:sz w:val="22"/>
          <w:szCs w:val="22"/>
        </w:rPr>
        <w:br/>
      </w:r>
      <w:r w:rsidRPr="00A045B3">
        <w:rPr>
          <w:rFonts w:ascii="Calibri" w:hAnsi="Calibri" w:cs="Calibri"/>
          <w:sz w:val="22"/>
          <w:szCs w:val="22"/>
        </w:rPr>
        <w:t xml:space="preserve">s ponecháním průchodů v místech přechodů pro chodce a nástupních hran autobusových zastávek. </w:t>
      </w:r>
    </w:p>
    <w:p w14:paraId="744A5D19" w14:textId="77777777" w:rsidR="00320D91" w:rsidRDefault="00320D91" w:rsidP="007C6EEA">
      <w:pPr>
        <w:jc w:val="both"/>
        <w:rPr>
          <w:rFonts w:cs="Calibri"/>
          <w:sz w:val="20"/>
          <w:szCs w:val="20"/>
        </w:rPr>
      </w:pPr>
    </w:p>
    <w:p w14:paraId="63E27F4B" w14:textId="77777777" w:rsidR="00320D91" w:rsidRPr="00601795" w:rsidRDefault="00320D91" w:rsidP="007C6EEA">
      <w:pPr>
        <w:jc w:val="center"/>
        <w:rPr>
          <w:rFonts w:cs="Calibri"/>
          <w:b/>
          <w:sz w:val="28"/>
          <w:szCs w:val="28"/>
        </w:rPr>
      </w:pPr>
      <w:r w:rsidRPr="00601795">
        <w:rPr>
          <w:rFonts w:cs="Calibri"/>
          <w:b/>
          <w:sz w:val="28"/>
          <w:szCs w:val="28"/>
        </w:rPr>
        <w:t>Čl. 5</w:t>
      </w:r>
    </w:p>
    <w:p w14:paraId="033A39CA" w14:textId="77777777" w:rsidR="00320D91" w:rsidRDefault="00320D91" w:rsidP="007C6EEA">
      <w:pPr>
        <w:spacing w:after="120"/>
        <w:jc w:val="center"/>
        <w:rPr>
          <w:rFonts w:cs="Calibri"/>
          <w:b/>
          <w:bCs/>
          <w:sz w:val="20"/>
          <w:szCs w:val="20"/>
        </w:rPr>
      </w:pPr>
      <w:r w:rsidRPr="00601795">
        <w:rPr>
          <w:rFonts w:cs="Calibri"/>
          <w:b/>
          <w:bCs/>
          <w:sz w:val="28"/>
          <w:szCs w:val="28"/>
        </w:rPr>
        <w:t xml:space="preserve">Lhůty odstraňování závad ve schůdnosti chodníků, místních komunikací </w:t>
      </w:r>
      <w:r>
        <w:rPr>
          <w:rFonts w:cs="Calibri"/>
          <w:b/>
          <w:bCs/>
          <w:sz w:val="28"/>
          <w:szCs w:val="28"/>
        </w:rPr>
        <w:br/>
      </w:r>
      <w:r w:rsidRPr="00601795">
        <w:rPr>
          <w:rFonts w:cs="Calibri"/>
          <w:b/>
          <w:bCs/>
          <w:sz w:val="28"/>
          <w:szCs w:val="28"/>
        </w:rPr>
        <w:t>a průjezdních úseků silnic</w:t>
      </w:r>
    </w:p>
    <w:p w14:paraId="6BC7B02E" w14:textId="77777777" w:rsidR="00320D91" w:rsidRPr="00280194" w:rsidRDefault="00320D91" w:rsidP="007C6EEA">
      <w:pPr>
        <w:spacing w:after="120"/>
        <w:jc w:val="center"/>
        <w:rPr>
          <w:rFonts w:cs="Calibri"/>
          <w:b/>
          <w:bCs/>
          <w:sz w:val="20"/>
          <w:szCs w:val="20"/>
        </w:rPr>
      </w:pPr>
    </w:p>
    <w:p w14:paraId="66BEBE96" w14:textId="77777777" w:rsidR="00320D91" w:rsidRPr="00A045B3" w:rsidRDefault="00320D91" w:rsidP="00601795">
      <w:pPr>
        <w:spacing w:after="240" w:line="240" w:lineRule="auto"/>
        <w:jc w:val="both"/>
        <w:rPr>
          <w:rFonts w:cs="Calibri"/>
          <w:lang w:eastAsia="cs-CZ"/>
        </w:rPr>
      </w:pPr>
      <w:r w:rsidRPr="00A045B3">
        <w:rPr>
          <w:rFonts w:cs="Calibri"/>
          <w:lang w:eastAsia="cs-CZ"/>
        </w:rPr>
        <w:t>Lhůty pro zmírňování závad ve sjízdnosti místních komunikací jsou následující:</w:t>
      </w:r>
    </w:p>
    <w:p w14:paraId="3EA26439" w14:textId="77777777" w:rsidR="00320D91" w:rsidRPr="00A045B3" w:rsidRDefault="00320D91" w:rsidP="007C6EEA">
      <w:pPr>
        <w:numPr>
          <w:ilvl w:val="2"/>
          <w:numId w:val="17"/>
        </w:numPr>
        <w:spacing w:after="160" w:line="259" w:lineRule="auto"/>
        <w:ind w:left="720" w:hanging="436"/>
        <w:jc w:val="both"/>
        <w:rPr>
          <w:rFonts w:cs="Calibri"/>
          <w:lang w:eastAsia="cs-CZ"/>
        </w:rPr>
      </w:pPr>
      <w:r>
        <w:rPr>
          <w:rFonts w:cs="Calibri"/>
          <w:lang w:eastAsia="cs-CZ"/>
        </w:rPr>
        <w:t xml:space="preserve">      </w:t>
      </w:r>
      <w:r w:rsidRPr="00A045B3">
        <w:rPr>
          <w:rFonts w:cs="Calibri"/>
          <w:lang w:eastAsia="cs-CZ"/>
        </w:rPr>
        <w:t>pořadí důležitosti</w:t>
      </w:r>
      <w:r w:rsidRPr="00A045B3">
        <w:rPr>
          <w:rFonts w:cs="Calibri"/>
          <w:lang w:eastAsia="cs-CZ"/>
        </w:rPr>
        <w:tab/>
      </w:r>
      <w:r>
        <w:rPr>
          <w:rFonts w:cs="Calibri"/>
          <w:lang w:eastAsia="cs-CZ"/>
        </w:rPr>
        <w:t xml:space="preserve">      </w:t>
      </w:r>
      <w:r w:rsidRPr="00A045B3">
        <w:rPr>
          <w:rFonts w:cs="Calibri"/>
          <w:lang w:eastAsia="cs-CZ"/>
        </w:rPr>
        <w:t>do 4 hodin</w:t>
      </w:r>
    </w:p>
    <w:p w14:paraId="76EBAF7A" w14:textId="77777777" w:rsidR="00320D91" w:rsidRPr="00A045B3" w:rsidRDefault="00320D91" w:rsidP="00CF6506">
      <w:pPr>
        <w:numPr>
          <w:ilvl w:val="2"/>
          <w:numId w:val="17"/>
        </w:numPr>
        <w:spacing w:after="160" w:line="259" w:lineRule="auto"/>
        <w:ind w:left="720" w:hanging="436"/>
        <w:jc w:val="both"/>
        <w:rPr>
          <w:rFonts w:cs="Calibri"/>
          <w:lang w:eastAsia="cs-CZ"/>
        </w:rPr>
      </w:pPr>
      <w:r>
        <w:rPr>
          <w:rFonts w:cs="Calibri"/>
          <w:lang w:eastAsia="cs-CZ"/>
        </w:rPr>
        <w:t xml:space="preserve">      </w:t>
      </w:r>
      <w:r w:rsidRPr="00A045B3">
        <w:rPr>
          <w:rFonts w:cs="Calibri"/>
          <w:lang w:eastAsia="cs-CZ"/>
        </w:rPr>
        <w:t>pořadí důležitosti</w:t>
      </w:r>
      <w:r w:rsidRPr="00A045B3">
        <w:rPr>
          <w:rFonts w:cs="Calibri"/>
          <w:lang w:eastAsia="cs-CZ"/>
        </w:rPr>
        <w:tab/>
      </w:r>
      <w:r>
        <w:rPr>
          <w:rFonts w:cs="Calibri"/>
          <w:lang w:eastAsia="cs-CZ"/>
        </w:rPr>
        <w:t xml:space="preserve">      </w:t>
      </w:r>
      <w:r w:rsidRPr="00A045B3">
        <w:rPr>
          <w:rFonts w:cs="Calibri"/>
          <w:lang w:eastAsia="cs-CZ"/>
        </w:rPr>
        <w:t>do 12 hodin</w:t>
      </w:r>
    </w:p>
    <w:p w14:paraId="4AB7D42E" w14:textId="77777777" w:rsidR="00320D91" w:rsidRDefault="00320D91" w:rsidP="007C6EEA">
      <w:pPr>
        <w:numPr>
          <w:ilvl w:val="2"/>
          <w:numId w:val="17"/>
        </w:numPr>
        <w:spacing w:after="160" w:line="259" w:lineRule="auto"/>
        <w:ind w:left="720" w:hanging="436"/>
        <w:jc w:val="both"/>
        <w:rPr>
          <w:rFonts w:cs="Calibri"/>
          <w:lang w:eastAsia="cs-CZ"/>
        </w:rPr>
      </w:pPr>
      <w:r w:rsidRPr="00A045B3">
        <w:rPr>
          <w:rFonts w:cs="Calibri"/>
          <w:lang w:eastAsia="cs-CZ"/>
        </w:rPr>
        <w:t>pořadí důležitosti</w:t>
      </w:r>
      <w:r w:rsidRPr="00A045B3">
        <w:rPr>
          <w:rFonts w:cs="Calibri"/>
          <w:lang w:eastAsia="cs-CZ"/>
        </w:rPr>
        <w:tab/>
      </w:r>
      <w:r>
        <w:rPr>
          <w:rFonts w:cs="Calibri"/>
          <w:lang w:eastAsia="cs-CZ"/>
        </w:rPr>
        <w:t xml:space="preserve">      </w:t>
      </w:r>
      <w:r w:rsidRPr="00A045B3">
        <w:rPr>
          <w:rFonts w:cs="Calibri"/>
          <w:lang w:eastAsia="cs-CZ"/>
        </w:rPr>
        <w:t>po ošetření komunikací I. a II. pořadí, nejpozději však do 24 hodin</w:t>
      </w:r>
    </w:p>
    <w:p w14:paraId="0953C21B" w14:textId="77777777" w:rsidR="00ED6296" w:rsidRPr="00A045B3" w:rsidRDefault="00ED6296" w:rsidP="007C6EEA">
      <w:pPr>
        <w:numPr>
          <w:ilvl w:val="2"/>
          <w:numId w:val="17"/>
        </w:numPr>
        <w:spacing w:after="160" w:line="259" w:lineRule="auto"/>
        <w:ind w:left="720" w:hanging="436"/>
        <w:jc w:val="both"/>
        <w:rPr>
          <w:rFonts w:cs="Calibri"/>
          <w:lang w:eastAsia="cs-CZ"/>
        </w:rPr>
      </w:pPr>
      <w:r w:rsidRPr="00A045B3">
        <w:rPr>
          <w:rFonts w:cs="Calibri"/>
          <w:lang w:eastAsia="cs-CZ"/>
        </w:rPr>
        <w:t>pořadí důležitosti</w:t>
      </w:r>
      <w:r w:rsidRPr="00A045B3">
        <w:rPr>
          <w:rFonts w:cs="Calibri"/>
          <w:lang w:eastAsia="cs-CZ"/>
        </w:rPr>
        <w:tab/>
      </w:r>
      <w:r>
        <w:rPr>
          <w:rFonts w:cs="Calibri"/>
          <w:lang w:eastAsia="cs-CZ"/>
        </w:rPr>
        <w:t xml:space="preserve">      </w:t>
      </w:r>
      <w:r w:rsidRPr="00A045B3">
        <w:rPr>
          <w:rFonts w:cs="Calibri"/>
          <w:lang w:eastAsia="cs-CZ"/>
        </w:rPr>
        <w:t>po ošetření komunikací I. a II. pořadí, nejpozději však do 24 hodin</w:t>
      </w:r>
    </w:p>
    <w:p w14:paraId="51C6EB3C" w14:textId="77777777" w:rsidR="00AB164B" w:rsidRDefault="00AB164B" w:rsidP="00601795">
      <w:pPr>
        <w:spacing w:after="240" w:line="240" w:lineRule="auto"/>
        <w:jc w:val="both"/>
        <w:rPr>
          <w:rFonts w:cs="Calibri"/>
          <w:lang w:eastAsia="cs-CZ"/>
        </w:rPr>
      </w:pPr>
    </w:p>
    <w:p w14:paraId="573B4F36" w14:textId="77777777" w:rsidR="00320D91" w:rsidRPr="00A045B3" w:rsidRDefault="00320D91" w:rsidP="00601795">
      <w:pPr>
        <w:spacing w:after="240" w:line="240" w:lineRule="auto"/>
        <w:jc w:val="both"/>
        <w:rPr>
          <w:rFonts w:cs="Calibri"/>
          <w:lang w:eastAsia="cs-CZ"/>
        </w:rPr>
      </w:pPr>
      <w:r w:rsidRPr="00A045B3">
        <w:rPr>
          <w:rFonts w:cs="Calibri"/>
          <w:lang w:eastAsia="cs-CZ"/>
        </w:rPr>
        <w:t>Lhůty pro zmírňování závad ve schůdnosti chodníků jsou následující:</w:t>
      </w:r>
    </w:p>
    <w:p w14:paraId="195AB278" w14:textId="77777777" w:rsidR="00320D91" w:rsidRPr="00A045B3" w:rsidRDefault="00320D91" w:rsidP="007C6EEA">
      <w:pPr>
        <w:numPr>
          <w:ilvl w:val="0"/>
          <w:numId w:val="18"/>
        </w:numPr>
        <w:spacing w:after="160" w:line="259" w:lineRule="auto"/>
        <w:ind w:left="709" w:hanging="425"/>
        <w:jc w:val="both"/>
        <w:rPr>
          <w:rFonts w:cs="Calibri"/>
          <w:lang w:eastAsia="cs-CZ"/>
        </w:rPr>
      </w:pPr>
      <w:r>
        <w:rPr>
          <w:rFonts w:cs="Calibri"/>
          <w:lang w:eastAsia="cs-CZ"/>
        </w:rPr>
        <w:t xml:space="preserve">     </w:t>
      </w:r>
      <w:r w:rsidRPr="00A045B3">
        <w:rPr>
          <w:rFonts w:cs="Calibri"/>
          <w:lang w:eastAsia="cs-CZ"/>
        </w:rPr>
        <w:t>pořadí důležitosti               do 4 hodin</w:t>
      </w:r>
    </w:p>
    <w:p w14:paraId="477D75FE" w14:textId="77777777" w:rsidR="00320D91" w:rsidRPr="00A045B3" w:rsidRDefault="00320D91" w:rsidP="007C6EEA">
      <w:pPr>
        <w:numPr>
          <w:ilvl w:val="0"/>
          <w:numId w:val="18"/>
        </w:numPr>
        <w:spacing w:after="160" w:line="259" w:lineRule="auto"/>
        <w:ind w:left="709" w:hanging="425"/>
        <w:jc w:val="both"/>
        <w:rPr>
          <w:rFonts w:cs="Calibri"/>
          <w:lang w:eastAsia="cs-CZ"/>
        </w:rPr>
      </w:pPr>
      <w:r>
        <w:rPr>
          <w:rFonts w:cs="Calibri"/>
          <w:lang w:eastAsia="cs-CZ"/>
        </w:rPr>
        <w:lastRenderedPageBreak/>
        <w:t xml:space="preserve">     </w:t>
      </w:r>
      <w:r w:rsidRPr="00A045B3">
        <w:rPr>
          <w:rFonts w:cs="Calibri"/>
          <w:lang w:eastAsia="cs-CZ"/>
        </w:rPr>
        <w:t>pořadí důležitosti               do 12 hodin</w:t>
      </w:r>
    </w:p>
    <w:p w14:paraId="3324674B" w14:textId="77777777" w:rsidR="00320D91" w:rsidRPr="001F4804" w:rsidRDefault="00320D91" w:rsidP="00601795">
      <w:pPr>
        <w:numPr>
          <w:ilvl w:val="0"/>
          <w:numId w:val="18"/>
        </w:numPr>
        <w:spacing w:after="160" w:line="480" w:lineRule="auto"/>
        <w:ind w:left="709" w:hanging="425"/>
        <w:rPr>
          <w:rFonts w:cs="Calibri"/>
          <w:sz w:val="20"/>
          <w:szCs w:val="20"/>
          <w:lang w:eastAsia="cs-CZ"/>
        </w:rPr>
      </w:pPr>
      <w:r w:rsidRPr="00A045B3">
        <w:rPr>
          <w:rFonts w:cs="Calibri"/>
          <w:lang w:eastAsia="cs-CZ"/>
        </w:rPr>
        <w:t>pořadí důležitosti               po ošetření komunikací I. a II. pořadí, nejpozději však do 24 hodin</w:t>
      </w:r>
    </w:p>
    <w:p w14:paraId="169B6FCE" w14:textId="77777777" w:rsidR="00320D91" w:rsidRPr="00A521DF" w:rsidRDefault="00320D91" w:rsidP="00601795">
      <w:pPr>
        <w:spacing w:after="240" w:line="240" w:lineRule="auto"/>
        <w:jc w:val="both"/>
        <w:rPr>
          <w:rFonts w:cs="Calibri"/>
          <w:lang w:eastAsia="cs-CZ"/>
        </w:rPr>
      </w:pPr>
      <w:r w:rsidRPr="00A521DF">
        <w:rPr>
          <w:rFonts w:cs="Calibri"/>
          <w:lang w:eastAsia="cs-CZ"/>
        </w:rPr>
        <w:t>Lhůty pro zmírňování závad ve schůdnosti přechodů pro chodce jsou následující:</w:t>
      </w:r>
    </w:p>
    <w:p w14:paraId="641CF738" w14:textId="77777777" w:rsidR="00320D91" w:rsidRPr="00A521DF" w:rsidRDefault="00320D91" w:rsidP="007C6EEA">
      <w:pPr>
        <w:numPr>
          <w:ilvl w:val="0"/>
          <w:numId w:val="19"/>
        </w:numPr>
        <w:spacing w:after="160" w:line="259" w:lineRule="auto"/>
        <w:ind w:left="709" w:hanging="425"/>
        <w:jc w:val="both"/>
        <w:rPr>
          <w:rFonts w:cs="Calibri"/>
          <w:lang w:eastAsia="cs-CZ"/>
        </w:rPr>
      </w:pPr>
      <w:r>
        <w:rPr>
          <w:rFonts w:cs="Calibri"/>
          <w:lang w:eastAsia="cs-CZ"/>
        </w:rPr>
        <w:t xml:space="preserve">     </w:t>
      </w:r>
      <w:r w:rsidRPr="00A521DF">
        <w:rPr>
          <w:rFonts w:cs="Calibri"/>
          <w:lang w:eastAsia="cs-CZ"/>
        </w:rPr>
        <w:t xml:space="preserve">pořadí důležitosti              </w:t>
      </w:r>
      <w:r>
        <w:rPr>
          <w:rFonts w:cs="Calibri"/>
          <w:lang w:eastAsia="cs-CZ"/>
        </w:rPr>
        <w:t xml:space="preserve"> </w:t>
      </w:r>
      <w:r w:rsidRPr="00A521DF">
        <w:rPr>
          <w:rFonts w:cs="Calibri"/>
          <w:lang w:eastAsia="cs-CZ"/>
        </w:rPr>
        <w:t>do 4 hodin</w:t>
      </w:r>
    </w:p>
    <w:p w14:paraId="464500D3" w14:textId="77777777" w:rsidR="00320D91" w:rsidRPr="00A521DF" w:rsidRDefault="00320D91" w:rsidP="007C6EEA">
      <w:pPr>
        <w:numPr>
          <w:ilvl w:val="0"/>
          <w:numId w:val="19"/>
        </w:numPr>
        <w:spacing w:after="160" w:line="259" w:lineRule="auto"/>
        <w:ind w:left="709" w:hanging="425"/>
        <w:jc w:val="both"/>
        <w:rPr>
          <w:rFonts w:cs="Calibri"/>
          <w:lang w:eastAsia="cs-CZ"/>
        </w:rPr>
      </w:pPr>
      <w:r>
        <w:rPr>
          <w:rFonts w:cs="Calibri"/>
          <w:lang w:eastAsia="cs-CZ"/>
        </w:rPr>
        <w:t xml:space="preserve">     </w:t>
      </w:r>
      <w:r w:rsidRPr="00A521DF">
        <w:rPr>
          <w:rFonts w:cs="Calibri"/>
          <w:lang w:eastAsia="cs-CZ"/>
        </w:rPr>
        <w:t xml:space="preserve">pořadí důležitosti              </w:t>
      </w:r>
      <w:r>
        <w:rPr>
          <w:rFonts w:cs="Calibri"/>
          <w:lang w:eastAsia="cs-CZ"/>
        </w:rPr>
        <w:t xml:space="preserve"> </w:t>
      </w:r>
      <w:r w:rsidRPr="00A521DF">
        <w:rPr>
          <w:rFonts w:cs="Calibri"/>
          <w:lang w:eastAsia="cs-CZ"/>
        </w:rPr>
        <w:t>do 12 hodin</w:t>
      </w:r>
    </w:p>
    <w:p w14:paraId="603D848E" w14:textId="77777777" w:rsidR="00320D91" w:rsidRPr="00A521DF" w:rsidRDefault="00320D91" w:rsidP="00601795">
      <w:pPr>
        <w:numPr>
          <w:ilvl w:val="0"/>
          <w:numId w:val="19"/>
        </w:numPr>
        <w:spacing w:after="160" w:line="480" w:lineRule="auto"/>
        <w:ind w:left="709" w:hanging="425"/>
        <w:rPr>
          <w:rFonts w:cs="Calibri"/>
          <w:lang w:eastAsia="cs-CZ"/>
        </w:rPr>
      </w:pPr>
      <w:r w:rsidRPr="00A521DF">
        <w:rPr>
          <w:rFonts w:cs="Calibri"/>
          <w:lang w:eastAsia="cs-CZ"/>
        </w:rPr>
        <w:t xml:space="preserve">pořadí důležitosti              </w:t>
      </w:r>
      <w:r>
        <w:rPr>
          <w:rFonts w:cs="Calibri"/>
          <w:lang w:eastAsia="cs-CZ"/>
        </w:rPr>
        <w:t xml:space="preserve"> </w:t>
      </w:r>
      <w:r w:rsidRPr="00A521DF">
        <w:rPr>
          <w:rFonts w:cs="Calibri"/>
          <w:lang w:eastAsia="cs-CZ"/>
        </w:rPr>
        <w:t>po ošetření komunikací I. a II. pořadí, nejpozději však do 24 hodin</w:t>
      </w:r>
    </w:p>
    <w:p w14:paraId="331316A0" w14:textId="77777777" w:rsidR="00320D91" w:rsidRPr="00A521DF" w:rsidRDefault="00320D91" w:rsidP="00601795">
      <w:pPr>
        <w:spacing w:after="240" w:line="240" w:lineRule="auto"/>
        <w:jc w:val="both"/>
        <w:rPr>
          <w:rFonts w:cs="Calibri"/>
          <w:lang w:eastAsia="cs-CZ"/>
        </w:rPr>
      </w:pPr>
      <w:r w:rsidRPr="00A521DF">
        <w:rPr>
          <w:rFonts w:cs="Calibri"/>
          <w:lang w:eastAsia="cs-CZ"/>
        </w:rPr>
        <w:t>Lhůty pro zmírňování závad ve schůdnosti schodišť jsou následující:</w:t>
      </w:r>
    </w:p>
    <w:p w14:paraId="7E57C632" w14:textId="77777777" w:rsidR="00320D91" w:rsidRPr="00A521DF" w:rsidRDefault="00320D91" w:rsidP="007C6EEA">
      <w:pPr>
        <w:numPr>
          <w:ilvl w:val="0"/>
          <w:numId w:val="20"/>
        </w:numPr>
        <w:spacing w:after="160" w:line="259" w:lineRule="auto"/>
        <w:ind w:left="709" w:hanging="425"/>
        <w:jc w:val="both"/>
        <w:rPr>
          <w:rFonts w:cs="Calibri"/>
          <w:lang w:eastAsia="cs-CZ"/>
        </w:rPr>
      </w:pPr>
      <w:r>
        <w:rPr>
          <w:rFonts w:cs="Calibri"/>
          <w:lang w:eastAsia="cs-CZ"/>
        </w:rPr>
        <w:t xml:space="preserve">     </w:t>
      </w:r>
      <w:r w:rsidRPr="00A521DF">
        <w:rPr>
          <w:rFonts w:cs="Calibri"/>
          <w:lang w:eastAsia="cs-CZ"/>
        </w:rPr>
        <w:t xml:space="preserve">pořadí důležitosti              </w:t>
      </w:r>
      <w:r>
        <w:rPr>
          <w:rFonts w:cs="Calibri"/>
          <w:lang w:eastAsia="cs-CZ"/>
        </w:rPr>
        <w:t xml:space="preserve"> </w:t>
      </w:r>
      <w:r w:rsidRPr="00A521DF">
        <w:rPr>
          <w:rFonts w:cs="Calibri"/>
          <w:lang w:eastAsia="cs-CZ"/>
        </w:rPr>
        <w:t>do 4 hodin</w:t>
      </w:r>
    </w:p>
    <w:p w14:paraId="085B76B6" w14:textId="77777777" w:rsidR="00320D91" w:rsidRPr="00A521DF" w:rsidRDefault="00320D91" w:rsidP="007C6EEA">
      <w:pPr>
        <w:numPr>
          <w:ilvl w:val="0"/>
          <w:numId w:val="20"/>
        </w:numPr>
        <w:spacing w:after="160" w:line="259" w:lineRule="auto"/>
        <w:ind w:left="709" w:hanging="425"/>
        <w:jc w:val="both"/>
        <w:rPr>
          <w:rFonts w:cs="Calibri"/>
          <w:lang w:eastAsia="cs-CZ"/>
        </w:rPr>
      </w:pPr>
      <w:r>
        <w:rPr>
          <w:rFonts w:cs="Calibri"/>
          <w:lang w:eastAsia="cs-CZ"/>
        </w:rPr>
        <w:t xml:space="preserve">     </w:t>
      </w:r>
      <w:r w:rsidRPr="00A521DF">
        <w:rPr>
          <w:rFonts w:cs="Calibri"/>
          <w:lang w:eastAsia="cs-CZ"/>
        </w:rPr>
        <w:t xml:space="preserve">pořadí důležitosti              </w:t>
      </w:r>
      <w:r>
        <w:rPr>
          <w:rFonts w:cs="Calibri"/>
          <w:lang w:eastAsia="cs-CZ"/>
        </w:rPr>
        <w:t xml:space="preserve"> </w:t>
      </w:r>
      <w:r w:rsidRPr="00A521DF">
        <w:rPr>
          <w:rFonts w:cs="Calibri"/>
          <w:lang w:eastAsia="cs-CZ"/>
        </w:rPr>
        <w:t>do 12 hodin</w:t>
      </w:r>
    </w:p>
    <w:p w14:paraId="37E5D20D" w14:textId="77777777" w:rsidR="00320D91" w:rsidRPr="00A521DF" w:rsidRDefault="00320D91" w:rsidP="00601795">
      <w:pPr>
        <w:numPr>
          <w:ilvl w:val="0"/>
          <w:numId w:val="20"/>
        </w:numPr>
        <w:spacing w:after="160" w:line="240" w:lineRule="auto"/>
        <w:ind w:left="709" w:hanging="425"/>
        <w:rPr>
          <w:rFonts w:cs="Calibri"/>
          <w:lang w:eastAsia="cs-CZ"/>
        </w:rPr>
      </w:pPr>
      <w:r w:rsidRPr="00A521DF">
        <w:rPr>
          <w:rFonts w:cs="Calibri"/>
          <w:lang w:eastAsia="cs-CZ"/>
        </w:rPr>
        <w:t xml:space="preserve">pořadí důležitosti              </w:t>
      </w:r>
      <w:r>
        <w:rPr>
          <w:rFonts w:cs="Calibri"/>
          <w:lang w:eastAsia="cs-CZ"/>
        </w:rPr>
        <w:t xml:space="preserve"> </w:t>
      </w:r>
      <w:r w:rsidRPr="00A521DF">
        <w:rPr>
          <w:rFonts w:cs="Calibri"/>
          <w:lang w:eastAsia="cs-CZ"/>
        </w:rPr>
        <w:t>po ošetření komunikací I. a II. pořadí, nejpozději však do 24 hodin</w:t>
      </w:r>
    </w:p>
    <w:p w14:paraId="06B7FD77" w14:textId="77777777" w:rsidR="00320D91" w:rsidRPr="00280194" w:rsidRDefault="00320D91" w:rsidP="007C6EEA">
      <w:pPr>
        <w:ind w:left="1474"/>
        <w:jc w:val="both"/>
        <w:rPr>
          <w:rFonts w:cs="Calibri"/>
          <w:sz w:val="20"/>
          <w:szCs w:val="20"/>
        </w:rPr>
      </w:pPr>
    </w:p>
    <w:p w14:paraId="5B836F4F" w14:textId="77777777" w:rsidR="00320D91" w:rsidRPr="00601795" w:rsidRDefault="00320D91" w:rsidP="007C6EEA">
      <w:pPr>
        <w:ind w:left="3540" w:firstLine="708"/>
        <w:jc w:val="both"/>
        <w:rPr>
          <w:rFonts w:cs="Calibri"/>
          <w:sz w:val="28"/>
          <w:szCs w:val="28"/>
        </w:rPr>
      </w:pPr>
      <w:r w:rsidRPr="00601795">
        <w:rPr>
          <w:rFonts w:cs="Calibri"/>
          <w:b/>
          <w:sz w:val="28"/>
          <w:szCs w:val="28"/>
        </w:rPr>
        <w:t>Čl. 6</w:t>
      </w:r>
    </w:p>
    <w:p w14:paraId="5139387C" w14:textId="15901981" w:rsidR="00320D91" w:rsidRPr="007766A7" w:rsidRDefault="00320D91" w:rsidP="007766A7">
      <w:pPr>
        <w:spacing w:after="120"/>
        <w:ind w:left="3540"/>
        <w:rPr>
          <w:rFonts w:cs="Calibri"/>
          <w:b/>
          <w:sz w:val="20"/>
          <w:szCs w:val="20"/>
        </w:rPr>
      </w:pPr>
      <w:r w:rsidRPr="00601795">
        <w:rPr>
          <w:rFonts w:cs="Calibri"/>
          <w:b/>
          <w:sz w:val="28"/>
          <w:szCs w:val="28"/>
        </w:rPr>
        <w:t>Závěrečná ustanovení</w:t>
      </w:r>
    </w:p>
    <w:p w14:paraId="1B38D5A6" w14:textId="77777777" w:rsidR="00320D91" w:rsidRPr="00A521DF" w:rsidRDefault="00320D91" w:rsidP="00A521DF">
      <w:pPr>
        <w:numPr>
          <w:ilvl w:val="0"/>
          <w:numId w:val="16"/>
        </w:numPr>
        <w:suppressAutoHyphens/>
        <w:autoSpaceDN w:val="0"/>
        <w:spacing w:after="0"/>
        <w:jc w:val="both"/>
        <w:textAlignment w:val="baseline"/>
        <w:rPr>
          <w:rFonts w:cs="Calibri"/>
        </w:rPr>
      </w:pPr>
      <w:r w:rsidRPr="00A521DF">
        <w:rPr>
          <w:rFonts w:cs="Calibri"/>
        </w:rPr>
        <w:t>Tímto nařízením se ruší nařízení města Neratovice č. 2/2019 o zabezpečení schůdnosti a sjízdnosti chodníků, místních komunikací a průjezdních úseků místních komunikací na území města Neratovice a o vymezení úseků místních komunikací a chodníků na území města Neratovice, na kterých se pro jejich malý dopravní význam nezajišťuje sjízdnost a schůdnost odstraňováním sněhu a náledí, ze dne 09.10.2019.</w:t>
      </w:r>
    </w:p>
    <w:p w14:paraId="6E690AA8" w14:textId="77777777" w:rsidR="00320D91" w:rsidRPr="00A521DF" w:rsidRDefault="00320D91" w:rsidP="00A521DF">
      <w:pPr>
        <w:numPr>
          <w:ilvl w:val="0"/>
          <w:numId w:val="16"/>
        </w:numPr>
        <w:suppressAutoHyphens/>
        <w:autoSpaceDN w:val="0"/>
        <w:spacing w:after="0"/>
        <w:jc w:val="both"/>
        <w:textAlignment w:val="baseline"/>
        <w:rPr>
          <w:rFonts w:cs="Calibri"/>
        </w:rPr>
      </w:pPr>
      <w:r w:rsidRPr="00A521DF">
        <w:rPr>
          <w:rFonts w:cs="Calibri"/>
        </w:rPr>
        <w:t>Toto nařízení nabývá účinnosti počátkem patnáctého dne následujícího po dni jeho vyhlášení.</w:t>
      </w:r>
    </w:p>
    <w:p w14:paraId="4ECAC890" w14:textId="77777777" w:rsidR="00320D91" w:rsidRPr="00A521DF" w:rsidRDefault="00320D91" w:rsidP="007C6EEA">
      <w:pPr>
        <w:jc w:val="both"/>
        <w:rPr>
          <w:rFonts w:cs="Calibri"/>
        </w:rPr>
      </w:pPr>
    </w:p>
    <w:p w14:paraId="547D2E21" w14:textId="77777777" w:rsidR="00320D91" w:rsidRPr="00280194" w:rsidRDefault="00320D91" w:rsidP="007C6EEA">
      <w:pPr>
        <w:jc w:val="both"/>
        <w:rPr>
          <w:rFonts w:cs="Calibri"/>
          <w:sz w:val="20"/>
          <w:szCs w:val="20"/>
        </w:rPr>
      </w:pPr>
    </w:p>
    <w:p w14:paraId="615F7E74" w14:textId="77777777" w:rsidR="00320D91" w:rsidRPr="00280194" w:rsidRDefault="00320D91" w:rsidP="007C6EEA">
      <w:pPr>
        <w:jc w:val="both"/>
        <w:rPr>
          <w:rFonts w:cs="Calibri"/>
          <w:sz w:val="20"/>
          <w:szCs w:val="20"/>
        </w:rPr>
      </w:pPr>
    </w:p>
    <w:p w14:paraId="27831982" w14:textId="77777777" w:rsidR="00320D91" w:rsidRPr="00A521DF" w:rsidRDefault="00320D91" w:rsidP="007C6EEA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0"/>
          <w:szCs w:val="20"/>
        </w:rPr>
        <w:t xml:space="preserve">                </w:t>
      </w:r>
      <w:r w:rsidRPr="00A521DF">
        <w:rPr>
          <w:rFonts w:cs="Calibri"/>
          <w:sz w:val="24"/>
          <w:szCs w:val="24"/>
        </w:rPr>
        <w:t xml:space="preserve">Ing. Roman </w:t>
      </w:r>
      <w:proofErr w:type="spellStart"/>
      <w:r w:rsidRPr="00A521DF">
        <w:rPr>
          <w:rFonts w:cs="Calibri"/>
          <w:sz w:val="24"/>
          <w:szCs w:val="24"/>
        </w:rPr>
        <w:t>Kroužecký</w:t>
      </w:r>
      <w:proofErr w:type="spellEnd"/>
      <w:r w:rsidRPr="00A521DF">
        <w:rPr>
          <w:rFonts w:cs="Calibri"/>
          <w:sz w:val="24"/>
          <w:szCs w:val="24"/>
        </w:rPr>
        <w:t xml:space="preserve"> v.r.</w:t>
      </w:r>
      <w:r w:rsidRPr="00A521DF">
        <w:rPr>
          <w:rFonts w:cs="Calibri"/>
          <w:sz w:val="24"/>
          <w:szCs w:val="24"/>
        </w:rPr>
        <w:tab/>
      </w:r>
      <w:r w:rsidRPr="00A521DF">
        <w:rPr>
          <w:rFonts w:cs="Calibri"/>
          <w:sz w:val="24"/>
          <w:szCs w:val="24"/>
        </w:rPr>
        <w:tab/>
      </w:r>
      <w:r w:rsidRPr="00A521DF">
        <w:rPr>
          <w:rFonts w:cs="Calibri"/>
          <w:sz w:val="24"/>
          <w:szCs w:val="24"/>
        </w:rPr>
        <w:tab/>
      </w:r>
      <w:r w:rsidRPr="00A521DF">
        <w:rPr>
          <w:rFonts w:cs="Calibri"/>
          <w:sz w:val="24"/>
          <w:szCs w:val="24"/>
        </w:rPr>
        <w:tab/>
      </w:r>
      <w:r w:rsidRPr="00A521DF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      </w:t>
      </w:r>
      <w:r w:rsidRPr="00A521DF">
        <w:rPr>
          <w:rFonts w:cs="Calibri"/>
          <w:sz w:val="24"/>
          <w:szCs w:val="24"/>
        </w:rPr>
        <w:t xml:space="preserve">Mgr. Ladislav </w:t>
      </w:r>
      <w:proofErr w:type="spellStart"/>
      <w:r w:rsidRPr="00A521DF">
        <w:rPr>
          <w:rFonts w:cs="Calibri"/>
          <w:sz w:val="24"/>
          <w:szCs w:val="24"/>
        </w:rPr>
        <w:t>Židoň</w:t>
      </w:r>
      <w:proofErr w:type="spellEnd"/>
      <w:r w:rsidRPr="00A521DF">
        <w:rPr>
          <w:rFonts w:cs="Calibri"/>
          <w:sz w:val="24"/>
          <w:szCs w:val="24"/>
        </w:rPr>
        <w:t xml:space="preserve"> v.r.</w:t>
      </w:r>
    </w:p>
    <w:p w14:paraId="6B76633F" w14:textId="77777777" w:rsidR="00320D91" w:rsidRPr="002146FF" w:rsidRDefault="00320D91" w:rsidP="007031E8">
      <w:pPr>
        <w:jc w:val="both"/>
        <w:rPr>
          <w:rFonts w:ascii="Arial" w:hAnsi="Arial" w:cs="Arial"/>
        </w:rPr>
      </w:pPr>
      <w:r>
        <w:rPr>
          <w:rFonts w:cs="Calibri"/>
          <w:sz w:val="24"/>
          <w:szCs w:val="24"/>
        </w:rPr>
        <w:t xml:space="preserve">           </w:t>
      </w:r>
      <w:r w:rsidRPr="00A521DF">
        <w:rPr>
          <w:rFonts w:cs="Calibri"/>
          <w:sz w:val="24"/>
          <w:szCs w:val="24"/>
        </w:rPr>
        <w:t xml:space="preserve">starosta města Neratovice                            </w:t>
      </w:r>
      <w:r>
        <w:rPr>
          <w:rFonts w:cs="Calibri"/>
          <w:sz w:val="24"/>
          <w:szCs w:val="24"/>
        </w:rPr>
        <w:t xml:space="preserve">             </w:t>
      </w:r>
      <w:r w:rsidRPr="00A521DF">
        <w:rPr>
          <w:rFonts w:cs="Calibri"/>
          <w:sz w:val="24"/>
          <w:szCs w:val="24"/>
        </w:rPr>
        <w:t>místostarosta města Neratovice</w:t>
      </w:r>
    </w:p>
    <w:sectPr w:rsidR="00320D91" w:rsidRPr="002146FF" w:rsidSect="009D5912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1">
      <wne:macro wne:macroName="PROJECT.NEWMACROS.MAKRO1"/>
    </wne:keymap>
    <wne:keymap wne:kcmPrimary="0242">
      <wne:macro wne:macroName="PROJECT.NEWMACROS.MAKRO2"/>
    </wne:keymap>
    <wne:keymap wne:kcmPrimary="0243">
      <wne:macro wne:macroName="PROJECT.NEWMACROS.MAKRO3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99D2A" w14:textId="77777777" w:rsidR="00320D91" w:rsidRDefault="00320D91" w:rsidP="000E6F19">
      <w:pPr>
        <w:spacing w:after="0" w:line="240" w:lineRule="auto"/>
      </w:pPr>
      <w:r>
        <w:separator/>
      </w:r>
    </w:p>
  </w:endnote>
  <w:endnote w:type="continuationSeparator" w:id="0">
    <w:p w14:paraId="1F8F7BA2" w14:textId="77777777" w:rsidR="00320D91" w:rsidRDefault="00320D91" w:rsidP="000E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176" w:type="dxa"/>
      <w:tblLook w:val="00A0" w:firstRow="1" w:lastRow="0" w:firstColumn="1" w:lastColumn="0" w:noHBand="0" w:noVBand="0"/>
    </w:tblPr>
    <w:tblGrid>
      <w:gridCol w:w="1844"/>
      <w:gridCol w:w="3402"/>
      <w:gridCol w:w="1559"/>
      <w:gridCol w:w="1418"/>
      <w:gridCol w:w="1417"/>
    </w:tblGrid>
    <w:tr w:rsidR="00320D91" w:rsidRPr="00026169" w14:paraId="2B429B5B" w14:textId="77777777" w:rsidTr="007766A7">
      <w:trPr>
        <w:trHeight w:val="416"/>
      </w:trPr>
      <w:tc>
        <w:tcPr>
          <w:tcW w:w="1844" w:type="dxa"/>
          <w:tcBorders>
            <w:top w:val="single" w:sz="4" w:space="0" w:color="auto"/>
          </w:tcBorders>
        </w:tcPr>
        <w:p w14:paraId="61018767" w14:textId="77777777" w:rsidR="00320D91" w:rsidRPr="00026169" w:rsidRDefault="00320D91" w:rsidP="00026169">
          <w:pPr>
            <w:pStyle w:val="Zhlav"/>
            <w:spacing w:before="60"/>
          </w:pPr>
          <w:r w:rsidRPr="00026169">
            <w:t>Vypracoval:</w:t>
          </w:r>
        </w:p>
      </w:tc>
      <w:tc>
        <w:tcPr>
          <w:tcW w:w="3402" w:type="dxa"/>
          <w:tcBorders>
            <w:top w:val="single" w:sz="4" w:space="0" w:color="auto"/>
          </w:tcBorders>
        </w:tcPr>
        <w:p w14:paraId="12B466B1" w14:textId="77777777" w:rsidR="00320D91" w:rsidRPr="00026169" w:rsidRDefault="00320D91" w:rsidP="00026169">
          <w:pPr>
            <w:pStyle w:val="Zhlav"/>
            <w:spacing w:before="60"/>
          </w:pPr>
          <w:r w:rsidRPr="00026169">
            <w:t>Schválila:</w:t>
          </w:r>
        </w:p>
      </w:tc>
      <w:tc>
        <w:tcPr>
          <w:tcW w:w="1559" w:type="dxa"/>
          <w:tcBorders>
            <w:top w:val="single" w:sz="4" w:space="0" w:color="auto"/>
          </w:tcBorders>
        </w:tcPr>
        <w:p w14:paraId="2DD459D6" w14:textId="47AB66B5" w:rsidR="00320D91" w:rsidRPr="00026169" w:rsidRDefault="00320D91" w:rsidP="00026169">
          <w:pPr>
            <w:pStyle w:val="Zhlav"/>
            <w:spacing w:before="60"/>
          </w:pPr>
          <w:r w:rsidRPr="00026169">
            <w:t xml:space="preserve">Datum </w:t>
          </w:r>
          <w:r w:rsidR="007766A7">
            <w:t>platnosti</w:t>
          </w:r>
          <w:r w:rsidRPr="00026169">
            <w:t>:</w:t>
          </w:r>
        </w:p>
      </w:tc>
      <w:tc>
        <w:tcPr>
          <w:tcW w:w="1418" w:type="dxa"/>
          <w:tcBorders>
            <w:top w:val="single" w:sz="4" w:space="0" w:color="auto"/>
          </w:tcBorders>
        </w:tcPr>
        <w:p w14:paraId="46872FCC" w14:textId="2F9B4254" w:rsidR="00320D91" w:rsidRPr="00026169" w:rsidRDefault="007766A7" w:rsidP="00026169">
          <w:pPr>
            <w:pStyle w:val="Zhlav"/>
            <w:spacing w:before="60"/>
          </w:pPr>
          <w:r>
            <w:t>5</w:t>
          </w:r>
          <w:r w:rsidR="00320D91" w:rsidRPr="00026169">
            <w:t>.</w:t>
          </w:r>
          <w:r>
            <w:t xml:space="preserve"> 11</w:t>
          </w:r>
          <w:r w:rsidR="00320D91" w:rsidRPr="00026169">
            <w:t xml:space="preserve">. </w:t>
          </w:r>
          <w:r>
            <w:t>2025</w:t>
          </w:r>
        </w:p>
      </w:tc>
      <w:tc>
        <w:tcPr>
          <w:tcW w:w="1417" w:type="dxa"/>
          <w:tcBorders>
            <w:top w:val="single" w:sz="4" w:space="0" w:color="auto"/>
          </w:tcBorders>
        </w:tcPr>
        <w:p w14:paraId="4B4182C5" w14:textId="77777777" w:rsidR="00320D91" w:rsidRPr="00026169" w:rsidRDefault="00320D91" w:rsidP="00026169">
          <w:pPr>
            <w:pStyle w:val="Zhlav"/>
            <w:spacing w:before="60"/>
          </w:pPr>
          <w:r w:rsidRPr="00026169">
            <w:t xml:space="preserve">Stránka </w:t>
          </w:r>
          <w:r w:rsidRPr="00026169">
            <w:rPr>
              <w:b/>
              <w:bCs/>
            </w:rPr>
            <w:t xml:space="preserve">č. </w:t>
          </w:r>
          <w:r w:rsidRPr="00026169">
            <w:rPr>
              <w:b/>
              <w:bCs/>
            </w:rPr>
            <w:fldChar w:fldCharType="begin"/>
          </w:r>
          <w:r w:rsidRPr="00026169">
            <w:rPr>
              <w:b/>
              <w:bCs/>
            </w:rPr>
            <w:instrText>PAGE   \* MERGEFORMAT</w:instrText>
          </w:r>
          <w:r w:rsidRPr="00026169">
            <w:rPr>
              <w:b/>
              <w:bCs/>
            </w:rPr>
            <w:fldChar w:fldCharType="separate"/>
          </w:r>
          <w:r w:rsidR="0075220B">
            <w:rPr>
              <w:b/>
              <w:bCs/>
              <w:noProof/>
            </w:rPr>
            <w:t>2</w:t>
          </w:r>
          <w:r w:rsidRPr="00026169">
            <w:rPr>
              <w:b/>
              <w:bCs/>
            </w:rPr>
            <w:fldChar w:fldCharType="end"/>
          </w:r>
        </w:p>
      </w:tc>
    </w:tr>
    <w:tr w:rsidR="00320D91" w:rsidRPr="00026169" w14:paraId="151C076C" w14:textId="77777777" w:rsidTr="007766A7">
      <w:tc>
        <w:tcPr>
          <w:tcW w:w="1844" w:type="dxa"/>
        </w:tcPr>
        <w:p w14:paraId="009CFDDB" w14:textId="77777777" w:rsidR="007766A7" w:rsidRDefault="00320D91" w:rsidP="00FC31B3">
          <w:pPr>
            <w:pStyle w:val="Zhlav"/>
          </w:pPr>
          <w:r w:rsidRPr="00026169">
            <w:t xml:space="preserve">Jméno </w:t>
          </w:r>
        </w:p>
        <w:p w14:paraId="354EB917" w14:textId="5412A4CE" w:rsidR="00320D91" w:rsidRPr="00026169" w:rsidRDefault="007766A7" w:rsidP="007766A7">
          <w:pPr>
            <w:pStyle w:val="Zhlav"/>
            <w:ind w:left="-142" w:right="-76"/>
          </w:pPr>
          <w:r>
            <w:t xml:space="preserve">   Slavoj Kašpárek</w:t>
          </w:r>
        </w:p>
      </w:tc>
      <w:tc>
        <w:tcPr>
          <w:tcW w:w="3402" w:type="dxa"/>
        </w:tcPr>
        <w:p w14:paraId="281F88B0" w14:textId="77777777" w:rsidR="00320D91" w:rsidRPr="00026169" w:rsidRDefault="00320D91" w:rsidP="00111597">
          <w:pPr>
            <w:pStyle w:val="Zhlav"/>
          </w:pPr>
          <w:r w:rsidRPr="00026169">
            <w:t xml:space="preserve">RM, č. usnesení/ ze dne </w:t>
          </w:r>
        </w:p>
      </w:tc>
      <w:tc>
        <w:tcPr>
          <w:tcW w:w="1559" w:type="dxa"/>
        </w:tcPr>
        <w:p w14:paraId="5CCB9FE7" w14:textId="5F501077" w:rsidR="00320D91" w:rsidRPr="00026169" w:rsidRDefault="00320D91" w:rsidP="000E6F19">
          <w:pPr>
            <w:pStyle w:val="Zhlav"/>
          </w:pPr>
        </w:p>
      </w:tc>
      <w:tc>
        <w:tcPr>
          <w:tcW w:w="1418" w:type="dxa"/>
        </w:tcPr>
        <w:p w14:paraId="0AC24434" w14:textId="1D949E2B" w:rsidR="00320D91" w:rsidRPr="00026169" w:rsidRDefault="00320D91" w:rsidP="00A76C09">
          <w:pPr>
            <w:pStyle w:val="Zhlav"/>
          </w:pPr>
        </w:p>
      </w:tc>
      <w:tc>
        <w:tcPr>
          <w:tcW w:w="1417" w:type="dxa"/>
        </w:tcPr>
        <w:p w14:paraId="59BF25DA" w14:textId="77777777" w:rsidR="00320D91" w:rsidRPr="00026169" w:rsidRDefault="00320D91" w:rsidP="000E6F19">
          <w:pPr>
            <w:pStyle w:val="Zhlav"/>
          </w:pPr>
        </w:p>
      </w:tc>
    </w:tr>
    <w:tr w:rsidR="00320D91" w:rsidRPr="00026169" w14:paraId="003CD32A" w14:textId="77777777" w:rsidTr="007766A7">
      <w:tc>
        <w:tcPr>
          <w:tcW w:w="1844" w:type="dxa"/>
        </w:tcPr>
        <w:p w14:paraId="6F556AEF" w14:textId="6A495045" w:rsidR="00320D91" w:rsidRPr="00026169" w:rsidRDefault="00320D91" w:rsidP="00252FE5">
          <w:pPr>
            <w:pStyle w:val="Zhlav"/>
          </w:pPr>
        </w:p>
      </w:tc>
      <w:tc>
        <w:tcPr>
          <w:tcW w:w="3402" w:type="dxa"/>
        </w:tcPr>
        <w:p w14:paraId="3AF45593" w14:textId="4400B6D3" w:rsidR="00320D91" w:rsidRPr="00026169" w:rsidRDefault="007766A7" w:rsidP="00111597">
          <w:pPr>
            <w:pStyle w:val="Zhlav"/>
          </w:pPr>
          <w:bookmarkStart w:id="0" w:name="_Hlk212729196"/>
          <w:r w:rsidRPr="00AF6283">
            <w:rPr>
              <w:rFonts w:cs="Calibri"/>
              <w:b/>
            </w:rPr>
            <w:t>RM/</w:t>
          </w:r>
          <w:r>
            <w:rPr>
              <w:rFonts w:cs="Calibri"/>
              <w:b/>
            </w:rPr>
            <w:t>25</w:t>
          </w:r>
          <w:r w:rsidRPr="00AF6283">
            <w:rPr>
              <w:rFonts w:cs="Calibri"/>
              <w:b/>
            </w:rPr>
            <w:t>/</w:t>
          </w:r>
          <w:r>
            <w:rPr>
              <w:rFonts w:cs="Calibri"/>
              <w:b/>
              <w:color w:val="FF0000"/>
            </w:rPr>
            <w:t>35</w:t>
          </w:r>
          <w:r w:rsidRPr="00AF6283">
            <w:rPr>
              <w:rFonts w:cs="Calibri"/>
              <w:b/>
            </w:rPr>
            <w:t>/</w:t>
          </w:r>
          <w:r>
            <w:rPr>
              <w:rFonts w:cs="Calibri"/>
              <w:b/>
            </w:rPr>
            <w:t>25</w:t>
          </w:r>
          <w:r w:rsidRPr="007766A7">
            <w:rPr>
              <w:rFonts w:cs="Calibri"/>
              <w:bCs/>
            </w:rPr>
            <w:t xml:space="preserve"> </w:t>
          </w:r>
          <w:bookmarkEnd w:id="0"/>
          <w:r w:rsidRPr="007766A7">
            <w:rPr>
              <w:rFonts w:cs="Calibri"/>
              <w:bCs/>
            </w:rPr>
            <w:t>/5</w:t>
          </w:r>
          <w:r w:rsidR="00320D91" w:rsidRPr="007766A7">
            <w:rPr>
              <w:bCs/>
            </w:rPr>
            <w:t>.</w:t>
          </w:r>
          <w:r>
            <w:t xml:space="preserve"> 11</w:t>
          </w:r>
          <w:r w:rsidR="00320D91" w:rsidRPr="00026169">
            <w:t>.</w:t>
          </w:r>
          <w:r>
            <w:t xml:space="preserve"> 2025</w:t>
          </w:r>
        </w:p>
      </w:tc>
      <w:tc>
        <w:tcPr>
          <w:tcW w:w="1559" w:type="dxa"/>
        </w:tcPr>
        <w:p w14:paraId="4A83C0E4" w14:textId="77777777" w:rsidR="00320D91" w:rsidRPr="00026169" w:rsidRDefault="00320D91" w:rsidP="000E6F19">
          <w:pPr>
            <w:pStyle w:val="Zhlav"/>
          </w:pPr>
        </w:p>
      </w:tc>
      <w:tc>
        <w:tcPr>
          <w:tcW w:w="1418" w:type="dxa"/>
        </w:tcPr>
        <w:p w14:paraId="3B8BD886" w14:textId="77777777" w:rsidR="00320D91" w:rsidRPr="00026169" w:rsidRDefault="00320D91" w:rsidP="000E6F19">
          <w:pPr>
            <w:pStyle w:val="Zhlav"/>
          </w:pPr>
        </w:p>
      </w:tc>
      <w:tc>
        <w:tcPr>
          <w:tcW w:w="1417" w:type="dxa"/>
        </w:tcPr>
        <w:p w14:paraId="7EFE6385" w14:textId="77777777" w:rsidR="00320D91" w:rsidRPr="00026169" w:rsidRDefault="00320D91" w:rsidP="000E6F19">
          <w:pPr>
            <w:pStyle w:val="Zhlav"/>
          </w:pPr>
        </w:p>
      </w:tc>
    </w:tr>
  </w:tbl>
  <w:p w14:paraId="387DB0D3" w14:textId="77777777" w:rsidR="00320D91" w:rsidRPr="000E6F19" w:rsidRDefault="00320D91" w:rsidP="00A01771">
    <w:pPr>
      <w:pStyle w:val="Zpat"/>
      <w:tabs>
        <w:tab w:val="clear" w:pos="4536"/>
        <w:tab w:val="clear" w:pos="9072"/>
        <w:tab w:val="left" w:pos="9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3BD3E" w14:textId="77777777" w:rsidR="00320D91" w:rsidRDefault="00320D91" w:rsidP="000E6F19">
      <w:pPr>
        <w:spacing w:after="0" w:line="240" w:lineRule="auto"/>
      </w:pPr>
      <w:r>
        <w:separator/>
      </w:r>
    </w:p>
  </w:footnote>
  <w:footnote w:type="continuationSeparator" w:id="0">
    <w:p w14:paraId="766798E3" w14:textId="77777777" w:rsidR="00320D91" w:rsidRDefault="00320D91" w:rsidP="000E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1659"/>
      <w:gridCol w:w="5145"/>
      <w:gridCol w:w="1202"/>
      <w:gridCol w:w="1066"/>
    </w:tblGrid>
    <w:tr w:rsidR="00320D91" w:rsidRPr="00026169" w14:paraId="37232DBC" w14:textId="77777777" w:rsidTr="00026169">
      <w:trPr>
        <w:trHeight w:val="335"/>
      </w:trPr>
      <w:tc>
        <w:tcPr>
          <w:tcW w:w="1659" w:type="dxa"/>
          <w:vMerge w:val="restart"/>
        </w:tcPr>
        <w:p w14:paraId="736A9B86" w14:textId="42D0075D" w:rsidR="00320D91" w:rsidRPr="00026169" w:rsidRDefault="00437344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6E569D73" wp14:editId="01F22DB4">
                <wp:extent cx="523875" cy="6000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5" w:type="dxa"/>
          <w:vAlign w:val="center"/>
        </w:tcPr>
        <w:p w14:paraId="5BDD59D7" w14:textId="77777777" w:rsidR="00320D91" w:rsidRPr="00026169" w:rsidRDefault="00320D91" w:rsidP="00026169">
          <w:pPr>
            <w:pStyle w:val="Zhlav"/>
            <w:jc w:val="center"/>
          </w:pPr>
        </w:p>
      </w:tc>
      <w:tc>
        <w:tcPr>
          <w:tcW w:w="1202" w:type="dxa"/>
          <w:vAlign w:val="center"/>
        </w:tcPr>
        <w:p w14:paraId="55CC782D" w14:textId="77777777" w:rsidR="00320D91" w:rsidRPr="00026169" w:rsidRDefault="00320D91">
          <w:pPr>
            <w:pStyle w:val="Zhlav"/>
          </w:pPr>
        </w:p>
      </w:tc>
      <w:tc>
        <w:tcPr>
          <w:tcW w:w="1066" w:type="dxa"/>
          <w:vAlign w:val="center"/>
        </w:tcPr>
        <w:p w14:paraId="202B45D8" w14:textId="77777777" w:rsidR="00320D91" w:rsidRPr="00026169" w:rsidRDefault="00320D91">
          <w:pPr>
            <w:pStyle w:val="Zhlav"/>
          </w:pPr>
        </w:p>
      </w:tc>
    </w:tr>
    <w:tr w:rsidR="00320D91" w:rsidRPr="00026169" w14:paraId="228EA993" w14:textId="77777777" w:rsidTr="00026169">
      <w:trPr>
        <w:trHeight w:val="335"/>
      </w:trPr>
      <w:tc>
        <w:tcPr>
          <w:tcW w:w="1659" w:type="dxa"/>
          <w:vMerge/>
        </w:tcPr>
        <w:p w14:paraId="5B9E5CF6" w14:textId="77777777" w:rsidR="00320D91" w:rsidRPr="00026169" w:rsidRDefault="00320D91">
          <w:pPr>
            <w:pStyle w:val="Zhlav"/>
          </w:pPr>
        </w:p>
      </w:tc>
      <w:tc>
        <w:tcPr>
          <w:tcW w:w="5145" w:type="dxa"/>
          <w:vAlign w:val="center"/>
        </w:tcPr>
        <w:p w14:paraId="65613723" w14:textId="77777777" w:rsidR="00320D91" w:rsidRPr="00026169" w:rsidRDefault="00320D91" w:rsidP="00026169">
          <w:pPr>
            <w:pStyle w:val="Zhlav"/>
            <w:jc w:val="center"/>
            <w:rPr>
              <w:smallCaps/>
            </w:rPr>
          </w:pPr>
          <w:r w:rsidRPr="00026169">
            <w:rPr>
              <w:smallCaps/>
            </w:rPr>
            <w:t xml:space="preserve">Nařízení Rady města </w:t>
          </w:r>
          <w:proofErr w:type="spellStart"/>
          <w:r w:rsidRPr="00026169">
            <w:rPr>
              <w:smallCaps/>
            </w:rPr>
            <w:t>neratovice</w:t>
          </w:r>
          <w:proofErr w:type="spellEnd"/>
        </w:p>
      </w:tc>
      <w:tc>
        <w:tcPr>
          <w:tcW w:w="1202" w:type="dxa"/>
          <w:vAlign w:val="center"/>
        </w:tcPr>
        <w:p w14:paraId="5D8D1786" w14:textId="77777777" w:rsidR="00320D91" w:rsidRPr="00026169" w:rsidRDefault="00320D91">
          <w:pPr>
            <w:pStyle w:val="Zhlav"/>
          </w:pPr>
          <w:r w:rsidRPr="00026169">
            <w:t xml:space="preserve">Číslo: </w:t>
          </w:r>
        </w:p>
      </w:tc>
      <w:tc>
        <w:tcPr>
          <w:tcW w:w="1066" w:type="dxa"/>
          <w:vAlign w:val="center"/>
        </w:tcPr>
        <w:p w14:paraId="08CC5968" w14:textId="4C478B02" w:rsidR="00320D91" w:rsidRPr="00026169" w:rsidRDefault="007766A7" w:rsidP="002146FF">
          <w:pPr>
            <w:pStyle w:val="Zhlav"/>
          </w:pPr>
          <w:r>
            <w:t>4</w:t>
          </w:r>
          <w:r w:rsidR="00320D91" w:rsidRPr="00026169">
            <w:t>/</w:t>
          </w:r>
          <w:r>
            <w:t>2025</w:t>
          </w:r>
        </w:p>
      </w:tc>
    </w:tr>
    <w:tr w:rsidR="00320D91" w:rsidRPr="00026169" w14:paraId="1ECA66FB" w14:textId="77777777" w:rsidTr="00026169">
      <w:trPr>
        <w:trHeight w:val="335"/>
      </w:trPr>
      <w:tc>
        <w:tcPr>
          <w:tcW w:w="1659" w:type="dxa"/>
          <w:vMerge/>
          <w:tcBorders>
            <w:bottom w:val="single" w:sz="4" w:space="0" w:color="auto"/>
          </w:tcBorders>
        </w:tcPr>
        <w:p w14:paraId="560C281F" w14:textId="77777777" w:rsidR="00320D91" w:rsidRPr="00026169" w:rsidRDefault="00320D91">
          <w:pPr>
            <w:pStyle w:val="Zhlav"/>
          </w:pPr>
        </w:p>
      </w:tc>
      <w:tc>
        <w:tcPr>
          <w:tcW w:w="5145" w:type="dxa"/>
          <w:tcBorders>
            <w:bottom w:val="single" w:sz="4" w:space="0" w:color="auto"/>
          </w:tcBorders>
          <w:vAlign w:val="center"/>
        </w:tcPr>
        <w:p w14:paraId="2B6BFE30" w14:textId="77777777" w:rsidR="00320D91" w:rsidRPr="00026169" w:rsidRDefault="00320D91" w:rsidP="00026169">
          <w:pPr>
            <w:pStyle w:val="Zhlav"/>
            <w:jc w:val="center"/>
          </w:pPr>
        </w:p>
      </w:tc>
      <w:tc>
        <w:tcPr>
          <w:tcW w:w="1202" w:type="dxa"/>
          <w:tcBorders>
            <w:bottom w:val="single" w:sz="4" w:space="0" w:color="auto"/>
          </w:tcBorders>
          <w:vAlign w:val="center"/>
        </w:tcPr>
        <w:p w14:paraId="69033181" w14:textId="19995451" w:rsidR="00320D91" w:rsidRPr="00026169" w:rsidRDefault="00320D91">
          <w:pPr>
            <w:pStyle w:val="Zhlav"/>
          </w:pPr>
        </w:p>
      </w:tc>
      <w:tc>
        <w:tcPr>
          <w:tcW w:w="1066" w:type="dxa"/>
          <w:tcBorders>
            <w:bottom w:val="single" w:sz="4" w:space="0" w:color="auto"/>
          </w:tcBorders>
          <w:vAlign w:val="center"/>
        </w:tcPr>
        <w:p w14:paraId="3A8F194D" w14:textId="77777777" w:rsidR="00320D91" w:rsidRPr="00026169" w:rsidRDefault="00320D91">
          <w:pPr>
            <w:pStyle w:val="Zhlav"/>
          </w:pPr>
          <w:r w:rsidRPr="00026169">
            <w:t>_</w:t>
          </w:r>
        </w:p>
      </w:tc>
    </w:tr>
  </w:tbl>
  <w:p w14:paraId="55DD7403" w14:textId="77777777" w:rsidR="00320D91" w:rsidRDefault="00320D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3C3F"/>
    <w:multiLevelType w:val="hybridMultilevel"/>
    <w:tmpl w:val="0008AF8C"/>
    <w:lvl w:ilvl="0" w:tplc="89700CA8">
      <w:numFmt w:val="bullet"/>
      <w:lvlText w:val="•"/>
      <w:lvlJc w:val="left"/>
      <w:pPr>
        <w:ind w:left="810" w:hanging="45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4CC8"/>
    <w:multiLevelType w:val="hybridMultilevel"/>
    <w:tmpl w:val="A5506D20"/>
    <w:lvl w:ilvl="0" w:tplc="0D084AD8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4D631A"/>
    <w:multiLevelType w:val="hybridMultilevel"/>
    <w:tmpl w:val="6B4E09B4"/>
    <w:lvl w:ilvl="0" w:tplc="D56E53A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E3550"/>
    <w:multiLevelType w:val="hybridMultilevel"/>
    <w:tmpl w:val="7C0EB6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5A7C4A">
      <w:start w:val="1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721D7C"/>
    <w:multiLevelType w:val="hybridMultilevel"/>
    <w:tmpl w:val="A32EAF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82153"/>
    <w:multiLevelType w:val="multilevel"/>
    <w:tmpl w:val="70CE10C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1387653A"/>
    <w:multiLevelType w:val="hybridMultilevel"/>
    <w:tmpl w:val="3CD656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72043A"/>
    <w:multiLevelType w:val="hybridMultilevel"/>
    <w:tmpl w:val="612C6622"/>
    <w:lvl w:ilvl="0" w:tplc="223EFB5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340A1"/>
    <w:multiLevelType w:val="multilevel"/>
    <w:tmpl w:val="5D841F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6977E1A"/>
    <w:multiLevelType w:val="hybridMultilevel"/>
    <w:tmpl w:val="FD72820A"/>
    <w:lvl w:ilvl="0" w:tplc="0D084AD8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1F34654"/>
    <w:multiLevelType w:val="hybridMultilevel"/>
    <w:tmpl w:val="E5C0A116"/>
    <w:lvl w:ilvl="0" w:tplc="312E3E5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07C77"/>
    <w:multiLevelType w:val="hybridMultilevel"/>
    <w:tmpl w:val="7D0CDC0C"/>
    <w:lvl w:ilvl="0" w:tplc="0D084AD8">
      <w:start w:val="1"/>
      <w:numFmt w:val="upperRoman"/>
      <w:lvlText w:val="%1."/>
      <w:lvlJc w:val="left"/>
      <w:pPr>
        <w:ind w:left="27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4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1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8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5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3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0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7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462" w:hanging="180"/>
      </w:pPr>
      <w:rPr>
        <w:rFonts w:cs="Times New Roman"/>
      </w:rPr>
    </w:lvl>
  </w:abstractNum>
  <w:abstractNum w:abstractNumId="12" w15:restartNumberingAfterBreak="0">
    <w:nsid w:val="484306FF"/>
    <w:multiLevelType w:val="hybridMultilevel"/>
    <w:tmpl w:val="13529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0464E"/>
    <w:multiLevelType w:val="multilevel"/>
    <w:tmpl w:val="C94039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F2C5560"/>
    <w:multiLevelType w:val="hybridMultilevel"/>
    <w:tmpl w:val="11424CEC"/>
    <w:lvl w:ilvl="0" w:tplc="223EFB5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D35B3"/>
    <w:multiLevelType w:val="multilevel"/>
    <w:tmpl w:val="A266C2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64637B54"/>
    <w:multiLevelType w:val="hybridMultilevel"/>
    <w:tmpl w:val="2728B264"/>
    <w:lvl w:ilvl="0" w:tplc="C024DEDE">
      <w:start w:val="1"/>
      <w:numFmt w:val="bullet"/>
      <w:pStyle w:val="Ostavecseseznamemodskok"/>
      <w:lvlText w:val=""/>
      <w:lvlJc w:val="left"/>
      <w:pPr>
        <w:ind w:left="1004" w:hanging="360"/>
      </w:pPr>
      <w:rPr>
        <w:rFonts w:ascii="Wingdings" w:hAnsi="Wingdings" w:hint="default"/>
        <w:color w:val="808080"/>
      </w:rPr>
    </w:lvl>
    <w:lvl w:ilvl="1" w:tplc="0D62D6CE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385CA0DA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E74BE5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FBB2E07"/>
    <w:multiLevelType w:val="hybridMultilevel"/>
    <w:tmpl w:val="F1E219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81345"/>
    <w:multiLevelType w:val="hybridMultilevel"/>
    <w:tmpl w:val="07C0BC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059461">
    <w:abstractNumId w:val="16"/>
  </w:num>
  <w:num w:numId="2" w16cid:durableId="1577395684">
    <w:abstractNumId w:val="5"/>
  </w:num>
  <w:num w:numId="3" w16cid:durableId="281546225">
    <w:abstractNumId w:val="12"/>
  </w:num>
  <w:num w:numId="4" w16cid:durableId="901019395">
    <w:abstractNumId w:val="10"/>
  </w:num>
  <w:num w:numId="5" w16cid:durableId="38870362">
    <w:abstractNumId w:val="18"/>
  </w:num>
  <w:num w:numId="6" w16cid:durableId="2019114658">
    <w:abstractNumId w:val="0"/>
  </w:num>
  <w:num w:numId="7" w16cid:durableId="860242104">
    <w:abstractNumId w:val="5"/>
  </w:num>
  <w:num w:numId="8" w16cid:durableId="786776153">
    <w:abstractNumId w:val="7"/>
  </w:num>
  <w:num w:numId="9" w16cid:durableId="1891453479">
    <w:abstractNumId w:val="14"/>
  </w:num>
  <w:num w:numId="10" w16cid:durableId="329722945">
    <w:abstractNumId w:val="6"/>
  </w:num>
  <w:num w:numId="11" w16cid:durableId="1555585532">
    <w:abstractNumId w:val="17"/>
  </w:num>
  <w:num w:numId="12" w16cid:durableId="1326593983">
    <w:abstractNumId w:val="2"/>
  </w:num>
  <w:num w:numId="13" w16cid:durableId="408190001">
    <w:abstractNumId w:val="4"/>
  </w:num>
  <w:num w:numId="14" w16cid:durableId="106704660">
    <w:abstractNumId w:val="8"/>
  </w:num>
  <w:num w:numId="15" w16cid:durableId="1628466475">
    <w:abstractNumId w:val="13"/>
  </w:num>
  <w:num w:numId="16" w16cid:durableId="1405571901">
    <w:abstractNumId w:val="15"/>
  </w:num>
  <w:num w:numId="17" w16cid:durableId="151993786">
    <w:abstractNumId w:val="3"/>
  </w:num>
  <w:num w:numId="18" w16cid:durableId="1962417879">
    <w:abstractNumId w:val="11"/>
  </w:num>
  <w:num w:numId="19" w16cid:durableId="1994064935">
    <w:abstractNumId w:val="9"/>
  </w:num>
  <w:num w:numId="20" w16cid:durableId="21543317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54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86"/>
    <w:rsid w:val="00004D08"/>
    <w:rsid w:val="0001076A"/>
    <w:rsid w:val="000146D6"/>
    <w:rsid w:val="000158C2"/>
    <w:rsid w:val="0001592A"/>
    <w:rsid w:val="00017CD1"/>
    <w:rsid w:val="00021080"/>
    <w:rsid w:val="00026169"/>
    <w:rsid w:val="00034881"/>
    <w:rsid w:val="00036F74"/>
    <w:rsid w:val="00044742"/>
    <w:rsid w:val="000505F1"/>
    <w:rsid w:val="00053FAE"/>
    <w:rsid w:val="000616CC"/>
    <w:rsid w:val="00063FC4"/>
    <w:rsid w:val="00065D6A"/>
    <w:rsid w:val="000707A4"/>
    <w:rsid w:val="00072C25"/>
    <w:rsid w:val="000743AF"/>
    <w:rsid w:val="000772E8"/>
    <w:rsid w:val="0008282A"/>
    <w:rsid w:val="000830A7"/>
    <w:rsid w:val="00090018"/>
    <w:rsid w:val="0009416E"/>
    <w:rsid w:val="00094EBB"/>
    <w:rsid w:val="00097358"/>
    <w:rsid w:val="00097B15"/>
    <w:rsid w:val="000A42F4"/>
    <w:rsid w:val="000A5C37"/>
    <w:rsid w:val="000B04A3"/>
    <w:rsid w:val="000B2AA9"/>
    <w:rsid w:val="000B37B1"/>
    <w:rsid w:val="000B54FA"/>
    <w:rsid w:val="000B659F"/>
    <w:rsid w:val="000C50BE"/>
    <w:rsid w:val="000D2B8D"/>
    <w:rsid w:val="000D2F99"/>
    <w:rsid w:val="000D5AF8"/>
    <w:rsid w:val="000D6796"/>
    <w:rsid w:val="000E68DB"/>
    <w:rsid w:val="000E6F19"/>
    <w:rsid w:val="000E7FB0"/>
    <w:rsid w:val="000F26D7"/>
    <w:rsid w:val="000F31D5"/>
    <w:rsid w:val="000F44D8"/>
    <w:rsid w:val="000F4808"/>
    <w:rsid w:val="000F62A7"/>
    <w:rsid w:val="000F68BB"/>
    <w:rsid w:val="00103573"/>
    <w:rsid w:val="001055A8"/>
    <w:rsid w:val="001068E7"/>
    <w:rsid w:val="0010716D"/>
    <w:rsid w:val="00111597"/>
    <w:rsid w:val="00114CF3"/>
    <w:rsid w:val="001224EA"/>
    <w:rsid w:val="00122B71"/>
    <w:rsid w:val="00124F7E"/>
    <w:rsid w:val="00136E9C"/>
    <w:rsid w:val="00140F30"/>
    <w:rsid w:val="0014114D"/>
    <w:rsid w:val="00144459"/>
    <w:rsid w:val="00145739"/>
    <w:rsid w:val="001512E0"/>
    <w:rsid w:val="00153088"/>
    <w:rsid w:val="00153E50"/>
    <w:rsid w:val="001629BB"/>
    <w:rsid w:val="001753CC"/>
    <w:rsid w:val="00176B7F"/>
    <w:rsid w:val="001815B7"/>
    <w:rsid w:val="001836A7"/>
    <w:rsid w:val="001867DE"/>
    <w:rsid w:val="00187AE4"/>
    <w:rsid w:val="00190494"/>
    <w:rsid w:val="00190C4D"/>
    <w:rsid w:val="00190E72"/>
    <w:rsid w:val="001915FF"/>
    <w:rsid w:val="00196D62"/>
    <w:rsid w:val="001A08A2"/>
    <w:rsid w:val="001A39CB"/>
    <w:rsid w:val="001A665D"/>
    <w:rsid w:val="001B106C"/>
    <w:rsid w:val="001B4426"/>
    <w:rsid w:val="001B5076"/>
    <w:rsid w:val="001B6049"/>
    <w:rsid w:val="001C20E2"/>
    <w:rsid w:val="001C42DA"/>
    <w:rsid w:val="001C6FCE"/>
    <w:rsid w:val="001D2B53"/>
    <w:rsid w:val="001E04D0"/>
    <w:rsid w:val="001E1696"/>
    <w:rsid w:val="001E6229"/>
    <w:rsid w:val="001F4804"/>
    <w:rsid w:val="001F5186"/>
    <w:rsid w:val="001F5CCE"/>
    <w:rsid w:val="001F658B"/>
    <w:rsid w:val="00204E14"/>
    <w:rsid w:val="002059EA"/>
    <w:rsid w:val="002071CB"/>
    <w:rsid w:val="002101A8"/>
    <w:rsid w:val="002146FF"/>
    <w:rsid w:val="00221944"/>
    <w:rsid w:val="00223B80"/>
    <w:rsid w:val="00224CFE"/>
    <w:rsid w:val="0022791E"/>
    <w:rsid w:val="00233587"/>
    <w:rsid w:val="00233E6B"/>
    <w:rsid w:val="002340D7"/>
    <w:rsid w:val="002414B9"/>
    <w:rsid w:val="00241EFA"/>
    <w:rsid w:val="00251D6E"/>
    <w:rsid w:val="00252843"/>
    <w:rsid w:val="00252FE5"/>
    <w:rsid w:val="00263A40"/>
    <w:rsid w:val="00267823"/>
    <w:rsid w:val="00275560"/>
    <w:rsid w:val="002756C8"/>
    <w:rsid w:val="00275ED0"/>
    <w:rsid w:val="00280194"/>
    <w:rsid w:val="00281906"/>
    <w:rsid w:val="00283986"/>
    <w:rsid w:val="00286F7C"/>
    <w:rsid w:val="00292E6E"/>
    <w:rsid w:val="00293A8D"/>
    <w:rsid w:val="00293FB6"/>
    <w:rsid w:val="0029423C"/>
    <w:rsid w:val="002A6DC1"/>
    <w:rsid w:val="002B22EA"/>
    <w:rsid w:val="002B27B3"/>
    <w:rsid w:val="002B324D"/>
    <w:rsid w:val="002B43B4"/>
    <w:rsid w:val="002C10E9"/>
    <w:rsid w:val="002C182A"/>
    <w:rsid w:val="002C1CFE"/>
    <w:rsid w:val="002C4AF7"/>
    <w:rsid w:val="002C7C20"/>
    <w:rsid w:val="002D1FE9"/>
    <w:rsid w:val="002D2400"/>
    <w:rsid w:val="002D6533"/>
    <w:rsid w:val="002E0511"/>
    <w:rsid w:val="002E174B"/>
    <w:rsid w:val="002E2E39"/>
    <w:rsid w:val="002E4102"/>
    <w:rsid w:val="002F0B7A"/>
    <w:rsid w:val="002F194D"/>
    <w:rsid w:val="002F3085"/>
    <w:rsid w:val="002F4037"/>
    <w:rsid w:val="002F4DC6"/>
    <w:rsid w:val="002F5212"/>
    <w:rsid w:val="0030135F"/>
    <w:rsid w:val="00301498"/>
    <w:rsid w:val="00310B95"/>
    <w:rsid w:val="003115A7"/>
    <w:rsid w:val="003126FC"/>
    <w:rsid w:val="00316E4B"/>
    <w:rsid w:val="00320D91"/>
    <w:rsid w:val="00320FA3"/>
    <w:rsid w:val="00327EBF"/>
    <w:rsid w:val="00332081"/>
    <w:rsid w:val="00335D25"/>
    <w:rsid w:val="00341BDB"/>
    <w:rsid w:val="00353627"/>
    <w:rsid w:val="00355DF1"/>
    <w:rsid w:val="00360768"/>
    <w:rsid w:val="00360B5E"/>
    <w:rsid w:val="003713CD"/>
    <w:rsid w:val="00381870"/>
    <w:rsid w:val="003857CB"/>
    <w:rsid w:val="00387F98"/>
    <w:rsid w:val="003913EC"/>
    <w:rsid w:val="003924B1"/>
    <w:rsid w:val="00392A38"/>
    <w:rsid w:val="003B1050"/>
    <w:rsid w:val="003C213E"/>
    <w:rsid w:val="003C2ADA"/>
    <w:rsid w:val="003C7A5D"/>
    <w:rsid w:val="003D0DF4"/>
    <w:rsid w:val="003D215D"/>
    <w:rsid w:val="003D58FA"/>
    <w:rsid w:val="003D5E5E"/>
    <w:rsid w:val="003E031F"/>
    <w:rsid w:val="003E2CF3"/>
    <w:rsid w:val="003F5790"/>
    <w:rsid w:val="003F5A25"/>
    <w:rsid w:val="00405458"/>
    <w:rsid w:val="00412A66"/>
    <w:rsid w:val="004131FC"/>
    <w:rsid w:val="00421D07"/>
    <w:rsid w:val="00422838"/>
    <w:rsid w:val="00427AEF"/>
    <w:rsid w:val="00433F75"/>
    <w:rsid w:val="00434755"/>
    <w:rsid w:val="00434D6F"/>
    <w:rsid w:val="00437344"/>
    <w:rsid w:val="00441352"/>
    <w:rsid w:val="00457733"/>
    <w:rsid w:val="00462697"/>
    <w:rsid w:val="004632EA"/>
    <w:rsid w:val="00471B6A"/>
    <w:rsid w:val="00472AA4"/>
    <w:rsid w:val="00475FB8"/>
    <w:rsid w:val="00476A8C"/>
    <w:rsid w:val="00477D0F"/>
    <w:rsid w:val="004842CD"/>
    <w:rsid w:val="00491A30"/>
    <w:rsid w:val="004962F0"/>
    <w:rsid w:val="00497305"/>
    <w:rsid w:val="004A17AC"/>
    <w:rsid w:val="004B4F71"/>
    <w:rsid w:val="004B559D"/>
    <w:rsid w:val="004B6872"/>
    <w:rsid w:val="004B71D8"/>
    <w:rsid w:val="004C1527"/>
    <w:rsid w:val="004C2134"/>
    <w:rsid w:val="004C3CC3"/>
    <w:rsid w:val="004C43F3"/>
    <w:rsid w:val="004D0916"/>
    <w:rsid w:val="004D79FC"/>
    <w:rsid w:val="004E0C7C"/>
    <w:rsid w:val="004E2F24"/>
    <w:rsid w:val="004E370E"/>
    <w:rsid w:val="004E3996"/>
    <w:rsid w:val="004E6148"/>
    <w:rsid w:val="004F026E"/>
    <w:rsid w:val="004F490E"/>
    <w:rsid w:val="00502F36"/>
    <w:rsid w:val="00505697"/>
    <w:rsid w:val="0050676E"/>
    <w:rsid w:val="00512E81"/>
    <w:rsid w:val="00514066"/>
    <w:rsid w:val="0051792C"/>
    <w:rsid w:val="00517DA8"/>
    <w:rsid w:val="00520E37"/>
    <w:rsid w:val="00532362"/>
    <w:rsid w:val="00540543"/>
    <w:rsid w:val="005463CD"/>
    <w:rsid w:val="00546931"/>
    <w:rsid w:val="00546A97"/>
    <w:rsid w:val="005479DA"/>
    <w:rsid w:val="00553228"/>
    <w:rsid w:val="005536CA"/>
    <w:rsid w:val="005541BC"/>
    <w:rsid w:val="0055535B"/>
    <w:rsid w:val="00557EC3"/>
    <w:rsid w:val="005602BD"/>
    <w:rsid w:val="00562A35"/>
    <w:rsid w:val="00563278"/>
    <w:rsid w:val="00564D29"/>
    <w:rsid w:val="00565442"/>
    <w:rsid w:val="00575F46"/>
    <w:rsid w:val="005761EC"/>
    <w:rsid w:val="00577852"/>
    <w:rsid w:val="00583053"/>
    <w:rsid w:val="00592BC2"/>
    <w:rsid w:val="0059372E"/>
    <w:rsid w:val="00595C6E"/>
    <w:rsid w:val="005A2C83"/>
    <w:rsid w:val="005A3EA7"/>
    <w:rsid w:val="005A4FF4"/>
    <w:rsid w:val="005B11F4"/>
    <w:rsid w:val="005B25E4"/>
    <w:rsid w:val="005C360C"/>
    <w:rsid w:val="005C3D92"/>
    <w:rsid w:val="005C51EC"/>
    <w:rsid w:val="005D1B4E"/>
    <w:rsid w:val="005D37E0"/>
    <w:rsid w:val="005D46B2"/>
    <w:rsid w:val="005D7E6D"/>
    <w:rsid w:val="005E3A59"/>
    <w:rsid w:val="005F09A9"/>
    <w:rsid w:val="005F1793"/>
    <w:rsid w:val="005F56C9"/>
    <w:rsid w:val="005F66A7"/>
    <w:rsid w:val="006014F7"/>
    <w:rsid w:val="00601795"/>
    <w:rsid w:val="006035E5"/>
    <w:rsid w:val="00605862"/>
    <w:rsid w:val="00605C79"/>
    <w:rsid w:val="00610CA2"/>
    <w:rsid w:val="006141D6"/>
    <w:rsid w:val="0062587E"/>
    <w:rsid w:val="00625D7B"/>
    <w:rsid w:val="00631115"/>
    <w:rsid w:val="00632F33"/>
    <w:rsid w:val="006334D3"/>
    <w:rsid w:val="0063404A"/>
    <w:rsid w:val="00634E16"/>
    <w:rsid w:val="00644B23"/>
    <w:rsid w:val="0064638E"/>
    <w:rsid w:val="00652464"/>
    <w:rsid w:val="00657CB8"/>
    <w:rsid w:val="006604B0"/>
    <w:rsid w:val="00660FAC"/>
    <w:rsid w:val="006674D0"/>
    <w:rsid w:val="00667567"/>
    <w:rsid w:val="00667F33"/>
    <w:rsid w:val="0067053F"/>
    <w:rsid w:val="00671F3D"/>
    <w:rsid w:val="00680439"/>
    <w:rsid w:val="006823E4"/>
    <w:rsid w:val="00685E9F"/>
    <w:rsid w:val="00690716"/>
    <w:rsid w:val="00690813"/>
    <w:rsid w:val="00691927"/>
    <w:rsid w:val="006B33D3"/>
    <w:rsid w:val="006B5AC8"/>
    <w:rsid w:val="006C01E8"/>
    <w:rsid w:val="006C0B14"/>
    <w:rsid w:val="006C4740"/>
    <w:rsid w:val="006C4B3D"/>
    <w:rsid w:val="006D1234"/>
    <w:rsid w:val="006D7B4E"/>
    <w:rsid w:val="006E69F6"/>
    <w:rsid w:val="006F1169"/>
    <w:rsid w:val="006F21C5"/>
    <w:rsid w:val="006F3AF0"/>
    <w:rsid w:val="007031E8"/>
    <w:rsid w:val="0070724F"/>
    <w:rsid w:val="00710676"/>
    <w:rsid w:val="0071270A"/>
    <w:rsid w:val="00713D6B"/>
    <w:rsid w:val="00720431"/>
    <w:rsid w:val="00730F20"/>
    <w:rsid w:val="00731A60"/>
    <w:rsid w:val="00735982"/>
    <w:rsid w:val="007404AB"/>
    <w:rsid w:val="00740B48"/>
    <w:rsid w:val="0074401D"/>
    <w:rsid w:val="0074608C"/>
    <w:rsid w:val="0075220B"/>
    <w:rsid w:val="00753C61"/>
    <w:rsid w:val="00755EA9"/>
    <w:rsid w:val="00757EC9"/>
    <w:rsid w:val="00761A8F"/>
    <w:rsid w:val="00761F7D"/>
    <w:rsid w:val="007639CD"/>
    <w:rsid w:val="007664AB"/>
    <w:rsid w:val="00767E59"/>
    <w:rsid w:val="00770508"/>
    <w:rsid w:val="007766A7"/>
    <w:rsid w:val="0077786B"/>
    <w:rsid w:val="00781507"/>
    <w:rsid w:val="00783DF0"/>
    <w:rsid w:val="00785F2F"/>
    <w:rsid w:val="00794A20"/>
    <w:rsid w:val="007A52E9"/>
    <w:rsid w:val="007B39B8"/>
    <w:rsid w:val="007B6BD5"/>
    <w:rsid w:val="007C6A20"/>
    <w:rsid w:val="007C6EEA"/>
    <w:rsid w:val="007C715E"/>
    <w:rsid w:val="007C7C2F"/>
    <w:rsid w:val="007C7DF9"/>
    <w:rsid w:val="007D10A6"/>
    <w:rsid w:val="007D33CA"/>
    <w:rsid w:val="007D4613"/>
    <w:rsid w:val="007D517A"/>
    <w:rsid w:val="007E1BD4"/>
    <w:rsid w:val="007E40FF"/>
    <w:rsid w:val="007E546B"/>
    <w:rsid w:val="007F1278"/>
    <w:rsid w:val="007F13C6"/>
    <w:rsid w:val="007F2389"/>
    <w:rsid w:val="007F2920"/>
    <w:rsid w:val="007F3A5B"/>
    <w:rsid w:val="007F4536"/>
    <w:rsid w:val="007F6340"/>
    <w:rsid w:val="007F74C6"/>
    <w:rsid w:val="00812106"/>
    <w:rsid w:val="008160EF"/>
    <w:rsid w:val="00816422"/>
    <w:rsid w:val="00820EF5"/>
    <w:rsid w:val="00822847"/>
    <w:rsid w:val="00823497"/>
    <w:rsid w:val="008259B1"/>
    <w:rsid w:val="00825F5A"/>
    <w:rsid w:val="00826FBF"/>
    <w:rsid w:val="00832C76"/>
    <w:rsid w:val="0084228D"/>
    <w:rsid w:val="008423E9"/>
    <w:rsid w:val="008447C4"/>
    <w:rsid w:val="00851320"/>
    <w:rsid w:val="00854045"/>
    <w:rsid w:val="00856DA3"/>
    <w:rsid w:val="00860DAF"/>
    <w:rsid w:val="00861373"/>
    <w:rsid w:val="008665ED"/>
    <w:rsid w:val="008670E7"/>
    <w:rsid w:val="008706A5"/>
    <w:rsid w:val="00871D4F"/>
    <w:rsid w:val="00872386"/>
    <w:rsid w:val="00873139"/>
    <w:rsid w:val="00876680"/>
    <w:rsid w:val="008A0839"/>
    <w:rsid w:val="008A0CC6"/>
    <w:rsid w:val="008A3151"/>
    <w:rsid w:val="008A3E49"/>
    <w:rsid w:val="008A40C2"/>
    <w:rsid w:val="008B3B19"/>
    <w:rsid w:val="008B3ED3"/>
    <w:rsid w:val="008B5ABA"/>
    <w:rsid w:val="008C0255"/>
    <w:rsid w:val="008C5D58"/>
    <w:rsid w:val="008C66F6"/>
    <w:rsid w:val="008D3A57"/>
    <w:rsid w:val="008E45E7"/>
    <w:rsid w:val="008E7DAE"/>
    <w:rsid w:val="008F4516"/>
    <w:rsid w:val="008F74DB"/>
    <w:rsid w:val="00902C22"/>
    <w:rsid w:val="00903609"/>
    <w:rsid w:val="0090587F"/>
    <w:rsid w:val="00911613"/>
    <w:rsid w:val="00912946"/>
    <w:rsid w:val="00913491"/>
    <w:rsid w:val="0091361A"/>
    <w:rsid w:val="0091688B"/>
    <w:rsid w:val="00917F9D"/>
    <w:rsid w:val="009213C0"/>
    <w:rsid w:val="0092499D"/>
    <w:rsid w:val="00931EAE"/>
    <w:rsid w:val="00934460"/>
    <w:rsid w:val="009365FD"/>
    <w:rsid w:val="00943CE0"/>
    <w:rsid w:val="00961F51"/>
    <w:rsid w:val="00963F2C"/>
    <w:rsid w:val="009647DA"/>
    <w:rsid w:val="00967F99"/>
    <w:rsid w:val="00971E53"/>
    <w:rsid w:val="009726E1"/>
    <w:rsid w:val="00972E3F"/>
    <w:rsid w:val="00974918"/>
    <w:rsid w:val="0098085F"/>
    <w:rsid w:val="00980A68"/>
    <w:rsid w:val="00981636"/>
    <w:rsid w:val="009837B5"/>
    <w:rsid w:val="009852B9"/>
    <w:rsid w:val="00990889"/>
    <w:rsid w:val="0099163B"/>
    <w:rsid w:val="00995B3B"/>
    <w:rsid w:val="00997952"/>
    <w:rsid w:val="00997FF9"/>
    <w:rsid w:val="009A26FC"/>
    <w:rsid w:val="009A4097"/>
    <w:rsid w:val="009B09B9"/>
    <w:rsid w:val="009B1F59"/>
    <w:rsid w:val="009B604C"/>
    <w:rsid w:val="009C0911"/>
    <w:rsid w:val="009C108C"/>
    <w:rsid w:val="009C2141"/>
    <w:rsid w:val="009C29DE"/>
    <w:rsid w:val="009C3587"/>
    <w:rsid w:val="009C3EB0"/>
    <w:rsid w:val="009C6859"/>
    <w:rsid w:val="009C7453"/>
    <w:rsid w:val="009D5912"/>
    <w:rsid w:val="009D5D38"/>
    <w:rsid w:val="009D7828"/>
    <w:rsid w:val="009E58A4"/>
    <w:rsid w:val="009E786D"/>
    <w:rsid w:val="009F0558"/>
    <w:rsid w:val="009F079E"/>
    <w:rsid w:val="009F23C4"/>
    <w:rsid w:val="00A00834"/>
    <w:rsid w:val="00A01771"/>
    <w:rsid w:val="00A01AB1"/>
    <w:rsid w:val="00A032E4"/>
    <w:rsid w:val="00A03C70"/>
    <w:rsid w:val="00A045B3"/>
    <w:rsid w:val="00A11606"/>
    <w:rsid w:val="00A16B85"/>
    <w:rsid w:val="00A24D17"/>
    <w:rsid w:val="00A30F30"/>
    <w:rsid w:val="00A31BEE"/>
    <w:rsid w:val="00A33744"/>
    <w:rsid w:val="00A44572"/>
    <w:rsid w:val="00A474AF"/>
    <w:rsid w:val="00A521DF"/>
    <w:rsid w:val="00A53690"/>
    <w:rsid w:val="00A53878"/>
    <w:rsid w:val="00A60100"/>
    <w:rsid w:val="00A62176"/>
    <w:rsid w:val="00A7016F"/>
    <w:rsid w:val="00A72E2B"/>
    <w:rsid w:val="00A76C09"/>
    <w:rsid w:val="00A817C4"/>
    <w:rsid w:val="00A84DD0"/>
    <w:rsid w:val="00A86492"/>
    <w:rsid w:val="00A866C2"/>
    <w:rsid w:val="00AA06D6"/>
    <w:rsid w:val="00AA1B37"/>
    <w:rsid w:val="00AA22CC"/>
    <w:rsid w:val="00AA4D56"/>
    <w:rsid w:val="00AA7673"/>
    <w:rsid w:val="00AB050F"/>
    <w:rsid w:val="00AB064F"/>
    <w:rsid w:val="00AB132D"/>
    <w:rsid w:val="00AB164B"/>
    <w:rsid w:val="00AB7D57"/>
    <w:rsid w:val="00AC2255"/>
    <w:rsid w:val="00AC38FF"/>
    <w:rsid w:val="00AC5A60"/>
    <w:rsid w:val="00AC6ADC"/>
    <w:rsid w:val="00AC6D69"/>
    <w:rsid w:val="00AD3315"/>
    <w:rsid w:val="00AD45BC"/>
    <w:rsid w:val="00AD5A16"/>
    <w:rsid w:val="00AE3453"/>
    <w:rsid w:val="00AE588A"/>
    <w:rsid w:val="00B0006C"/>
    <w:rsid w:val="00B031A2"/>
    <w:rsid w:val="00B1008C"/>
    <w:rsid w:val="00B12A42"/>
    <w:rsid w:val="00B13A1B"/>
    <w:rsid w:val="00B208A6"/>
    <w:rsid w:val="00B230A8"/>
    <w:rsid w:val="00B23A38"/>
    <w:rsid w:val="00B23AE5"/>
    <w:rsid w:val="00B2562D"/>
    <w:rsid w:val="00B37C61"/>
    <w:rsid w:val="00B439A4"/>
    <w:rsid w:val="00B5635F"/>
    <w:rsid w:val="00B56540"/>
    <w:rsid w:val="00B605C0"/>
    <w:rsid w:val="00B64DFF"/>
    <w:rsid w:val="00B70A22"/>
    <w:rsid w:val="00B817C4"/>
    <w:rsid w:val="00B823C7"/>
    <w:rsid w:val="00B92A12"/>
    <w:rsid w:val="00BA38CA"/>
    <w:rsid w:val="00BA4193"/>
    <w:rsid w:val="00BA51E1"/>
    <w:rsid w:val="00BA5857"/>
    <w:rsid w:val="00BA6E24"/>
    <w:rsid w:val="00BA7582"/>
    <w:rsid w:val="00BA7ACE"/>
    <w:rsid w:val="00BA7F2E"/>
    <w:rsid w:val="00BB1661"/>
    <w:rsid w:val="00BB1811"/>
    <w:rsid w:val="00BB1AB7"/>
    <w:rsid w:val="00BB2821"/>
    <w:rsid w:val="00BB324A"/>
    <w:rsid w:val="00BB4B1A"/>
    <w:rsid w:val="00BB56A7"/>
    <w:rsid w:val="00BB6F10"/>
    <w:rsid w:val="00BC109D"/>
    <w:rsid w:val="00BC3082"/>
    <w:rsid w:val="00BC4F27"/>
    <w:rsid w:val="00BC7892"/>
    <w:rsid w:val="00BD0ECC"/>
    <w:rsid w:val="00BD1D3A"/>
    <w:rsid w:val="00BD245B"/>
    <w:rsid w:val="00BD2946"/>
    <w:rsid w:val="00BD360B"/>
    <w:rsid w:val="00BD3900"/>
    <w:rsid w:val="00BD6E8B"/>
    <w:rsid w:val="00BE0AD6"/>
    <w:rsid w:val="00BE2FFA"/>
    <w:rsid w:val="00BE48ED"/>
    <w:rsid w:val="00BF0D5F"/>
    <w:rsid w:val="00BF1322"/>
    <w:rsid w:val="00BF5EA0"/>
    <w:rsid w:val="00BF711E"/>
    <w:rsid w:val="00C10003"/>
    <w:rsid w:val="00C10B91"/>
    <w:rsid w:val="00C15FB1"/>
    <w:rsid w:val="00C205F3"/>
    <w:rsid w:val="00C236C1"/>
    <w:rsid w:val="00C24663"/>
    <w:rsid w:val="00C35AA7"/>
    <w:rsid w:val="00C35F00"/>
    <w:rsid w:val="00C41193"/>
    <w:rsid w:val="00C5678C"/>
    <w:rsid w:val="00C56B49"/>
    <w:rsid w:val="00C609A0"/>
    <w:rsid w:val="00C64968"/>
    <w:rsid w:val="00C67222"/>
    <w:rsid w:val="00C756A0"/>
    <w:rsid w:val="00C7754B"/>
    <w:rsid w:val="00C8145D"/>
    <w:rsid w:val="00C82BD6"/>
    <w:rsid w:val="00C95DE9"/>
    <w:rsid w:val="00C96B7D"/>
    <w:rsid w:val="00CA3DCD"/>
    <w:rsid w:val="00CA5A67"/>
    <w:rsid w:val="00CA660E"/>
    <w:rsid w:val="00CB141A"/>
    <w:rsid w:val="00CB4024"/>
    <w:rsid w:val="00CB63AC"/>
    <w:rsid w:val="00CC4F8B"/>
    <w:rsid w:val="00CD00AE"/>
    <w:rsid w:val="00CD13D0"/>
    <w:rsid w:val="00CD4CAA"/>
    <w:rsid w:val="00CD758E"/>
    <w:rsid w:val="00CE1329"/>
    <w:rsid w:val="00CE4909"/>
    <w:rsid w:val="00CE49EC"/>
    <w:rsid w:val="00CE624C"/>
    <w:rsid w:val="00CE6850"/>
    <w:rsid w:val="00CE7765"/>
    <w:rsid w:val="00CF1040"/>
    <w:rsid w:val="00CF3C48"/>
    <w:rsid w:val="00CF5635"/>
    <w:rsid w:val="00CF6506"/>
    <w:rsid w:val="00CF717A"/>
    <w:rsid w:val="00D00455"/>
    <w:rsid w:val="00D011DE"/>
    <w:rsid w:val="00D022D0"/>
    <w:rsid w:val="00D165E6"/>
    <w:rsid w:val="00D17229"/>
    <w:rsid w:val="00D21718"/>
    <w:rsid w:val="00D219B9"/>
    <w:rsid w:val="00D2247A"/>
    <w:rsid w:val="00D22B63"/>
    <w:rsid w:val="00D24F21"/>
    <w:rsid w:val="00D25746"/>
    <w:rsid w:val="00D25F54"/>
    <w:rsid w:val="00D26CAE"/>
    <w:rsid w:val="00D33840"/>
    <w:rsid w:val="00D361A6"/>
    <w:rsid w:val="00D36A3E"/>
    <w:rsid w:val="00D406B6"/>
    <w:rsid w:val="00D4288B"/>
    <w:rsid w:val="00D45279"/>
    <w:rsid w:val="00D4660B"/>
    <w:rsid w:val="00D47D29"/>
    <w:rsid w:val="00D50418"/>
    <w:rsid w:val="00D56FA3"/>
    <w:rsid w:val="00D60F75"/>
    <w:rsid w:val="00D61643"/>
    <w:rsid w:val="00D63BBA"/>
    <w:rsid w:val="00D63FC6"/>
    <w:rsid w:val="00D646D1"/>
    <w:rsid w:val="00D64B67"/>
    <w:rsid w:val="00D64DC2"/>
    <w:rsid w:val="00D763A6"/>
    <w:rsid w:val="00D763D6"/>
    <w:rsid w:val="00D91559"/>
    <w:rsid w:val="00D97884"/>
    <w:rsid w:val="00DA0331"/>
    <w:rsid w:val="00DA05CA"/>
    <w:rsid w:val="00DA5635"/>
    <w:rsid w:val="00DA6452"/>
    <w:rsid w:val="00DA6B92"/>
    <w:rsid w:val="00DB72D4"/>
    <w:rsid w:val="00DC0990"/>
    <w:rsid w:val="00DC1F19"/>
    <w:rsid w:val="00DC1F8F"/>
    <w:rsid w:val="00DC2D44"/>
    <w:rsid w:val="00DC396E"/>
    <w:rsid w:val="00DC79A3"/>
    <w:rsid w:val="00DD21EB"/>
    <w:rsid w:val="00DE001B"/>
    <w:rsid w:val="00DE08BC"/>
    <w:rsid w:val="00DE19EE"/>
    <w:rsid w:val="00DE1A38"/>
    <w:rsid w:val="00DE3766"/>
    <w:rsid w:val="00DE46D2"/>
    <w:rsid w:val="00DE6AE1"/>
    <w:rsid w:val="00DF1B97"/>
    <w:rsid w:val="00DF3123"/>
    <w:rsid w:val="00DF637F"/>
    <w:rsid w:val="00E03AB6"/>
    <w:rsid w:val="00E04381"/>
    <w:rsid w:val="00E100DB"/>
    <w:rsid w:val="00E2045C"/>
    <w:rsid w:val="00E25D5E"/>
    <w:rsid w:val="00E3484B"/>
    <w:rsid w:val="00E34F44"/>
    <w:rsid w:val="00E42B5D"/>
    <w:rsid w:val="00E43A0A"/>
    <w:rsid w:val="00E43AA7"/>
    <w:rsid w:val="00E43AEA"/>
    <w:rsid w:val="00E44C33"/>
    <w:rsid w:val="00E46B93"/>
    <w:rsid w:val="00E46C07"/>
    <w:rsid w:val="00E52C90"/>
    <w:rsid w:val="00E60471"/>
    <w:rsid w:val="00E7170E"/>
    <w:rsid w:val="00E7373E"/>
    <w:rsid w:val="00E737AB"/>
    <w:rsid w:val="00E76CAD"/>
    <w:rsid w:val="00E77EC5"/>
    <w:rsid w:val="00E849EF"/>
    <w:rsid w:val="00E853F1"/>
    <w:rsid w:val="00E94689"/>
    <w:rsid w:val="00E953F1"/>
    <w:rsid w:val="00E959DD"/>
    <w:rsid w:val="00E97FD7"/>
    <w:rsid w:val="00EA0612"/>
    <w:rsid w:val="00EA3878"/>
    <w:rsid w:val="00EB2F84"/>
    <w:rsid w:val="00EB5EBD"/>
    <w:rsid w:val="00EB6673"/>
    <w:rsid w:val="00EB778F"/>
    <w:rsid w:val="00EC083D"/>
    <w:rsid w:val="00EC0BC7"/>
    <w:rsid w:val="00EC0F0D"/>
    <w:rsid w:val="00EC1A82"/>
    <w:rsid w:val="00EC1FC1"/>
    <w:rsid w:val="00EC5D42"/>
    <w:rsid w:val="00EC5E79"/>
    <w:rsid w:val="00EC6E12"/>
    <w:rsid w:val="00EC7064"/>
    <w:rsid w:val="00ED5E5C"/>
    <w:rsid w:val="00ED6296"/>
    <w:rsid w:val="00EE5D89"/>
    <w:rsid w:val="00EF15C2"/>
    <w:rsid w:val="00EF1BB5"/>
    <w:rsid w:val="00EF2563"/>
    <w:rsid w:val="00EF2FA8"/>
    <w:rsid w:val="00EF40F1"/>
    <w:rsid w:val="00F015C1"/>
    <w:rsid w:val="00F10981"/>
    <w:rsid w:val="00F135EF"/>
    <w:rsid w:val="00F14A1D"/>
    <w:rsid w:val="00F2060B"/>
    <w:rsid w:val="00F22D7D"/>
    <w:rsid w:val="00F255C7"/>
    <w:rsid w:val="00F31EE6"/>
    <w:rsid w:val="00F35978"/>
    <w:rsid w:val="00F365A2"/>
    <w:rsid w:val="00F37FC9"/>
    <w:rsid w:val="00F4489F"/>
    <w:rsid w:val="00F51F9F"/>
    <w:rsid w:val="00F52BB9"/>
    <w:rsid w:val="00F56A7C"/>
    <w:rsid w:val="00F578A9"/>
    <w:rsid w:val="00F578E2"/>
    <w:rsid w:val="00F57A74"/>
    <w:rsid w:val="00F64B16"/>
    <w:rsid w:val="00F71FED"/>
    <w:rsid w:val="00F7225D"/>
    <w:rsid w:val="00F724B5"/>
    <w:rsid w:val="00F72CEA"/>
    <w:rsid w:val="00F74C9E"/>
    <w:rsid w:val="00F76E58"/>
    <w:rsid w:val="00F82E68"/>
    <w:rsid w:val="00F861BB"/>
    <w:rsid w:val="00F87F88"/>
    <w:rsid w:val="00F95D17"/>
    <w:rsid w:val="00F97A16"/>
    <w:rsid w:val="00FA1CCB"/>
    <w:rsid w:val="00FA2EB5"/>
    <w:rsid w:val="00FA5A66"/>
    <w:rsid w:val="00FB001E"/>
    <w:rsid w:val="00FB475B"/>
    <w:rsid w:val="00FC09DF"/>
    <w:rsid w:val="00FC0A3A"/>
    <w:rsid w:val="00FC31B3"/>
    <w:rsid w:val="00FC37EB"/>
    <w:rsid w:val="00FC5BCD"/>
    <w:rsid w:val="00FC6D82"/>
    <w:rsid w:val="00FD0FDB"/>
    <w:rsid w:val="00FD3544"/>
    <w:rsid w:val="00FD6312"/>
    <w:rsid w:val="00FE161A"/>
    <w:rsid w:val="00FE1F82"/>
    <w:rsid w:val="00FE61E4"/>
    <w:rsid w:val="00FF0197"/>
    <w:rsid w:val="00FF38AC"/>
    <w:rsid w:val="00FF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  <w14:docId w14:val="25874936"/>
  <w15:docId w15:val="{1E5C8232-8962-4F2B-93EA-617F436A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6872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74401D"/>
    <w:pPr>
      <w:keepNext/>
      <w:keepLines/>
      <w:numPr>
        <w:numId w:val="2"/>
      </w:numPr>
      <w:spacing w:before="480" w:after="0"/>
      <w:jc w:val="both"/>
      <w:outlineLvl w:val="0"/>
    </w:pPr>
    <w:rPr>
      <w:rFonts w:ascii="Times New Roman" w:eastAsia="Times New Roman" w:hAnsi="Times New Roman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74401D"/>
    <w:pPr>
      <w:keepNext/>
      <w:keepLines/>
      <w:numPr>
        <w:ilvl w:val="1"/>
        <w:numId w:val="2"/>
      </w:numPr>
      <w:spacing w:before="240" w:after="0"/>
      <w:jc w:val="both"/>
      <w:outlineLvl w:val="1"/>
    </w:pPr>
    <w:rPr>
      <w:rFonts w:ascii="Times New Roman" w:eastAsia="Times New Roman" w:hAnsi="Times New Roman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2F5212"/>
    <w:pPr>
      <w:keepNext/>
      <w:keepLines/>
      <w:numPr>
        <w:ilvl w:val="2"/>
        <w:numId w:val="2"/>
      </w:numPr>
      <w:spacing w:before="200" w:after="0"/>
      <w:jc w:val="both"/>
      <w:outlineLvl w:val="2"/>
    </w:pPr>
    <w:rPr>
      <w:rFonts w:ascii="Times New Roman" w:eastAsia="Times New Roman" w:hAnsi="Times New Roman"/>
      <w:b/>
      <w:bCs/>
      <w:color w:val="4F81BD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2F5212"/>
    <w:pPr>
      <w:keepNext/>
      <w:keepLines/>
      <w:numPr>
        <w:ilvl w:val="3"/>
        <w:numId w:val="2"/>
      </w:numPr>
      <w:spacing w:before="200" w:after="0"/>
      <w:outlineLvl w:val="3"/>
    </w:pPr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2F5212"/>
    <w:pPr>
      <w:keepNext/>
      <w:keepLines/>
      <w:numPr>
        <w:ilvl w:val="4"/>
        <w:numId w:val="2"/>
      </w:numPr>
      <w:spacing w:before="200" w:after="0"/>
      <w:outlineLvl w:val="4"/>
    </w:pPr>
    <w:rPr>
      <w:rFonts w:ascii="Times New Roman" w:eastAsia="Times New Roman" w:hAnsi="Times New Roman"/>
      <w:b/>
      <w:bCs/>
      <w:color w:val="243F60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2F5212"/>
    <w:pPr>
      <w:keepNext/>
      <w:keepLines/>
      <w:numPr>
        <w:ilvl w:val="5"/>
        <w:numId w:val="2"/>
      </w:numPr>
      <w:spacing w:before="200" w:after="0"/>
      <w:outlineLvl w:val="5"/>
    </w:pPr>
    <w:rPr>
      <w:rFonts w:ascii="Times New Roman" w:eastAsia="Times New Roman" w:hAnsi="Times New Roman"/>
      <w:i/>
      <w:iCs/>
      <w:color w:val="243F6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2F5212"/>
    <w:pPr>
      <w:keepNext/>
      <w:keepLines/>
      <w:numPr>
        <w:ilvl w:val="6"/>
        <w:numId w:val="2"/>
      </w:numPr>
      <w:spacing w:before="200" w:after="0"/>
      <w:outlineLvl w:val="6"/>
    </w:pPr>
    <w:rPr>
      <w:rFonts w:ascii="Times New Roman" w:eastAsia="Times New Roman" w:hAnsi="Times New Roman"/>
      <w:color w:val="404040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2F5212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2F5212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401D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4401D"/>
    <w:rPr>
      <w:rFonts w:ascii="Times New Roman" w:hAnsi="Times New Roman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2F5212"/>
    <w:rPr>
      <w:rFonts w:ascii="Times New Roman" w:hAnsi="Times New Roman" w:cs="Times New Roman"/>
      <w:b/>
      <w:bCs/>
      <w:color w:val="4F81BD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2F5212"/>
    <w:rPr>
      <w:rFonts w:ascii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2F5212"/>
    <w:rPr>
      <w:rFonts w:ascii="Times New Roman" w:hAnsi="Times New Roman" w:cs="Times New Roman"/>
      <w:b/>
      <w:bCs/>
      <w:color w:val="243F6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2F5212"/>
    <w:rPr>
      <w:rFonts w:ascii="Times New Roman" w:hAnsi="Times New Roman" w:cs="Times New Roman"/>
      <w:i/>
      <w:iCs/>
      <w:color w:val="243F6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2F5212"/>
    <w:rPr>
      <w:rFonts w:ascii="Times New Roman" w:hAnsi="Times New Roman" w:cs="Times New Roman"/>
      <w:color w:val="404040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2F5212"/>
    <w:rPr>
      <w:rFonts w:ascii="Cambria" w:hAnsi="Cambria" w:cs="Cambria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2F5212"/>
    <w:rPr>
      <w:rFonts w:ascii="Cambria" w:hAnsi="Cambria" w:cs="Cambria"/>
      <w:i/>
      <w:iCs/>
      <w:color w:val="404040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F5212"/>
    <w:pPr>
      <w:ind w:left="720"/>
    </w:pPr>
    <w:rPr>
      <w:rFonts w:cs="Calibri"/>
    </w:rPr>
  </w:style>
  <w:style w:type="paragraph" w:styleId="Zkladntext">
    <w:name w:val="Body Text"/>
    <w:basedOn w:val="Normln"/>
    <w:link w:val="ZkladntextChar"/>
    <w:uiPriority w:val="99"/>
    <w:rsid w:val="00BF5EA0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F5EA0"/>
    <w:rPr>
      <w:rFonts w:ascii="Arial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0E6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E6F19"/>
    <w:rPr>
      <w:rFonts w:cs="Times New Roman"/>
    </w:rPr>
  </w:style>
  <w:style w:type="paragraph" w:styleId="Zpat">
    <w:name w:val="footer"/>
    <w:basedOn w:val="Normln"/>
    <w:link w:val="ZpatChar"/>
    <w:uiPriority w:val="99"/>
    <w:rsid w:val="000E6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E6F19"/>
    <w:rPr>
      <w:rFonts w:cs="Times New Roman"/>
    </w:rPr>
  </w:style>
  <w:style w:type="table" w:styleId="Mkatabulky">
    <w:name w:val="Table Grid"/>
    <w:basedOn w:val="Normlntabulka"/>
    <w:uiPriority w:val="99"/>
    <w:rsid w:val="000E6F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99"/>
    <w:qFormat/>
    <w:rsid w:val="000E6F19"/>
    <w:rPr>
      <w:rFonts w:eastAsia="Times New Roman"/>
    </w:rPr>
  </w:style>
  <w:style w:type="character" w:customStyle="1" w:styleId="BezmezerChar">
    <w:name w:val="Bez mezer Char"/>
    <w:basedOn w:val="Standardnpsmoodstavce"/>
    <w:link w:val="Bezmezer"/>
    <w:uiPriority w:val="99"/>
    <w:locked/>
    <w:rsid w:val="000E6F19"/>
    <w:rPr>
      <w:rFonts w:eastAsia="Times New Roman" w:cs="Times New Roman"/>
      <w:sz w:val="22"/>
      <w:szCs w:val="22"/>
      <w:lang w:val="cs-CZ" w:eastAsia="cs-CZ" w:bidi="ar-SA"/>
    </w:rPr>
  </w:style>
  <w:style w:type="paragraph" w:styleId="Nadpisobsahu">
    <w:name w:val="TOC Heading"/>
    <w:basedOn w:val="Nadpis1"/>
    <w:next w:val="Normln"/>
    <w:uiPriority w:val="99"/>
    <w:qFormat/>
    <w:rsid w:val="00592BC2"/>
    <w:pPr>
      <w:spacing w:before="240" w:line="259" w:lineRule="auto"/>
      <w:outlineLvl w:val="9"/>
    </w:pPr>
    <w:rPr>
      <w:rFonts w:ascii="Cambria" w:hAnsi="Cambria"/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99"/>
    <w:rsid w:val="00592BC2"/>
    <w:pPr>
      <w:spacing w:after="100"/>
    </w:pPr>
  </w:style>
  <w:style w:type="paragraph" w:styleId="Obsah2">
    <w:name w:val="toc 2"/>
    <w:basedOn w:val="Normln"/>
    <w:next w:val="Normln"/>
    <w:autoRedefine/>
    <w:uiPriority w:val="99"/>
    <w:rsid w:val="00592BC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99"/>
    <w:rsid w:val="00592BC2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rsid w:val="00592BC2"/>
    <w:rPr>
      <w:rFonts w:cs="Times New Roman"/>
      <w:color w:val="0000FF"/>
      <w:u w:val="single"/>
    </w:rPr>
  </w:style>
  <w:style w:type="paragraph" w:customStyle="1" w:styleId="NadpisA">
    <w:name w:val="Nadpis A"/>
    <w:basedOn w:val="Normln"/>
    <w:link w:val="NadpisAChar"/>
    <w:uiPriority w:val="99"/>
    <w:rsid w:val="006B5AC8"/>
    <w:pPr>
      <w:spacing w:before="120" w:after="0" w:line="240" w:lineRule="auto"/>
      <w:ind w:firstLine="709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rsid w:val="00532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32362"/>
    <w:rPr>
      <w:rFonts w:ascii="Segoe UI" w:hAnsi="Segoe UI" w:cs="Segoe UI"/>
      <w:sz w:val="18"/>
      <w:szCs w:val="18"/>
    </w:rPr>
  </w:style>
  <w:style w:type="character" w:customStyle="1" w:styleId="NadpisAChar">
    <w:name w:val="Nadpis A Char"/>
    <w:basedOn w:val="Standardnpsmoodstavce"/>
    <w:link w:val="NadpisA"/>
    <w:uiPriority w:val="99"/>
    <w:locked/>
    <w:rsid w:val="006B5AC8"/>
    <w:rPr>
      <w:rFonts w:ascii="Arial" w:hAnsi="Arial" w:cs="Arial"/>
    </w:rPr>
  </w:style>
  <w:style w:type="paragraph" w:customStyle="1" w:styleId="Default">
    <w:name w:val="Default"/>
    <w:uiPriority w:val="99"/>
    <w:rsid w:val="00DC1F8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customStyle="1" w:styleId="Ostavecseseznamemodskok">
    <w:name w:val="Ostavec se seznamem odskok"/>
    <w:basedOn w:val="Normln"/>
    <w:uiPriority w:val="99"/>
    <w:rsid w:val="001E6229"/>
    <w:pPr>
      <w:numPr>
        <w:numId w:val="1"/>
      </w:numPr>
      <w:spacing w:before="120" w:after="120"/>
      <w:contextualSpacing/>
      <w:jc w:val="both"/>
    </w:pPr>
    <w:rPr>
      <w:rFonts w:ascii="Cambria" w:hAnsi="Cambria"/>
    </w:rPr>
  </w:style>
  <w:style w:type="character" w:styleId="Odkaznakoment">
    <w:name w:val="annotation reference"/>
    <w:basedOn w:val="Standardnpsmoodstavce"/>
    <w:uiPriority w:val="99"/>
    <w:semiHidden/>
    <w:rsid w:val="007D517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D517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D517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D51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D517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1938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elena.nemcova@neratovice.cz</cp:lastModifiedBy>
  <cp:revision>3</cp:revision>
  <cp:lastPrinted>2025-10-13T17:17:00Z</cp:lastPrinted>
  <dcterms:created xsi:type="dcterms:W3CDTF">2025-11-10T09:51:00Z</dcterms:created>
  <dcterms:modified xsi:type="dcterms:W3CDTF">2025-11-10T09:57:00Z</dcterms:modified>
</cp:coreProperties>
</file>