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02CE" w14:textId="77777777" w:rsidR="00324F63" w:rsidRDefault="00324F63" w:rsidP="00324F63"/>
    <w:p w14:paraId="6C94894D" w14:textId="77777777" w:rsidR="00324F63" w:rsidRPr="001956BE" w:rsidRDefault="00324F63" w:rsidP="00324F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 </w:t>
      </w:r>
      <w:r w:rsidRPr="001956BE">
        <w:rPr>
          <w:rFonts w:ascii="Arial" w:eastAsia="Times New Roman" w:hAnsi="Arial" w:cs="Arial"/>
          <w:b/>
          <w:sz w:val="24"/>
          <w:szCs w:val="24"/>
          <w:lang w:eastAsia="cs-CZ"/>
        </w:rPr>
        <w:t>Vrančice</w:t>
      </w:r>
    </w:p>
    <w:p w14:paraId="19644177" w14:textId="77777777" w:rsidR="00324F63" w:rsidRPr="001956BE" w:rsidRDefault="00324F63" w:rsidP="00324F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6303AB0" w14:textId="77777777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1956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Obecně závazná vyhláška</w:t>
      </w:r>
    </w:p>
    <w:p w14:paraId="73483E36" w14:textId="77777777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1956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obce Vrančice</w:t>
      </w:r>
    </w:p>
    <w:p w14:paraId="35879A60" w14:textId="77777777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2E3A18FC" w14:textId="40796B7A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1956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č. 1/20</w:t>
      </w:r>
      <w:r w:rsidR="003913E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23</w:t>
      </w:r>
      <w:r w:rsidRPr="001956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,</w:t>
      </w:r>
    </w:p>
    <w:p w14:paraId="05DD59A9" w14:textId="68C9CD4C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bookmarkStart w:id="0" w:name="_Hlk151976614"/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kterou se stanovuje část společného školského obvodu základní školy </w:t>
      </w:r>
    </w:p>
    <w:bookmarkEnd w:id="0"/>
    <w:p w14:paraId="17C56145" w14:textId="77777777" w:rsidR="00324F63" w:rsidRPr="001956BE" w:rsidRDefault="00324F63" w:rsidP="00324F6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0A314260" w14:textId="77777777" w:rsidR="00324F63" w:rsidRPr="001956BE" w:rsidRDefault="00324F63" w:rsidP="00324F6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1ECC1A18" w14:textId="7F933E5C" w:rsidR="00324F63" w:rsidRPr="00881765" w:rsidRDefault="00324F63" w:rsidP="00324F6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1956BE">
        <w:rPr>
          <w:rFonts w:ascii="Arial" w:eastAsia="Times New Roman" w:hAnsi="Arial" w:cs="Arial"/>
          <w:sz w:val="24"/>
          <w:szCs w:val="20"/>
          <w:lang w:eastAsia="cs-CZ"/>
        </w:rPr>
        <w:t xml:space="preserve">Zastupitelstvo obce Vrančice se na svém zasedání dne </w:t>
      </w:r>
      <w:r w:rsidR="003913EB">
        <w:rPr>
          <w:rFonts w:ascii="Arial" w:eastAsia="Times New Roman" w:hAnsi="Arial" w:cs="Arial"/>
          <w:sz w:val="24"/>
          <w:szCs w:val="20"/>
          <w:lang w:eastAsia="cs-CZ"/>
        </w:rPr>
        <w:t>5.12.2023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usnesením č. </w:t>
      </w:r>
      <w:r w:rsidR="003913EB">
        <w:rPr>
          <w:rFonts w:ascii="Arial" w:eastAsia="Times New Roman" w:hAnsi="Arial" w:cs="Arial"/>
          <w:sz w:val="24"/>
          <w:szCs w:val="20"/>
          <w:lang w:eastAsia="cs-CZ"/>
        </w:rPr>
        <w:t>6/2023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Pr="001956BE">
        <w:rPr>
          <w:rFonts w:ascii="Arial" w:eastAsia="Times New Roman" w:hAnsi="Arial" w:cs="Arial"/>
          <w:sz w:val="24"/>
          <w:szCs w:val="20"/>
          <w:lang w:eastAsia="cs-CZ"/>
        </w:rPr>
        <w:t xml:space="preserve">usneslo vydat na základě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ustanovení § 178 odst. 2. písmena c) zákona 561/2004 Sb., o </w:t>
      </w:r>
      <w:proofErr w:type="gramStart"/>
      <w:r>
        <w:rPr>
          <w:rFonts w:ascii="Arial" w:eastAsia="Times New Roman" w:hAnsi="Arial" w:cs="Arial"/>
          <w:sz w:val="24"/>
          <w:szCs w:val="20"/>
          <w:lang w:eastAsia="cs-CZ"/>
        </w:rPr>
        <w:t>předškolním ,</w:t>
      </w:r>
      <w:proofErr w:type="gram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základním, středním, vyšším odborném a jiném vzdělávání (školský zákon) ve znění pozdějších předpisů a v souladu s § 10 písmena d) a §</w:t>
      </w:r>
      <w:r w:rsidRPr="001956BE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84 odst. 2 písmena h) zákona č. 128/2000 Sb. o obcích (obecních zřízeních)ve znění pozdějších předpisů </w:t>
      </w:r>
      <w:r w:rsidRPr="001956BE">
        <w:rPr>
          <w:rFonts w:ascii="Arial" w:eastAsia="Times New Roman" w:hAnsi="Arial" w:cs="Arial"/>
          <w:sz w:val="24"/>
          <w:szCs w:val="20"/>
          <w:lang w:eastAsia="cs-CZ"/>
        </w:rPr>
        <w:t>tuto obecně závaznou vyhlášku:</w:t>
      </w:r>
    </w:p>
    <w:p w14:paraId="1711CD8F" w14:textId="77777777" w:rsidR="00324F63" w:rsidRPr="001956BE" w:rsidRDefault="00324F63" w:rsidP="00324F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cs-CZ"/>
        </w:rPr>
      </w:pPr>
    </w:p>
    <w:p w14:paraId="21079B54" w14:textId="77777777" w:rsidR="00324F63" w:rsidRDefault="00324F63" w:rsidP="00324F63"/>
    <w:p w14:paraId="3BDE97B8" w14:textId="5825DA57" w:rsidR="00324F63" w:rsidRPr="00881765" w:rsidRDefault="00324F63" w:rsidP="00195AC5">
      <w:pPr>
        <w:jc w:val="center"/>
        <w:rPr>
          <w:rFonts w:ascii="Arial" w:hAnsi="Arial" w:cs="Arial"/>
          <w:sz w:val="24"/>
          <w:szCs w:val="24"/>
        </w:rPr>
      </w:pPr>
      <w:r w:rsidRPr="00881765">
        <w:rPr>
          <w:rFonts w:ascii="Arial" w:hAnsi="Arial" w:cs="Arial"/>
          <w:sz w:val="24"/>
          <w:szCs w:val="24"/>
        </w:rPr>
        <w:t xml:space="preserve">Čl. </w:t>
      </w:r>
      <w:r w:rsidR="00195AC5">
        <w:rPr>
          <w:rFonts w:ascii="Arial" w:hAnsi="Arial" w:cs="Arial"/>
          <w:sz w:val="24"/>
          <w:szCs w:val="24"/>
        </w:rPr>
        <w:t>1</w:t>
      </w:r>
      <w:r w:rsidRPr="00881765">
        <w:rPr>
          <w:rFonts w:ascii="Arial" w:hAnsi="Arial" w:cs="Arial"/>
          <w:sz w:val="24"/>
          <w:szCs w:val="24"/>
        </w:rPr>
        <w:t>.</w:t>
      </w:r>
    </w:p>
    <w:p w14:paraId="6CB8806E" w14:textId="5274F505" w:rsidR="00195AC5" w:rsidRPr="00195AC5" w:rsidRDefault="00324F63" w:rsidP="00195AC5">
      <w:pPr>
        <w:pStyle w:val="Nadpis2"/>
        <w:tabs>
          <w:tab w:val="center" w:pos="4536"/>
        </w:tabs>
        <w:rPr>
          <w:rFonts w:ascii="Arial" w:hAnsi="Arial" w:cs="Arial"/>
          <w:u w:val="none"/>
        </w:rPr>
      </w:pPr>
      <w:r w:rsidRPr="00195AC5">
        <w:rPr>
          <w:rFonts w:ascii="Arial" w:hAnsi="Arial" w:cs="Arial"/>
          <w:szCs w:val="24"/>
          <w:u w:val="none"/>
        </w:rPr>
        <w:t xml:space="preserve">Na základě uzavřené dohody mezi obcí </w:t>
      </w:r>
      <w:r w:rsidR="003913EB" w:rsidRPr="00195AC5">
        <w:rPr>
          <w:rFonts w:ascii="Arial" w:hAnsi="Arial" w:cs="Arial"/>
          <w:szCs w:val="24"/>
          <w:u w:val="none"/>
        </w:rPr>
        <w:t>Chraštice</w:t>
      </w:r>
      <w:r w:rsidRPr="00195AC5">
        <w:rPr>
          <w:rFonts w:ascii="Arial" w:hAnsi="Arial" w:cs="Arial"/>
          <w:szCs w:val="24"/>
          <w:u w:val="none"/>
        </w:rPr>
        <w:t xml:space="preserve"> a obcí Vrančice o vytvoření společného školského obvodu základní školy je </w:t>
      </w:r>
      <w:proofErr w:type="gramStart"/>
      <w:r w:rsidRPr="00195AC5">
        <w:rPr>
          <w:rFonts w:ascii="Arial" w:hAnsi="Arial" w:cs="Arial"/>
          <w:szCs w:val="24"/>
          <w:u w:val="none"/>
        </w:rPr>
        <w:t>území  obce</w:t>
      </w:r>
      <w:proofErr w:type="gramEnd"/>
      <w:r w:rsidRPr="00195AC5">
        <w:rPr>
          <w:rFonts w:ascii="Arial" w:hAnsi="Arial" w:cs="Arial"/>
          <w:szCs w:val="24"/>
          <w:u w:val="none"/>
        </w:rPr>
        <w:t xml:space="preserve"> Vrančice částí školského obvodu základní školy </w:t>
      </w:r>
      <w:r w:rsidR="003913EB" w:rsidRPr="00195AC5">
        <w:rPr>
          <w:rFonts w:ascii="Arial" w:hAnsi="Arial" w:cs="Arial"/>
          <w:szCs w:val="24"/>
          <w:u w:val="none"/>
        </w:rPr>
        <w:t>Chraštice</w:t>
      </w:r>
      <w:r w:rsidRPr="00195AC5">
        <w:rPr>
          <w:rFonts w:ascii="Arial" w:hAnsi="Arial" w:cs="Arial"/>
          <w:szCs w:val="24"/>
          <w:u w:val="none"/>
        </w:rPr>
        <w:t xml:space="preserve">, </w:t>
      </w:r>
      <w:r w:rsidR="00195AC5" w:rsidRPr="00195AC5">
        <w:rPr>
          <w:rFonts w:ascii="Arial" w:hAnsi="Arial" w:cs="Arial"/>
          <w:u w:val="none"/>
        </w:rPr>
        <w:t>Základní škola a Mateřská škola Chraštice,   IČO</w:t>
      </w:r>
      <w:r w:rsidR="00195AC5" w:rsidRPr="00195AC5">
        <w:rPr>
          <w:rFonts w:ascii="Arial" w:hAnsi="Arial" w:cs="Arial"/>
          <w:szCs w:val="28"/>
          <w:u w:val="none"/>
        </w:rPr>
        <w:t>: 68998503, se sídlem Chraštice 44, 262 72 Březnice</w:t>
      </w:r>
    </w:p>
    <w:p w14:paraId="77632A29" w14:textId="7D23E648" w:rsidR="00324F63" w:rsidRPr="00195AC5" w:rsidRDefault="00324F63" w:rsidP="00195AC5">
      <w:pPr>
        <w:jc w:val="both"/>
        <w:rPr>
          <w:rFonts w:ascii="Arial" w:hAnsi="Arial" w:cs="Arial"/>
        </w:rPr>
      </w:pPr>
    </w:p>
    <w:p w14:paraId="1A0D96F8" w14:textId="77777777" w:rsidR="003913EB" w:rsidRDefault="003913EB" w:rsidP="003913EB">
      <w:pPr>
        <w:rPr>
          <w:rFonts w:ascii="Arial" w:hAnsi="Arial" w:cs="Arial"/>
        </w:rPr>
      </w:pPr>
    </w:p>
    <w:p w14:paraId="16656FA7" w14:textId="582917D6" w:rsidR="003913EB" w:rsidRDefault="003913EB" w:rsidP="003913EB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 xml:space="preserve">Čl. </w:t>
      </w:r>
      <w:r w:rsidR="00195AC5">
        <w:rPr>
          <w:rFonts w:ascii="Arial" w:hAnsi="Arial" w:cs="Arial"/>
          <w:b/>
          <w:sz w:val="22"/>
          <w:szCs w:val="22"/>
          <w:u w:val="none"/>
        </w:rPr>
        <w:t>2.</w:t>
      </w:r>
    </w:p>
    <w:p w14:paraId="4C791F0D" w14:textId="77777777" w:rsidR="003913EB" w:rsidRDefault="003913EB" w:rsidP="003913EB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14:paraId="5DA91734" w14:textId="77777777" w:rsidR="003913EB" w:rsidRPr="00195AC5" w:rsidRDefault="003913EB" w:rsidP="003913EB">
      <w:pPr>
        <w:jc w:val="center"/>
        <w:rPr>
          <w:rFonts w:ascii="Arial" w:hAnsi="Arial" w:cs="Arial"/>
          <w:sz w:val="24"/>
          <w:szCs w:val="24"/>
        </w:rPr>
      </w:pPr>
    </w:p>
    <w:p w14:paraId="6C2161E2" w14:textId="5B12B21B" w:rsidR="00195AC5" w:rsidRPr="00195AC5" w:rsidRDefault="003913EB" w:rsidP="00195AC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95AC5">
        <w:rPr>
          <w:rFonts w:ascii="Arial" w:hAnsi="Arial" w:cs="Arial"/>
          <w:sz w:val="24"/>
          <w:szCs w:val="24"/>
        </w:rPr>
        <w:t>Zrušuje se obecně závazná vyhláška č</w:t>
      </w:r>
      <w:r w:rsidRPr="00AB31D4">
        <w:rPr>
          <w:rFonts w:ascii="Arial" w:hAnsi="Arial" w:cs="Arial"/>
          <w:sz w:val="24"/>
          <w:szCs w:val="24"/>
        </w:rPr>
        <w:t>.</w:t>
      </w:r>
      <w:r w:rsidR="00195AC5" w:rsidRPr="00AB31D4">
        <w:rPr>
          <w:rFonts w:ascii="Arial" w:hAnsi="Arial" w:cs="Arial"/>
          <w:sz w:val="24"/>
          <w:szCs w:val="24"/>
        </w:rPr>
        <w:t xml:space="preserve"> 1</w:t>
      </w:r>
      <w:r w:rsidRPr="00AB31D4">
        <w:rPr>
          <w:rFonts w:ascii="Arial" w:hAnsi="Arial" w:cs="Arial"/>
          <w:sz w:val="24"/>
          <w:szCs w:val="24"/>
        </w:rPr>
        <w:t>/20</w:t>
      </w:r>
      <w:r w:rsidR="00195AC5" w:rsidRPr="00AB31D4">
        <w:rPr>
          <w:rFonts w:ascii="Arial" w:hAnsi="Arial" w:cs="Arial"/>
          <w:sz w:val="24"/>
          <w:szCs w:val="24"/>
        </w:rPr>
        <w:t>18</w:t>
      </w:r>
      <w:r w:rsidRPr="00195AC5">
        <w:rPr>
          <w:rFonts w:ascii="Arial" w:hAnsi="Arial" w:cs="Arial"/>
          <w:sz w:val="24"/>
          <w:szCs w:val="24"/>
        </w:rPr>
        <w:t xml:space="preserve"> </w:t>
      </w:r>
      <w:r w:rsidR="00AB31D4">
        <w:rPr>
          <w:rFonts w:ascii="Arial" w:hAnsi="Arial" w:cs="Arial"/>
          <w:sz w:val="24"/>
          <w:szCs w:val="24"/>
        </w:rPr>
        <w:t xml:space="preserve">a 2/2018, </w:t>
      </w:r>
      <w:r w:rsidR="00195AC5" w:rsidRPr="00195A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kterou se stanovuje část společného školského obvodu základní školy Milín</w:t>
      </w:r>
    </w:p>
    <w:p w14:paraId="0C8D45CA" w14:textId="77777777" w:rsidR="003913EB" w:rsidRDefault="003913EB" w:rsidP="003913EB">
      <w:pPr>
        <w:rPr>
          <w:rFonts w:ascii="Arial" w:hAnsi="Arial" w:cs="Arial"/>
        </w:rPr>
      </w:pPr>
    </w:p>
    <w:p w14:paraId="22BAFE19" w14:textId="72598B08" w:rsidR="003913EB" w:rsidRDefault="003913EB" w:rsidP="003913EB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</w:t>
      </w:r>
      <w:proofErr w:type="gramStart"/>
      <w:r w:rsidR="00195AC5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195AC5">
        <w:rPr>
          <w:sz w:val="22"/>
          <w:szCs w:val="22"/>
        </w:rPr>
        <w:t>.</w:t>
      </w:r>
      <w:proofErr w:type="gramEnd"/>
    </w:p>
    <w:p w14:paraId="7AB2C2E5" w14:textId="77777777" w:rsidR="003913EB" w:rsidRDefault="003913EB" w:rsidP="003913EB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36EBC5C6" w14:textId="77777777" w:rsidR="003913EB" w:rsidRDefault="003913EB" w:rsidP="003913EB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E0F1D11" w14:textId="77777777" w:rsidR="003913EB" w:rsidRDefault="003913EB" w:rsidP="003913E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74DACA5F" w14:textId="77777777" w:rsidR="003913EB" w:rsidRDefault="003913EB" w:rsidP="003913E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8AAF0D4" w14:textId="77777777" w:rsidR="00324F63" w:rsidRDefault="00324F63" w:rsidP="00324F63">
      <w:pPr>
        <w:jc w:val="center"/>
        <w:rPr>
          <w:rFonts w:ascii="Arial" w:hAnsi="Arial" w:cs="Arial"/>
          <w:sz w:val="24"/>
          <w:szCs w:val="24"/>
        </w:rPr>
      </w:pPr>
    </w:p>
    <w:p w14:paraId="40E5C0D8" w14:textId="77777777" w:rsidR="00324F63" w:rsidRPr="00881765" w:rsidRDefault="00324F63" w:rsidP="00324F63">
      <w:pPr>
        <w:jc w:val="center"/>
        <w:rPr>
          <w:rFonts w:ascii="Arial" w:hAnsi="Arial" w:cs="Arial"/>
          <w:sz w:val="24"/>
          <w:szCs w:val="24"/>
        </w:rPr>
      </w:pPr>
    </w:p>
    <w:p w14:paraId="4923F16A" w14:textId="77777777" w:rsidR="00324F63" w:rsidRDefault="00324F63" w:rsidP="00324F63"/>
    <w:p w14:paraId="02F14C46" w14:textId="77777777" w:rsidR="00324F63" w:rsidRDefault="00324F63" w:rsidP="00324F63">
      <w:pPr>
        <w:tabs>
          <w:tab w:val="left" w:pos="6690"/>
        </w:tabs>
        <w:spacing w:after="0" w:line="240" w:lineRule="auto"/>
      </w:pPr>
      <w:r>
        <w:t>………………………………….</w:t>
      </w:r>
      <w:r>
        <w:tab/>
        <w:t>………………………………..</w:t>
      </w:r>
    </w:p>
    <w:p w14:paraId="7E07C7F5" w14:textId="77777777" w:rsidR="00324F63" w:rsidRDefault="00324F63" w:rsidP="00324F63">
      <w:pPr>
        <w:tabs>
          <w:tab w:val="left" w:pos="6690"/>
        </w:tabs>
        <w:spacing w:after="0" w:line="240" w:lineRule="auto"/>
      </w:pPr>
      <w:r>
        <w:t xml:space="preserve">Starosta obce                                                                                                                 Místostarosta obce </w:t>
      </w:r>
    </w:p>
    <w:p w14:paraId="0B8EFA7F" w14:textId="5AEBE8D9" w:rsidR="00324F63" w:rsidRDefault="00324F63" w:rsidP="00324F63">
      <w:pPr>
        <w:tabs>
          <w:tab w:val="left" w:pos="6690"/>
        </w:tabs>
        <w:spacing w:after="0" w:line="240" w:lineRule="auto"/>
      </w:pPr>
      <w:r>
        <w:t xml:space="preserve">   Jiří Sláma</w:t>
      </w:r>
      <w:r>
        <w:tab/>
        <w:t xml:space="preserve">   </w:t>
      </w:r>
      <w:r w:rsidR="00195AC5">
        <w:t>Ing. Ondřej Janoušek</w:t>
      </w:r>
    </w:p>
    <w:p w14:paraId="072C8154" w14:textId="77777777" w:rsidR="00324F63" w:rsidRDefault="00324F63" w:rsidP="00324F63"/>
    <w:p w14:paraId="516A26EA" w14:textId="77777777" w:rsidR="00324F63" w:rsidRDefault="00324F63" w:rsidP="00324F63"/>
    <w:p w14:paraId="7063D012" w14:textId="77777777" w:rsidR="00324F63" w:rsidRDefault="00324F63" w:rsidP="00324F63">
      <w:r>
        <w:t>Vyvěšeno:</w:t>
      </w:r>
    </w:p>
    <w:p w14:paraId="4032466A" w14:textId="77777777" w:rsidR="00324799" w:rsidRDefault="00324F63">
      <w:r>
        <w:t>Sejmuto:</w:t>
      </w:r>
    </w:p>
    <w:p w14:paraId="68ABD520" w14:textId="77777777" w:rsidR="003913EB" w:rsidRDefault="003913EB" w:rsidP="003913E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(města,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městyse)…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>……………</w:t>
      </w:r>
    </w:p>
    <w:p w14:paraId="231C244A" w14:textId="77777777" w:rsidR="003913EB" w:rsidRDefault="003913EB" w:rsidP="003913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(města, městyse) …. č. …/200.,</w:t>
      </w:r>
    </w:p>
    <w:p w14:paraId="09A8E16F" w14:textId="77777777" w:rsidR="003913EB" w:rsidRDefault="003913EB" w:rsidP="003913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stanoví část společného školského obvodu základní školy </w:t>
      </w:r>
    </w:p>
    <w:p w14:paraId="2EDD1BCB" w14:textId="77777777" w:rsidR="003913EB" w:rsidRDefault="003913EB" w:rsidP="003913EB">
      <w:pPr>
        <w:jc w:val="center"/>
        <w:rPr>
          <w:rFonts w:ascii="Arial" w:hAnsi="Arial" w:cs="Arial"/>
        </w:rPr>
      </w:pPr>
    </w:p>
    <w:p w14:paraId="7380049F" w14:textId="77777777" w:rsidR="003913EB" w:rsidRDefault="003913EB" w:rsidP="003913EB">
      <w:pPr>
        <w:jc w:val="center"/>
        <w:rPr>
          <w:rFonts w:ascii="Arial" w:hAnsi="Arial" w:cs="Arial"/>
        </w:rPr>
      </w:pPr>
    </w:p>
    <w:p w14:paraId="113E4BB7" w14:textId="77777777" w:rsidR="003913EB" w:rsidRDefault="003913EB" w:rsidP="003913EB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(města, městyse) … … se na svém zasedání dne …… usnesením č. …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1DEB5A03" w14:textId="77777777" w:rsidR="003913EB" w:rsidRDefault="003913EB" w:rsidP="003913EB">
      <w:pPr>
        <w:pStyle w:val="Nadpis2"/>
        <w:rPr>
          <w:rFonts w:ascii="Arial" w:hAnsi="Arial" w:cs="Arial"/>
          <w:sz w:val="22"/>
          <w:szCs w:val="22"/>
        </w:rPr>
      </w:pPr>
    </w:p>
    <w:p w14:paraId="68E8F736" w14:textId="77777777" w:rsidR="003913EB" w:rsidRDefault="003913EB" w:rsidP="003913EB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4C60AF74" w14:textId="77777777" w:rsidR="003913EB" w:rsidRDefault="003913EB" w:rsidP="003913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školských obvodů </w:t>
      </w:r>
    </w:p>
    <w:p w14:paraId="3437D101" w14:textId="77777777" w:rsidR="003913EB" w:rsidRDefault="003913EB" w:rsidP="003913EB">
      <w:pPr>
        <w:rPr>
          <w:rFonts w:ascii="Arial" w:hAnsi="Arial" w:cs="Arial"/>
        </w:rPr>
      </w:pPr>
    </w:p>
    <w:p w14:paraId="5C59E15D" w14:textId="77777777" w:rsidR="003913EB" w:rsidRDefault="003913EB" w:rsidP="003913EB">
      <w:pPr>
        <w:ind w:firstLine="708"/>
        <w:jc w:val="both"/>
        <w:rPr>
          <w:rFonts w:ascii="Arial" w:hAnsi="Arial" w:cs="Arial"/>
        </w:rPr>
      </w:pPr>
      <w:bookmarkStart w:id="1" w:name="_Hlk151976430"/>
      <w:r>
        <w:rPr>
          <w:rFonts w:ascii="Arial" w:hAnsi="Arial" w:cs="Arial"/>
        </w:rPr>
        <w:t xml:space="preserve">Na základě uzavřené dohody obcí ………, ……… a 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o vytvoření společného školského obvodu základní školy je území obce ………. částí školského obvodu Základní školy </w:t>
      </w:r>
      <w:proofErr w:type="gramStart"/>
      <w:r>
        <w:rPr>
          <w:rFonts w:ascii="Arial" w:hAnsi="Arial" w:cs="Arial"/>
        </w:rPr>
        <w:t>…</w:t>
      </w:r>
      <w:r>
        <w:rPr>
          <w:rFonts w:ascii="Arial" w:hAnsi="Arial" w:cs="Arial"/>
          <w:i/>
        </w:rPr>
        <w:t>(</w:t>
      </w:r>
      <w:proofErr w:type="gramEnd"/>
      <w:r>
        <w:rPr>
          <w:rFonts w:ascii="Arial" w:hAnsi="Arial" w:cs="Arial"/>
          <w:i/>
        </w:rPr>
        <w:t>uvést oficiální název s adresou</w:t>
      </w:r>
      <w:r>
        <w:rPr>
          <w:rFonts w:ascii="Arial" w:hAnsi="Arial" w:cs="Arial"/>
        </w:rPr>
        <w:t>)... zřízené obcí …....</w:t>
      </w:r>
      <w:r>
        <w:rPr>
          <w:rFonts w:ascii="Arial" w:hAnsi="Arial" w:cs="Arial"/>
          <w:i/>
        </w:rPr>
        <w:t xml:space="preserve"> </w:t>
      </w:r>
    </w:p>
    <w:p w14:paraId="7F2789FE" w14:textId="77777777" w:rsidR="003913EB" w:rsidRDefault="003913EB" w:rsidP="003913EB">
      <w:pPr>
        <w:rPr>
          <w:rFonts w:ascii="Arial" w:hAnsi="Arial" w:cs="Arial"/>
        </w:rPr>
      </w:pPr>
      <w:bookmarkStart w:id="2" w:name="_Hlk151976129"/>
      <w:bookmarkEnd w:id="1"/>
    </w:p>
    <w:p w14:paraId="2AE5D3FB" w14:textId="77777777" w:rsidR="003913EB" w:rsidRDefault="003913EB" w:rsidP="003913EB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4E01FDA7" w14:textId="77777777" w:rsidR="003913EB" w:rsidRDefault="003913EB" w:rsidP="003913EB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14:paraId="3D6CD5B9" w14:textId="77777777" w:rsidR="003913EB" w:rsidRDefault="003913EB" w:rsidP="003913EB">
      <w:pPr>
        <w:jc w:val="center"/>
        <w:rPr>
          <w:rFonts w:ascii="Arial" w:hAnsi="Arial" w:cs="Arial"/>
        </w:rPr>
      </w:pPr>
    </w:p>
    <w:p w14:paraId="134FDCD2" w14:textId="77777777" w:rsidR="003913EB" w:rsidRDefault="003913EB" w:rsidP="003913EB">
      <w:pPr>
        <w:ind w:firstLine="705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Zrušuje se obecně závazná vyhláška č. …</w:t>
      </w:r>
      <w:r>
        <w:rPr>
          <w:rFonts w:ascii="Arial" w:hAnsi="Arial" w:cs="Arial"/>
          <w:i/>
        </w:rPr>
        <w:t xml:space="preserve">/200. </w:t>
      </w:r>
      <w:r>
        <w:rPr>
          <w:rFonts w:ascii="Arial" w:hAnsi="Arial" w:cs="Arial"/>
        </w:rPr>
        <w:t xml:space="preserve">… </w:t>
      </w:r>
      <w:r>
        <w:rPr>
          <w:rFonts w:ascii="Arial" w:hAnsi="Arial" w:cs="Arial"/>
          <w:i/>
        </w:rPr>
        <w:t>(uvede se přesný název zrušované obecně závazné vyhlášky)</w:t>
      </w:r>
      <w:r>
        <w:rPr>
          <w:rFonts w:ascii="Arial" w:hAnsi="Arial" w:cs="Arial"/>
        </w:rPr>
        <w:t>.</w:t>
      </w:r>
    </w:p>
    <w:p w14:paraId="79D72A1E" w14:textId="77777777" w:rsidR="003913EB" w:rsidRDefault="003913EB" w:rsidP="003913EB">
      <w:pPr>
        <w:rPr>
          <w:rFonts w:ascii="Arial" w:hAnsi="Arial" w:cs="Arial"/>
        </w:rPr>
      </w:pPr>
    </w:p>
    <w:p w14:paraId="4E77CC31" w14:textId="77777777" w:rsidR="003913EB" w:rsidRDefault="003913EB" w:rsidP="003913EB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3</w:t>
      </w:r>
    </w:p>
    <w:p w14:paraId="64E1410D" w14:textId="77777777" w:rsidR="003913EB" w:rsidRDefault="003913EB" w:rsidP="003913EB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308973FA" w14:textId="77777777" w:rsidR="003913EB" w:rsidRDefault="003913EB" w:rsidP="003913EB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4331903" w14:textId="77777777" w:rsidR="003913EB" w:rsidRDefault="003913EB" w:rsidP="003913E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57533DBD" w14:textId="77777777" w:rsidR="003913EB" w:rsidRDefault="003913EB" w:rsidP="003913E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bookmarkEnd w:id="2"/>
    <w:p w14:paraId="2F745799" w14:textId="77777777" w:rsidR="003913EB" w:rsidRDefault="003913EB" w:rsidP="003913E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D515D8E" w14:textId="77777777" w:rsidR="003913EB" w:rsidRDefault="003913EB" w:rsidP="003913E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57EC350" w14:textId="77777777" w:rsidR="003913EB" w:rsidRDefault="003913EB" w:rsidP="003913E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color w:val="000000"/>
        </w:rPr>
        <w:t>Podpis</w:t>
      </w:r>
      <w:r>
        <w:rPr>
          <w:rFonts w:ascii="Arial" w:hAnsi="Arial" w:cs="Arial"/>
          <w:i/>
          <w:color w:val="000000"/>
        </w:rPr>
        <w:tab/>
      </w:r>
      <w:proofErr w:type="spellStart"/>
      <w:r>
        <w:rPr>
          <w:rFonts w:ascii="Arial" w:hAnsi="Arial" w:cs="Arial"/>
          <w:i/>
          <w:color w:val="000000"/>
        </w:rPr>
        <w:t>Podpis</w:t>
      </w:r>
      <w:proofErr w:type="spellEnd"/>
    </w:p>
    <w:p w14:paraId="7B17ACC6" w14:textId="77777777" w:rsidR="003913EB" w:rsidRDefault="003913EB" w:rsidP="003913E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…………….</w:t>
      </w:r>
      <w:r>
        <w:rPr>
          <w:rFonts w:ascii="Arial" w:hAnsi="Arial" w:cs="Arial"/>
          <w:color w:val="000000"/>
        </w:rPr>
        <w:tab/>
        <w:t>………………</w:t>
      </w:r>
    </w:p>
    <w:p w14:paraId="564C2A87" w14:textId="77777777" w:rsidR="003913EB" w:rsidRDefault="003913EB" w:rsidP="003913EB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Jméno Příjmení</w:t>
      </w:r>
      <w:r>
        <w:rPr>
          <w:rFonts w:ascii="Arial" w:hAnsi="Arial" w:cs="Arial"/>
          <w:color w:val="000000"/>
        </w:rPr>
        <w:tab/>
        <w:t>Jméno Příjmení</w:t>
      </w:r>
    </w:p>
    <w:p w14:paraId="43086DF6" w14:textId="77777777" w:rsidR="003913EB" w:rsidRDefault="003913EB" w:rsidP="003913E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ab/>
        <w:t>místostarosta</w:t>
      </w:r>
      <w:r>
        <w:rPr>
          <w:rFonts w:ascii="Arial" w:hAnsi="Arial" w:cs="Arial"/>
          <w:color w:val="000000"/>
        </w:rPr>
        <w:tab/>
        <w:t>starosta</w:t>
      </w:r>
    </w:p>
    <w:p w14:paraId="356F45F1" w14:textId="77777777" w:rsidR="003913EB" w:rsidRDefault="003913EB" w:rsidP="003913EB">
      <w:pPr>
        <w:rPr>
          <w:rFonts w:ascii="Arial" w:hAnsi="Arial" w:cs="Arial"/>
        </w:rPr>
      </w:pPr>
    </w:p>
    <w:p w14:paraId="08DB04A6" w14:textId="77777777" w:rsidR="003913EB" w:rsidRDefault="003913EB" w:rsidP="003913EB">
      <w:pPr>
        <w:rPr>
          <w:rFonts w:ascii="Arial" w:hAnsi="Arial" w:cs="Arial"/>
        </w:rPr>
      </w:pPr>
    </w:p>
    <w:p w14:paraId="554DFC77" w14:textId="77777777" w:rsidR="003913EB" w:rsidRDefault="003913EB" w:rsidP="003913EB">
      <w:pPr>
        <w:rPr>
          <w:rFonts w:ascii="Arial" w:hAnsi="Arial" w:cs="Arial"/>
        </w:rPr>
      </w:pPr>
    </w:p>
    <w:p w14:paraId="2BDB48DC" w14:textId="77777777" w:rsidR="003913EB" w:rsidRDefault="003913EB" w:rsidP="003913EB">
      <w:pPr>
        <w:rPr>
          <w:rFonts w:ascii="Arial" w:hAnsi="Arial" w:cs="Arial"/>
        </w:rPr>
      </w:pPr>
    </w:p>
    <w:p w14:paraId="1686DB6B" w14:textId="77777777" w:rsidR="003913EB" w:rsidRDefault="003913EB" w:rsidP="003913EB">
      <w:pPr>
        <w:rPr>
          <w:rFonts w:ascii="Arial" w:hAnsi="Arial" w:cs="Arial"/>
        </w:rPr>
      </w:pPr>
      <w:r>
        <w:rPr>
          <w:rFonts w:ascii="Arial" w:hAnsi="Arial" w:cs="Arial"/>
        </w:rPr>
        <w:t>Vyvěšeno na úřední desce dne:</w:t>
      </w:r>
    </w:p>
    <w:p w14:paraId="4E9C53E3" w14:textId="77777777" w:rsidR="003913EB" w:rsidRDefault="003913EB" w:rsidP="003913EB">
      <w:pPr>
        <w:rPr>
          <w:rFonts w:ascii="Arial" w:hAnsi="Arial" w:cs="Arial"/>
        </w:rPr>
      </w:pPr>
      <w:r>
        <w:rPr>
          <w:rFonts w:ascii="Arial" w:hAnsi="Arial" w:cs="Arial"/>
        </w:rPr>
        <w:t>Sejmuto z úřední desky dne:</w:t>
      </w:r>
    </w:p>
    <w:p w14:paraId="5E4B1842" w14:textId="77777777" w:rsidR="003913EB" w:rsidRDefault="003913EB" w:rsidP="003913EB">
      <w:pPr>
        <w:jc w:val="center"/>
        <w:rPr>
          <w:rFonts w:ascii="Arial" w:hAnsi="Arial" w:cs="Arial"/>
        </w:rPr>
      </w:pPr>
    </w:p>
    <w:p w14:paraId="01EE924B" w14:textId="77777777" w:rsidR="003913EB" w:rsidRDefault="003913EB" w:rsidP="003913EB">
      <w:pPr>
        <w:rPr>
          <w:rFonts w:ascii="Arial" w:hAnsi="Arial" w:cs="Arial"/>
          <w:color w:val="FF0000"/>
        </w:rPr>
      </w:pPr>
    </w:p>
    <w:p w14:paraId="386EF374" w14:textId="77777777" w:rsidR="003913EB" w:rsidRDefault="003913EB" w:rsidP="003913EB">
      <w:pPr>
        <w:rPr>
          <w:rFonts w:ascii="Arial" w:hAnsi="Arial" w:cs="Arial"/>
          <w:color w:val="FF0000"/>
        </w:rPr>
      </w:pPr>
    </w:p>
    <w:p w14:paraId="137E896E" w14:textId="77777777" w:rsidR="003913EB" w:rsidRDefault="003913EB" w:rsidP="003913EB">
      <w:pPr>
        <w:jc w:val="both"/>
        <w:rPr>
          <w:rFonts w:ascii="Arial" w:hAnsi="Arial" w:cs="Arial"/>
          <w:b/>
          <w:color w:val="333399"/>
          <w:sz w:val="24"/>
          <w:szCs w:val="24"/>
        </w:rPr>
      </w:pPr>
    </w:p>
    <w:p w14:paraId="7DAEAAC1" w14:textId="77777777" w:rsidR="003913EB" w:rsidRDefault="003913EB"/>
    <w:p w14:paraId="2885BC3F" w14:textId="77777777" w:rsidR="003913EB" w:rsidRDefault="003913EB"/>
    <w:sectPr w:rsidR="003913EB" w:rsidSect="00324F6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63"/>
    <w:rsid w:val="00195AC5"/>
    <w:rsid w:val="00324799"/>
    <w:rsid w:val="00324F63"/>
    <w:rsid w:val="003913EB"/>
    <w:rsid w:val="00AB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533F"/>
  <w15:docId w15:val="{B3B8A6AC-FEA1-4D4D-B736-3C2C1E26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AC5"/>
  </w:style>
  <w:style w:type="paragraph" w:styleId="Nadpis1">
    <w:name w:val="heading 1"/>
    <w:basedOn w:val="Normln"/>
    <w:next w:val="Normln"/>
    <w:link w:val="Nadpis1Char"/>
    <w:qFormat/>
    <w:rsid w:val="003913E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13E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913E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13E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913E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913E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13E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913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913EB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7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Jaroslava</cp:lastModifiedBy>
  <cp:revision>2</cp:revision>
  <dcterms:created xsi:type="dcterms:W3CDTF">2023-11-27T10:34:00Z</dcterms:created>
  <dcterms:modified xsi:type="dcterms:W3CDTF">2023-11-27T10:34:00Z</dcterms:modified>
</cp:coreProperties>
</file>