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3F9C" w14:textId="76173B90" w:rsidR="00834804" w:rsidRDefault="00834804" w:rsidP="00834804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834804">
        <w:rPr>
          <w:rFonts w:ascii="Calibri" w:hAnsi="Calibri" w:cs="Calibri"/>
          <w:b/>
          <w:bCs/>
          <w:sz w:val="20"/>
          <w:szCs w:val="20"/>
        </w:rPr>
        <w:t>Příloha</w:t>
      </w:r>
    </w:p>
    <w:p w14:paraId="57C7D52D" w14:textId="2B6A9116" w:rsidR="00834804" w:rsidRDefault="00834804" w:rsidP="0083480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834804">
        <w:rPr>
          <w:rFonts w:ascii="Calibri" w:hAnsi="Calibri" w:cs="Calibri"/>
          <w:b/>
          <w:bCs/>
          <w:sz w:val="20"/>
          <w:szCs w:val="20"/>
        </w:rPr>
        <w:t>k obecně závazné vyhlášce města Znojma, kterou se zakazuje hraní míčových her a jiných podobných her na vymezených veřejných prostranstvích</w:t>
      </w:r>
    </w:p>
    <w:p w14:paraId="67CB07BB" w14:textId="324CB8AF" w:rsidR="00834804" w:rsidRPr="00834804" w:rsidRDefault="001C3E45" w:rsidP="001C3E45">
      <w:pPr>
        <w:jc w:val="center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5FFEB0B" wp14:editId="2BB9FB46">
            <wp:simplePos x="0" y="0"/>
            <wp:positionH relativeFrom="margin">
              <wp:align>center</wp:align>
            </wp:positionH>
            <wp:positionV relativeFrom="page">
              <wp:posOffset>1714500</wp:posOffset>
            </wp:positionV>
            <wp:extent cx="6027420" cy="8526145"/>
            <wp:effectExtent l="0" t="0" r="0" b="8255"/>
            <wp:wrapSquare wrapText="bothSides"/>
            <wp:docPr id="93190734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852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804" w:rsidRPr="00834804">
        <w:rPr>
          <w:rFonts w:ascii="Calibri" w:hAnsi="Calibri" w:cs="Calibri"/>
          <w:sz w:val="20"/>
          <w:szCs w:val="20"/>
          <w:u w:val="single"/>
        </w:rPr>
        <w:t xml:space="preserve">Grafické vymezení části pozemku </w:t>
      </w:r>
      <w:proofErr w:type="spellStart"/>
      <w:r w:rsidR="00834804" w:rsidRPr="00834804">
        <w:rPr>
          <w:rFonts w:ascii="Calibri" w:hAnsi="Calibri" w:cs="Calibri"/>
          <w:sz w:val="20"/>
          <w:szCs w:val="20"/>
          <w:u w:val="single"/>
        </w:rPr>
        <w:t>parc</w:t>
      </w:r>
      <w:proofErr w:type="spellEnd"/>
      <w:r w:rsidR="00834804" w:rsidRPr="00834804">
        <w:rPr>
          <w:rFonts w:ascii="Calibri" w:hAnsi="Calibri" w:cs="Calibri"/>
          <w:sz w:val="20"/>
          <w:szCs w:val="20"/>
          <w:u w:val="single"/>
        </w:rPr>
        <w:t>. č. 293/1 v katastrálním území Znojmo-město</w:t>
      </w:r>
    </w:p>
    <w:sectPr w:rsidR="00834804" w:rsidRPr="00834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46"/>
    <w:rsid w:val="001C3E45"/>
    <w:rsid w:val="002504D6"/>
    <w:rsid w:val="00450C46"/>
    <w:rsid w:val="00460712"/>
    <w:rsid w:val="005B2545"/>
    <w:rsid w:val="00834804"/>
    <w:rsid w:val="00AD51CA"/>
    <w:rsid w:val="00D730B9"/>
    <w:rsid w:val="00E2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4BF4"/>
  <w15:chartTrackingRefBased/>
  <w15:docId w15:val="{66DF845C-C13E-4AAE-BBA7-BF030737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0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0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0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0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0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0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0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0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0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0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0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0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0C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0C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0C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0C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0C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0C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0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0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0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0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0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0C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0C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0C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0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0C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0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Stupňánková Tereza</dc:creator>
  <cp:keywords/>
  <dc:description/>
  <cp:lastModifiedBy>Vajsová Mária</cp:lastModifiedBy>
  <cp:revision>2</cp:revision>
  <cp:lastPrinted>2026-04-29T13:54:00Z</cp:lastPrinted>
  <dcterms:created xsi:type="dcterms:W3CDTF">2026-04-29T14:36:00Z</dcterms:created>
  <dcterms:modified xsi:type="dcterms:W3CDTF">2026-04-29T14:36:00Z</dcterms:modified>
</cp:coreProperties>
</file>