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36233EB5" w:rsidR="00131160" w:rsidRPr="002E0EAD" w:rsidRDefault="00131160" w:rsidP="002671BF">
      <w:pPr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782A74D" w14:textId="77777777" w:rsidR="002671B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671BF">
        <w:rPr>
          <w:rFonts w:ascii="Arial" w:hAnsi="Arial" w:cs="Arial"/>
          <w:b/>
        </w:rPr>
        <w:t>HOVĚZÍ</w:t>
      </w:r>
    </w:p>
    <w:p w14:paraId="0A8F3313" w14:textId="1D7F858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B00E1">
        <w:rPr>
          <w:rFonts w:ascii="Arial" w:hAnsi="Arial" w:cs="Arial"/>
          <w:b/>
        </w:rPr>
        <w:t>Hovězí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3C8963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B00E1">
        <w:rPr>
          <w:rFonts w:ascii="Arial" w:hAnsi="Arial" w:cs="Arial"/>
          <w:b/>
        </w:rPr>
        <w:t>Hovězí</w:t>
      </w:r>
    </w:p>
    <w:p w14:paraId="4ECA5FF8" w14:textId="57EBB3F3" w:rsidR="008D6906" w:rsidRPr="002E0EAD" w:rsidRDefault="00A42E7B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AD228A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D6FC0">
        <w:rPr>
          <w:rFonts w:ascii="Arial" w:hAnsi="Arial" w:cs="Arial"/>
          <w:b w:val="0"/>
          <w:sz w:val="22"/>
          <w:szCs w:val="22"/>
        </w:rPr>
        <w:t>Hovězí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D6FC0">
        <w:rPr>
          <w:rFonts w:ascii="Arial" w:hAnsi="Arial" w:cs="Arial"/>
          <w:b w:val="0"/>
          <w:sz w:val="22"/>
          <w:szCs w:val="22"/>
        </w:rPr>
        <w:t>12.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4B8348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D6FC0">
        <w:rPr>
          <w:rFonts w:ascii="Arial" w:hAnsi="Arial" w:cs="Arial"/>
          <w:sz w:val="22"/>
          <w:szCs w:val="22"/>
        </w:rPr>
        <w:t>Hovězí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DE64D3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A4CA7C0" w14:textId="77777777" w:rsidR="007B5B6B" w:rsidRDefault="00650483" w:rsidP="007B5B6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236628E1" w14:textId="29CC46EB" w:rsidR="00CD6FC0" w:rsidRDefault="00650483" w:rsidP="007B5B6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5629C2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D6FC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3999B73" w14:textId="4F308A25" w:rsidR="003E5F05" w:rsidRPr="003E5F05" w:rsidRDefault="00131160" w:rsidP="003E5F0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6A87B78D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4A5004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E5F05" w:rsidRPr="003E5F05">
        <w:rPr>
          <w:rFonts w:ascii="Arial" w:hAnsi="Arial" w:cs="Arial"/>
          <w:b/>
          <w:bCs/>
          <w:sz w:val="22"/>
          <w:szCs w:val="22"/>
        </w:rPr>
        <w:t xml:space="preserve">700 </w:t>
      </w:r>
      <w:r w:rsidRPr="003E5F05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EE292B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9BEFE6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F7A268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1AD8009D" w:rsidR="00166420" w:rsidRPr="003E5F05" w:rsidRDefault="00131160" w:rsidP="003E5F0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357080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E5F05" w:rsidRPr="007B5B6B">
        <w:rPr>
          <w:rFonts w:ascii="Arial" w:hAnsi="Arial" w:cs="Arial"/>
          <w:sz w:val="22"/>
          <w:szCs w:val="22"/>
          <w:u w:val="single"/>
        </w:rPr>
        <w:t>31.</w:t>
      </w:r>
      <w:r w:rsidR="000C13AD">
        <w:rPr>
          <w:rFonts w:ascii="Arial" w:hAnsi="Arial" w:cs="Arial"/>
          <w:sz w:val="22"/>
          <w:szCs w:val="22"/>
          <w:u w:val="single"/>
        </w:rPr>
        <w:t xml:space="preserve"> </w:t>
      </w:r>
      <w:r w:rsidR="003E5F05" w:rsidRPr="007B5B6B">
        <w:rPr>
          <w:rFonts w:ascii="Arial" w:hAnsi="Arial" w:cs="Arial"/>
          <w:sz w:val="22"/>
          <w:szCs w:val="22"/>
          <w:u w:val="single"/>
        </w:rPr>
        <w:t>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E13321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0F0F7B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8DEEFC7" w14:textId="78D1F69D" w:rsidR="00B5277C" w:rsidRPr="00787970" w:rsidRDefault="00B5277C" w:rsidP="00B5277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</w:t>
      </w:r>
      <w:r w:rsidRPr="00787970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87970">
        <w:rPr>
          <w:rFonts w:ascii="Arial" w:hAnsi="Arial" w:cs="Arial"/>
          <w:sz w:val="22"/>
          <w:szCs w:val="22"/>
        </w:rPr>
        <w:t>mimosvozové</w:t>
      </w:r>
      <w:proofErr w:type="spellEnd"/>
      <w:r w:rsidRPr="00787970">
        <w:rPr>
          <w:rFonts w:ascii="Arial" w:hAnsi="Arial" w:cs="Arial"/>
          <w:sz w:val="22"/>
          <w:szCs w:val="22"/>
        </w:rPr>
        <w:t xml:space="preserve"> oblasti, ve které není svoz odpadu zajišťován sběrným vozem, ve vzdálenosti nad 1 km od konečných svozových míst</w:t>
      </w:r>
      <w:r>
        <w:rPr>
          <w:rFonts w:ascii="Arial" w:hAnsi="Arial" w:cs="Arial"/>
          <w:sz w:val="22"/>
          <w:szCs w:val="22"/>
        </w:rPr>
        <w:t xml:space="preserve"> uvedených na webových stránkách obce,</w:t>
      </w:r>
    </w:p>
    <w:p w14:paraId="0BA163B6" w14:textId="34EECDAB" w:rsidR="00B5277C" w:rsidRDefault="00B5277C" w:rsidP="00B5277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kalendářním roce narodí,</w:t>
      </w:r>
    </w:p>
    <w:p w14:paraId="7BFCCFED" w14:textId="4596ECE2" w:rsidR="00B5277C" w:rsidRDefault="00B5277C" w:rsidP="00B5277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delší než 2 měsíce v příslušném kalendářním roce nepřetržitě zdržuje mimo obec Hovězí, a to ve výši 1/</w:t>
      </w:r>
      <w:proofErr w:type="gramStart"/>
      <w:r>
        <w:rPr>
          <w:rFonts w:ascii="Arial" w:hAnsi="Arial" w:cs="Arial"/>
          <w:sz w:val="22"/>
          <w:szCs w:val="22"/>
        </w:rPr>
        <w:t>12</w:t>
      </w:r>
      <w:r w:rsidR="007B5B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ročního</w:t>
      </w:r>
      <w:proofErr w:type="gramEnd"/>
      <w:r>
        <w:rPr>
          <w:rFonts w:ascii="Arial" w:hAnsi="Arial" w:cs="Arial"/>
          <w:sz w:val="22"/>
          <w:szCs w:val="22"/>
        </w:rPr>
        <w:t xml:space="preserve"> poplatku za každý celý měsíc pobytu mimo obec Hovězí</w:t>
      </w:r>
      <w:r w:rsidR="00131F08">
        <w:rPr>
          <w:rFonts w:ascii="Arial" w:hAnsi="Arial" w:cs="Arial"/>
          <w:sz w:val="22"/>
          <w:szCs w:val="22"/>
        </w:rPr>
        <w:t xml:space="preserve">, </w:t>
      </w:r>
      <w:r w:rsidR="00131F08" w:rsidRPr="00131F08">
        <w:rPr>
          <w:rFonts w:ascii="Arial" w:hAnsi="Arial" w:cs="Arial"/>
          <w:sz w:val="22"/>
          <w:szCs w:val="22"/>
        </w:rPr>
        <w:t>mimo případů uvedených v odst. 1 písm. a) tohoto článku.</w:t>
      </w:r>
    </w:p>
    <w:p w14:paraId="497AFC5B" w14:textId="77777777" w:rsidR="00B5277C" w:rsidRPr="002E0EAD" w:rsidRDefault="00B5277C" w:rsidP="00B5277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obce</w:t>
      </w:r>
      <w:r>
        <w:rPr>
          <w:rFonts w:ascii="Arial" w:hAnsi="Arial" w:cs="Arial"/>
          <w:sz w:val="22"/>
          <w:szCs w:val="22"/>
        </w:rPr>
        <w:t xml:space="preserve"> Hovězí,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a která </w:t>
      </w:r>
    </w:p>
    <w:p w14:paraId="0E301497" w14:textId="77777777" w:rsidR="00B5277C" w:rsidRDefault="00B5277C" w:rsidP="00B5277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obci,</w:t>
      </w:r>
    </w:p>
    <w:p w14:paraId="65929D0D" w14:textId="14D3D674" w:rsidR="00B5277C" w:rsidRPr="002E0EAD" w:rsidRDefault="00B5277C" w:rsidP="00B5277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 uveden</w:t>
      </w:r>
      <w:r w:rsidR="00216B12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nemovit</w:t>
      </w:r>
      <w:r w:rsidR="00216B12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věc</w:t>
      </w:r>
      <w:r w:rsidR="00216B12">
        <w:rPr>
          <w:rFonts w:ascii="Arial" w:hAnsi="Arial" w:cs="Arial"/>
          <w:sz w:val="22"/>
          <w:szCs w:val="22"/>
        </w:rPr>
        <w:t>, která se nachází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mimosvozové</w:t>
      </w:r>
      <w:proofErr w:type="spellEnd"/>
      <w:r>
        <w:rPr>
          <w:rFonts w:ascii="Arial" w:hAnsi="Arial" w:cs="Arial"/>
          <w:sz w:val="22"/>
          <w:szCs w:val="22"/>
        </w:rPr>
        <w:t xml:space="preserve"> oblasti, ve které není svoz odpadu zajišťován sběrným vozem, ve vzdálenosti nad 1 km od konečných svozových míst</w:t>
      </w:r>
      <w:r w:rsidR="00216B12">
        <w:rPr>
          <w:rFonts w:ascii="Arial" w:hAnsi="Arial" w:cs="Arial"/>
          <w:sz w:val="22"/>
          <w:szCs w:val="22"/>
        </w:rPr>
        <w:t xml:space="preserve"> uvedených na webových stránkách obce</w:t>
      </w:r>
      <w:r>
        <w:rPr>
          <w:rFonts w:ascii="Arial" w:hAnsi="Arial" w:cs="Arial"/>
          <w:sz w:val="22"/>
          <w:szCs w:val="22"/>
        </w:rPr>
        <w:t>,</w:t>
      </w:r>
    </w:p>
    <w:p w14:paraId="449FDE67" w14:textId="0E240F49" w:rsidR="00B5277C" w:rsidRPr="00CD7395" w:rsidRDefault="00216B12" w:rsidP="00B5277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nemovitou věc</w:t>
      </w:r>
      <w:r w:rsidR="00B5277C">
        <w:rPr>
          <w:rFonts w:ascii="Arial" w:hAnsi="Arial" w:cs="Arial"/>
          <w:sz w:val="22"/>
          <w:szCs w:val="22"/>
        </w:rPr>
        <w:t xml:space="preserve"> nevyužívá ani k rekreaci, ani k</w:t>
      </w:r>
      <w:r>
        <w:rPr>
          <w:rFonts w:ascii="Arial" w:hAnsi="Arial" w:cs="Arial"/>
          <w:sz w:val="22"/>
          <w:szCs w:val="22"/>
        </w:rPr>
        <w:t> </w:t>
      </w:r>
      <w:r w:rsidR="00B5277C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>, a nepožaduje od této nemovité věci odvoz odpadu</w:t>
      </w:r>
      <w:r w:rsidR="00B5277C">
        <w:rPr>
          <w:rFonts w:ascii="Arial" w:hAnsi="Arial" w:cs="Arial"/>
          <w:sz w:val="22"/>
          <w:szCs w:val="22"/>
        </w:rPr>
        <w:t>.</w:t>
      </w:r>
    </w:p>
    <w:p w14:paraId="4423F7B9" w14:textId="77777777" w:rsidR="00B5277C" w:rsidRPr="002E0EAD" w:rsidRDefault="00B5277C" w:rsidP="00B5277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Hovězí a která</w:t>
      </w:r>
    </w:p>
    <w:p w14:paraId="32E35A09" w14:textId="7DA047FA" w:rsidR="00B5277C" w:rsidRPr="002E0EAD" w:rsidRDefault="00B5277C" w:rsidP="00B5277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 studentem </w:t>
      </w:r>
      <w:r w:rsidR="00216B12">
        <w:rPr>
          <w:rFonts w:ascii="Arial" w:hAnsi="Arial" w:cs="Arial"/>
          <w:sz w:val="22"/>
          <w:szCs w:val="22"/>
        </w:rPr>
        <w:t xml:space="preserve">denního studia </w:t>
      </w:r>
      <w:r>
        <w:rPr>
          <w:rFonts w:ascii="Arial" w:hAnsi="Arial" w:cs="Arial"/>
          <w:sz w:val="22"/>
          <w:szCs w:val="22"/>
        </w:rPr>
        <w:t xml:space="preserve">bydlícím </w:t>
      </w:r>
      <w:r w:rsidR="00216B12">
        <w:rPr>
          <w:rFonts w:ascii="Arial" w:hAnsi="Arial" w:cs="Arial"/>
          <w:sz w:val="22"/>
          <w:szCs w:val="22"/>
        </w:rPr>
        <w:t>mimo území obce</w:t>
      </w:r>
      <w:r>
        <w:rPr>
          <w:rFonts w:ascii="Arial" w:hAnsi="Arial" w:cs="Arial"/>
          <w:sz w:val="22"/>
          <w:szCs w:val="22"/>
        </w:rPr>
        <w:t>, trvá-li studium déle než 4 měsíce v</w:t>
      </w:r>
      <w:r w:rsidR="00216B12">
        <w:rPr>
          <w:rFonts w:ascii="Arial" w:hAnsi="Arial" w:cs="Arial"/>
          <w:sz w:val="22"/>
          <w:szCs w:val="22"/>
        </w:rPr>
        <w:t xml:space="preserve"> příslušném </w:t>
      </w:r>
      <w:r>
        <w:rPr>
          <w:rFonts w:ascii="Arial" w:hAnsi="Arial" w:cs="Arial"/>
          <w:sz w:val="22"/>
          <w:szCs w:val="22"/>
        </w:rPr>
        <w:t xml:space="preserve">kalendářním roce; </w:t>
      </w:r>
      <w:r w:rsidR="00E63274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ve výši </w:t>
      </w:r>
      <w:r w:rsidRPr="00015B99">
        <w:rPr>
          <w:rFonts w:ascii="Arial" w:hAnsi="Arial" w:cs="Arial"/>
          <w:b/>
          <w:bCs/>
          <w:sz w:val="22"/>
          <w:szCs w:val="22"/>
        </w:rPr>
        <w:t>50 %</w:t>
      </w:r>
      <w:r>
        <w:rPr>
          <w:rFonts w:ascii="Arial" w:hAnsi="Arial" w:cs="Arial"/>
          <w:sz w:val="22"/>
          <w:szCs w:val="22"/>
        </w:rPr>
        <w:t xml:space="preserve"> roční</w:t>
      </w:r>
      <w:r w:rsidR="00E63274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poplatku,</w:t>
      </w:r>
    </w:p>
    <w:p w14:paraId="5701DF57" w14:textId="31AD21BF" w:rsidR="00B5277C" w:rsidRDefault="00E63274" w:rsidP="00B5277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přihlášená </w:t>
      </w:r>
      <w:r w:rsidR="00B5277C">
        <w:rPr>
          <w:rFonts w:ascii="Arial" w:hAnsi="Arial" w:cs="Arial"/>
          <w:sz w:val="22"/>
          <w:szCs w:val="22"/>
        </w:rPr>
        <w:t>v </w:t>
      </w:r>
      <w:proofErr w:type="spellStart"/>
      <w:r w:rsidR="00B5277C">
        <w:rPr>
          <w:rFonts w:ascii="Arial" w:hAnsi="Arial" w:cs="Arial"/>
          <w:sz w:val="22"/>
          <w:szCs w:val="22"/>
        </w:rPr>
        <w:t>mimosvozové</w:t>
      </w:r>
      <w:proofErr w:type="spellEnd"/>
      <w:r w:rsidR="00B5277C">
        <w:rPr>
          <w:rFonts w:ascii="Arial" w:hAnsi="Arial" w:cs="Arial"/>
          <w:sz w:val="22"/>
          <w:szCs w:val="22"/>
        </w:rPr>
        <w:t xml:space="preserve"> oblasti, ve které není svoz odpadu zajišťován sběrným vozem, ve vzdálenosti nad 300 m od konečných svozových míst</w:t>
      </w:r>
      <w:r>
        <w:rPr>
          <w:rFonts w:ascii="Arial" w:hAnsi="Arial" w:cs="Arial"/>
          <w:sz w:val="22"/>
          <w:szCs w:val="22"/>
        </w:rPr>
        <w:t xml:space="preserve"> uvedených na webových stránkách obce, a to</w:t>
      </w:r>
      <w:r w:rsidR="00B5277C">
        <w:rPr>
          <w:rFonts w:ascii="Arial" w:hAnsi="Arial" w:cs="Arial"/>
          <w:sz w:val="22"/>
          <w:szCs w:val="22"/>
        </w:rPr>
        <w:t xml:space="preserve"> ve výši </w:t>
      </w:r>
      <w:r w:rsidR="00B5277C" w:rsidRPr="00015B99">
        <w:rPr>
          <w:rFonts w:ascii="Arial" w:hAnsi="Arial" w:cs="Arial"/>
          <w:b/>
          <w:bCs/>
          <w:sz w:val="22"/>
          <w:szCs w:val="22"/>
        </w:rPr>
        <w:t>70</w:t>
      </w:r>
      <w:r w:rsidR="007B5B6B">
        <w:rPr>
          <w:rFonts w:ascii="Arial" w:hAnsi="Arial" w:cs="Arial"/>
          <w:b/>
          <w:bCs/>
          <w:sz w:val="22"/>
          <w:szCs w:val="22"/>
        </w:rPr>
        <w:t xml:space="preserve"> </w:t>
      </w:r>
      <w:r w:rsidR="00B5277C" w:rsidRPr="00015B99">
        <w:rPr>
          <w:rFonts w:ascii="Arial" w:hAnsi="Arial" w:cs="Arial"/>
          <w:b/>
          <w:bCs/>
          <w:sz w:val="22"/>
          <w:szCs w:val="22"/>
        </w:rPr>
        <w:t>%</w:t>
      </w:r>
      <w:r w:rsidR="00B5277C">
        <w:rPr>
          <w:rFonts w:ascii="Arial" w:hAnsi="Arial" w:cs="Arial"/>
          <w:sz w:val="22"/>
          <w:szCs w:val="22"/>
        </w:rPr>
        <w:t xml:space="preserve"> roční</w:t>
      </w:r>
      <w:r>
        <w:rPr>
          <w:rFonts w:ascii="Arial" w:hAnsi="Arial" w:cs="Arial"/>
          <w:sz w:val="22"/>
          <w:szCs w:val="22"/>
        </w:rPr>
        <w:t>ho</w:t>
      </w:r>
      <w:r w:rsidR="00B5277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– poplatek tak činí </w:t>
      </w:r>
      <w:r w:rsidRPr="00E63274">
        <w:rPr>
          <w:rFonts w:ascii="Arial" w:hAnsi="Arial" w:cs="Arial"/>
          <w:b/>
          <w:bCs/>
          <w:sz w:val="22"/>
          <w:szCs w:val="22"/>
        </w:rPr>
        <w:t>210 Kč</w:t>
      </w:r>
      <w:r>
        <w:rPr>
          <w:rFonts w:ascii="Arial" w:hAnsi="Arial" w:cs="Arial"/>
          <w:sz w:val="22"/>
          <w:szCs w:val="22"/>
        </w:rPr>
        <w:t xml:space="preserve"> ročně,</w:t>
      </w:r>
    </w:p>
    <w:p w14:paraId="5D2D4247" w14:textId="0D09DEF5" w:rsidR="00B5277C" w:rsidRPr="00933797" w:rsidRDefault="00B5277C" w:rsidP="00B5277C">
      <w:pPr>
        <w:pStyle w:val="Odstavecseseznamem"/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933797">
        <w:rPr>
          <w:rFonts w:ascii="Arial" w:hAnsi="Arial" w:cs="Arial"/>
        </w:rPr>
        <w:lastRenderedPageBreak/>
        <w:t>po dobu delší než 2 měsíce v</w:t>
      </w:r>
      <w:r w:rsidR="00E63274">
        <w:rPr>
          <w:rFonts w:ascii="Arial" w:hAnsi="Arial" w:cs="Arial"/>
        </w:rPr>
        <w:t xml:space="preserve"> příslušném </w:t>
      </w:r>
      <w:r w:rsidRPr="00933797">
        <w:rPr>
          <w:rFonts w:ascii="Arial" w:hAnsi="Arial" w:cs="Arial"/>
        </w:rPr>
        <w:t xml:space="preserve">kalendářním roce pracuje a zároveň je ubytovaná </w:t>
      </w:r>
      <w:r w:rsidR="00E63274">
        <w:rPr>
          <w:rFonts w:ascii="Arial" w:hAnsi="Arial" w:cs="Arial"/>
        </w:rPr>
        <w:t>minimálně v pracovní dny</w:t>
      </w:r>
      <w:r w:rsidRPr="00933797">
        <w:rPr>
          <w:rFonts w:ascii="Arial" w:hAnsi="Arial" w:cs="Arial"/>
        </w:rPr>
        <w:t xml:space="preserve"> mimo obec Hovězí</w:t>
      </w:r>
      <w:r w:rsidR="00E63274">
        <w:rPr>
          <w:rFonts w:ascii="Arial" w:hAnsi="Arial" w:cs="Arial"/>
        </w:rPr>
        <w:t>, a to</w:t>
      </w:r>
      <w:r w:rsidRPr="00933797">
        <w:rPr>
          <w:rFonts w:ascii="Arial" w:hAnsi="Arial" w:cs="Arial"/>
        </w:rPr>
        <w:t xml:space="preserve"> ve výši </w:t>
      </w:r>
      <w:r w:rsidRPr="00933797">
        <w:rPr>
          <w:rFonts w:ascii="Arial" w:hAnsi="Arial" w:cs="Arial"/>
          <w:b/>
          <w:bCs/>
        </w:rPr>
        <w:t>50 %</w:t>
      </w:r>
      <w:r w:rsidRPr="00933797">
        <w:rPr>
          <w:rFonts w:ascii="Arial" w:hAnsi="Arial" w:cs="Arial"/>
        </w:rPr>
        <w:t xml:space="preserve"> 1/</w:t>
      </w:r>
      <w:proofErr w:type="gramStart"/>
      <w:r w:rsidRPr="00933797">
        <w:rPr>
          <w:rFonts w:ascii="Arial" w:hAnsi="Arial" w:cs="Arial"/>
        </w:rPr>
        <w:t>12 ročního</w:t>
      </w:r>
      <w:proofErr w:type="gramEnd"/>
      <w:r w:rsidRPr="00933797">
        <w:rPr>
          <w:rFonts w:ascii="Arial" w:hAnsi="Arial" w:cs="Arial"/>
        </w:rPr>
        <w:t xml:space="preserve"> poplatku za každý měsíc takového pobytu mimo obec Hovězí.</w:t>
      </w:r>
    </w:p>
    <w:p w14:paraId="2C547589" w14:textId="77777777" w:rsidR="00B5277C" w:rsidRDefault="00B5277C" w:rsidP="00B5277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F2DD725" w14:textId="4421A212" w:rsidR="00B5277C" w:rsidRDefault="00B5277C" w:rsidP="00B5277C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Úleva se poskytuje osobě, které poplatková povinnost vznikla z důvodu vlastnictví nemovité věci zahrnující byt, rodinný dům nebo stavbu pro rodinnou rekreaci, ve které není přihlášená žádná fyzická osoba a která se nachází na území obce Hovězí, </w:t>
      </w:r>
      <w:r w:rsidR="00DC602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která </w:t>
      </w:r>
      <w:r w:rsidR="00DC6028">
        <w:rPr>
          <w:rFonts w:ascii="Arial" w:hAnsi="Arial" w:cs="Arial"/>
        </w:rPr>
        <w:t>leží</w:t>
      </w:r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mimosvozové</w:t>
      </w:r>
      <w:proofErr w:type="spellEnd"/>
      <w:r>
        <w:rPr>
          <w:rFonts w:ascii="Arial" w:hAnsi="Arial" w:cs="Arial"/>
        </w:rPr>
        <w:t xml:space="preserve"> oblasti, ve které není svoz odpadu zajišťován sběrným vozem; ve vzdálenosti nad 300 m od konečných svozových míst</w:t>
      </w:r>
      <w:r w:rsidR="00DC6028">
        <w:rPr>
          <w:rFonts w:ascii="Arial" w:hAnsi="Arial" w:cs="Arial"/>
        </w:rPr>
        <w:t xml:space="preserve"> uvedených na webových stránkách obce, a to</w:t>
      </w:r>
      <w:r>
        <w:rPr>
          <w:rFonts w:ascii="Arial" w:hAnsi="Arial" w:cs="Arial"/>
        </w:rPr>
        <w:t xml:space="preserve"> ve výši </w:t>
      </w:r>
      <w:r w:rsidRPr="00C943B9">
        <w:rPr>
          <w:rFonts w:ascii="Arial" w:hAnsi="Arial" w:cs="Arial"/>
          <w:b/>
          <w:bCs/>
        </w:rPr>
        <w:t>70 %</w:t>
      </w:r>
      <w:r>
        <w:rPr>
          <w:rFonts w:ascii="Arial" w:hAnsi="Arial" w:cs="Arial"/>
        </w:rPr>
        <w:t xml:space="preserve"> roční</w:t>
      </w:r>
      <w:r w:rsidR="00DC6028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poplatku</w:t>
      </w:r>
      <w:r w:rsidR="00DC6028">
        <w:rPr>
          <w:rFonts w:ascii="Arial" w:hAnsi="Arial" w:cs="Arial"/>
        </w:rPr>
        <w:t xml:space="preserve"> – poplatek tak činí </w:t>
      </w:r>
      <w:r w:rsidR="00DC6028" w:rsidRPr="00651EA9">
        <w:rPr>
          <w:rFonts w:ascii="Arial" w:hAnsi="Arial" w:cs="Arial"/>
          <w:b/>
          <w:bCs/>
        </w:rPr>
        <w:t xml:space="preserve">210 </w:t>
      </w:r>
      <w:r w:rsidR="00651EA9" w:rsidRPr="00651EA9">
        <w:rPr>
          <w:rFonts w:ascii="Arial" w:hAnsi="Arial" w:cs="Arial"/>
          <w:b/>
          <w:bCs/>
        </w:rPr>
        <w:t>K</w:t>
      </w:r>
      <w:r w:rsidR="00DC6028" w:rsidRPr="00651EA9">
        <w:rPr>
          <w:rFonts w:ascii="Arial" w:hAnsi="Arial" w:cs="Arial"/>
          <w:b/>
          <w:bCs/>
        </w:rPr>
        <w:t>č</w:t>
      </w:r>
      <w:r w:rsidR="00DC6028">
        <w:rPr>
          <w:rFonts w:ascii="Arial" w:hAnsi="Arial" w:cs="Arial"/>
        </w:rPr>
        <w:t xml:space="preserve"> ročně.</w:t>
      </w:r>
    </w:p>
    <w:p w14:paraId="0DBA05B4" w14:textId="77777777" w:rsidR="00823E6E" w:rsidRPr="00342423" w:rsidRDefault="00823E6E" w:rsidP="00823E6E">
      <w:p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</w:p>
    <w:p w14:paraId="02F5CA58" w14:textId="7F7B3161" w:rsidR="00651EA9" w:rsidRPr="00342423" w:rsidRDefault="00651EA9" w:rsidP="00B5277C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342423">
        <w:rPr>
          <w:rFonts w:ascii="Arial" w:hAnsi="Arial" w:cs="Arial"/>
        </w:rPr>
        <w:t>Údaj rozhodný pro osvobození od poplatku dle odst. 1,</w:t>
      </w:r>
      <w:r w:rsidR="00823E6E" w:rsidRPr="00342423">
        <w:rPr>
          <w:rFonts w:ascii="Arial" w:hAnsi="Arial" w:cs="Arial"/>
        </w:rPr>
        <w:t xml:space="preserve"> </w:t>
      </w:r>
      <w:r w:rsidRPr="00342423">
        <w:rPr>
          <w:rFonts w:ascii="Arial" w:hAnsi="Arial" w:cs="Arial"/>
        </w:rPr>
        <w:t>2 písm. c), 3 písm. c)</w:t>
      </w:r>
      <w:r w:rsidR="00823E6E" w:rsidRPr="00342423">
        <w:rPr>
          <w:rFonts w:ascii="Arial" w:hAnsi="Arial" w:cs="Arial"/>
        </w:rPr>
        <w:t xml:space="preserve"> anebo úlevu na poplatku dle odst. 4 písm. a) a c) je poplatník povinen ohlásit správci poplatku nejpozději do konce příslušného kalendářního roku.</w:t>
      </w:r>
    </w:p>
    <w:p w14:paraId="343A5608" w14:textId="77777777" w:rsidR="003C791B" w:rsidRPr="001A0281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4345E853" w14:textId="7FB2DCC6" w:rsidR="00966286" w:rsidRPr="000A7F0F" w:rsidRDefault="00A904E7" w:rsidP="000A7F0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51EA9">
        <w:rPr>
          <w:rFonts w:ascii="Arial" w:hAnsi="Arial" w:cs="Arial"/>
          <w:sz w:val="22"/>
          <w:szCs w:val="22"/>
        </w:rPr>
        <w:t>7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2136E6CA" w:rsidR="008658CA" w:rsidRPr="000A7F0F" w:rsidRDefault="00AB240E" w:rsidP="00E07B5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E06BA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225EA">
        <w:rPr>
          <w:rFonts w:ascii="Arial" w:hAnsi="Arial" w:cs="Arial"/>
          <w:sz w:val="22"/>
          <w:szCs w:val="22"/>
        </w:rPr>
        <w:t>8</w:t>
      </w:r>
      <w:r w:rsidRPr="00E06BA6">
        <w:rPr>
          <w:rFonts w:ascii="Arial" w:hAnsi="Arial" w:cs="Arial"/>
          <w:i/>
          <w:sz w:val="22"/>
          <w:szCs w:val="22"/>
        </w:rPr>
        <w:t>/</w:t>
      </w:r>
      <w:r w:rsidR="00E06BA6" w:rsidRPr="000A7F0F">
        <w:rPr>
          <w:rFonts w:ascii="Arial" w:hAnsi="Arial" w:cs="Arial"/>
          <w:iCs/>
          <w:sz w:val="22"/>
          <w:szCs w:val="22"/>
        </w:rPr>
        <w:t>2021</w:t>
      </w:r>
      <w:r w:rsidR="00D26ABD">
        <w:rPr>
          <w:rFonts w:ascii="Arial" w:hAnsi="Arial" w:cs="Arial"/>
          <w:iCs/>
          <w:sz w:val="22"/>
          <w:szCs w:val="22"/>
        </w:rPr>
        <w:t>,</w:t>
      </w:r>
      <w:r w:rsidR="00E06BA6" w:rsidRPr="000A7F0F">
        <w:rPr>
          <w:rFonts w:ascii="Arial" w:hAnsi="Arial" w:cs="Arial"/>
          <w:iCs/>
          <w:sz w:val="22"/>
          <w:szCs w:val="22"/>
        </w:rPr>
        <w:t xml:space="preserve"> o místním poplatku za obecní systém</w:t>
      </w:r>
      <w:r w:rsidR="00E06BA6" w:rsidRPr="00E06BA6">
        <w:rPr>
          <w:rFonts w:ascii="Arial" w:hAnsi="Arial" w:cs="Arial"/>
          <w:i/>
          <w:sz w:val="22"/>
          <w:szCs w:val="22"/>
        </w:rPr>
        <w:t xml:space="preserve"> </w:t>
      </w:r>
      <w:r w:rsidR="00E06BA6" w:rsidRPr="000A7F0F">
        <w:rPr>
          <w:rFonts w:ascii="Arial" w:hAnsi="Arial" w:cs="Arial"/>
          <w:iCs/>
          <w:sz w:val="22"/>
          <w:szCs w:val="22"/>
        </w:rPr>
        <w:t>odpadového hospodářství</w:t>
      </w:r>
      <w:r w:rsidRPr="000A7F0F">
        <w:rPr>
          <w:rFonts w:ascii="Arial" w:hAnsi="Arial" w:cs="Arial"/>
          <w:iCs/>
          <w:sz w:val="22"/>
          <w:szCs w:val="22"/>
        </w:rPr>
        <w:t xml:space="preserve">, ze dne </w:t>
      </w:r>
      <w:r w:rsidR="00E06BA6" w:rsidRPr="000A7F0F">
        <w:rPr>
          <w:rFonts w:ascii="Arial" w:hAnsi="Arial" w:cs="Arial"/>
          <w:iCs/>
          <w:sz w:val="22"/>
          <w:szCs w:val="22"/>
        </w:rPr>
        <w:t>14. prosince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27E7DF6B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0572D59B" w:rsidR="008D6906" w:rsidRPr="002E0EAD" w:rsidRDefault="008D6906" w:rsidP="00E06BA6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06BA6" w:rsidRPr="00E06BA6">
        <w:rPr>
          <w:rFonts w:ascii="Arial" w:hAnsi="Arial" w:cs="Arial"/>
          <w:b/>
          <w:bCs/>
          <w:sz w:val="22"/>
          <w:szCs w:val="22"/>
        </w:rPr>
        <w:t>1. ledna 2024</w:t>
      </w:r>
      <w:r w:rsidR="00E06BA6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BE156D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7EF42378" w14:textId="3D6420B9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701B364" w14:textId="26E3FB41" w:rsidR="00E630DD" w:rsidRPr="000C2DC4" w:rsidRDefault="00D26AB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E06BA6">
        <w:rPr>
          <w:rFonts w:ascii="Arial" w:hAnsi="Arial" w:cs="Arial"/>
          <w:sz w:val="22"/>
          <w:szCs w:val="22"/>
        </w:rPr>
        <w:t>Antonín Koňařík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06BA6">
        <w:rPr>
          <w:rFonts w:ascii="Arial" w:hAnsi="Arial" w:cs="Arial"/>
          <w:sz w:val="22"/>
          <w:szCs w:val="22"/>
        </w:rPr>
        <w:t>Ing. Josef Zvěřina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8322" w14:textId="77777777" w:rsidR="00937605" w:rsidRDefault="00937605">
      <w:r>
        <w:separator/>
      </w:r>
    </w:p>
  </w:endnote>
  <w:endnote w:type="continuationSeparator" w:id="0">
    <w:p w14:paraId="0345A4F7" w14:textId="77777777" w:rsidR="00937605" w:rsidRDefault="0093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7E8D" w14:textId="77777777" w:rsidR="00937605" w:rsidRDefault="00937605">
      <w:r>
        <w:separator/>
      </w:r>
    </w:p>
  </w:footnote>
  <w:footnote w:type="continuationSeparator" w:id="0">
    <w:p w14:paraId="4023450A" w14:textId="77777777" w:rsidR="00937605" w:rsidRDefault="0093760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9235860">
    <w:abstractNumId w:val="15"/>
  </w:num>
  <w:num w:numId="2" w16cid:durableId="1911306749">
    <w:abstractNumId w:val="8"/>
  </w:num>
  <w:num w:numId="3" w16cid:durableId="806238820">
    <w:abstractNumId w:val="21"/>
  </w:num>
  <w:num w:numId="4" w16cid:durableId="1639845681">
    <w:abstractNumId w:val="9"/>
  </w:num>
  <w:num w:numId="5" w16cid:durableId="446659838">
    <w:abstractNumId w:val="6"/>
  </w:num>
  <w:num w:numId="6" w16cid:durableId="82655192">
    <w:abstractNumId w:val="28"/>
  </w:num>
  <w:num w:numId="7" w16cid:durableId="58600872">
    <w:abstractNumId w:val="12"/>
  </w:num>
  <w:num w:numId="8" w16cid:durableId="116606116">
    <w:abstractNumId w:val="14"/>
  </w:num>
  <w:num w:numId="9" w16cid:durableId="1439332923">
    <w:abstractNumId w:val="11"/>
  </w:num>
  <w:num w:numId="10" w16cid:durableId="1068378626">
    <w:abstractNumId w:val="0"/>
  </w:num>
  <w:num w:numId="11" w16cid:durableId="2078357096">
    <w:abstractNumId w:val="10"/>
  </w:num>
  <w:num w:numId="12" w16cid:durableId="616571276">
    <w:abstractNumId w:val="7"/>
  </w:num>
  <w:num w:numId="13" w16cid:durableId="67653331">
    <w:abstractNumId w:val="19"/>
  </w:num>
  <w:num w:numId="14" w16cid:durableId="1255284696">
    <w:abstractNumId w:val="27"/>
  </w:num>
  <w:num w:numId="15" w16cid:durableId="19466172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1713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4481130">
    <w:abstractNumId w:val="24"/>
  </w:num>
  <w:num w:numId="18" w16cid:durableId="715275902">
    <w:abstractNumId w:val="5"/>
  </w:num>
  <w:num w:numId="19" w16cid:durableId="864756352">
    <w:abstractNumId w:val="25"/>
  </w:num>
  <w:num w:numId="20" w16cid:durableId="1218738880">
    <w:abstractNumId w:val="17"/>
  </w:num>
  <w:num w:numId="21" w16cid:durableId="153226270">
    <w:abstractNumId w:val="22"/>
  </w:num>
  <w:num w:numId="22" w16cid:durableId="1809854631">
    <w:abstractNumId w:val="4"/>
  </w:num>
  <w:num w:numId="23" w16cid:durableId="1161047985">
    <w:abstractNumId w:val="29"/>
  </w:num>
  <w:num w:numId="24" w16cid:durableId="16192159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8136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7345189">
    <w:abstractNumId w:val="1"/>
  </w:num>
  <w:num w:numId="27" w16cid:durableId="1128889272">
    <w:abstractNumId w:val="20"/>
  </w:num>
  <w:num w:numId="28" w16cid:durableId="1618680642">
    <w:abstractNumId w:val="18"/>
  </w:num>
  <w:num w:numId="29" w16cid:durableId="1752584135">
    <w:abstractNumId w:val="2"/>
  </w:num>
  <w:num w:numId="30" w16cid:durableId="1025209326">
    <w:abstractNumId w:val="13"/>
  </w:num>
  <w:num w:numId="31" w16cid:durableId="1499804890">
    <w:abstractNumId w:val="13"/>
  </w:num>
  <w:num w:numId="32" w16cid:durableId="1252393638">
    <w:abstractNumId w:val="23"/>
  </w:num>
  <w:num w:numId="33" w16cid:durableId="1774745498">
    <w:abstractNumId w:val="26"/>
  </w:num>
  <w:num w:numId="34" w16cid:durableId="115373263">
    <w:abstractNumId w:val="3"/>
  </w:num>
  <w:num w:numId="35" w16cid:durableId="8762360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E3A"/>
    <w:rsid w:val="000345D5"/>
    <w:rsid w:val="000408D0"/>
    <w:rsid w:val="00040EA6"/>
    <w:rsid w:val="0004753D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A7F0F"/>
    <w:rsid w:val="000B5AD1"/>
    <w:rsid w:val="000C002A"/>
    <w:rsid w:val="000C13AD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1F08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281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6B1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671BF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026B"/>
    <w:rsid w:val="003310BE"/>
    <w:rsid w:val="0033112D"/>
    <w:rsid w:val="00331F03"/>
    <w:rsid w:val="003338CC"/>
    <w:rsid w:val="00342423"/>
    <w:rsid w:val="00342E31"/>
    <w:rsid w:val="00350372"/>
    <w:rsid w:val="00353B6C"/>
    <w:rsid w:val="0036194E"/>
    <w:rsid w:val="00362A72"/>
    <w:rsid w:val="00363015"/>
    <w:rsid w:val="0036586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5F05"/>
    <w:rsid w:val="003E7159"/>
    <w:rsid w:val="003F03CB"/>
    <w:rsid w:val="003F49C0"/>
    <w:rsid w:val="003F7F1D"/>
    <w:rsid w:val="00402CA3"/>
    <w:rsid w:val="00412321"/>
    <w:rsid w:val="00413693"/>
    <w:rsid w:val="00420423"/>
    <w:rsid w:val="00420943"/>
    <w:rsid w:val="00421292"/>
    <w:rsid w:val="00421C92"/>
    <w:rsid w:val="0042639F"/>
    <w:rsid w:val="004443A9"/>
    <w:rsid w:val="004476B9"/>
    <w:rsid w:val="004570C4"/>
    <w:rsid w:val="004606D2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1BF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25EA"/>
    <w:rsid w:val="0062314B"/>
    <w:rsid w:val="00623A3A"/>
    <w:rsid w:val="0062747E"/>
    <w:rsid w:val="006402B9"/>
    <w:rsid w:val="00640B6C"/>
    <w:rsid w:val="00642D2C"/>
    <w:rsid w:val="0064305E"/>
    <w:rsid w:val="00645ADE"/>
    <w:rsid w:val="0064692B"/>
    <w:rsid w:val="00650483"/>
    <w:rsid w:val="00651EA9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C5941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5B6B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23D0"/>
    <w:rsid w:val="00823E6E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37605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2E7B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6081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277C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FC0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6ABD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6028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6BA6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274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0C47"/>
    <w:rsid w:val="00F51F7D"/>
    <w:rsid w:val="00F53039"/>
    <w:rsid w:val="00F55DE6"/>
    <w:rsid w:val="00F663ED"/>
    <w:rsid w:val="00F716C9"/>
    <w:rsid w:val="00F71D1C"/>
    <w:rsid w:val="00F8166C"/>
    <w:rsid w:val="00F91DE1"/>
    <w:rsid w:val="00FA74F9"/>
    <w:rsid w:val="00FB00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992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Dana Vaculčíková</cp:lastModifiedBy>
  <cp:revision>24</cp:revision>
  <cp:lastPrinted>2023-12-01T14:36:00Z</cp:lastPrinted>
  <dcterms:created xsi:type="dcterms:W3CDTF">2023-11-10T16:26:00Z</dcterms:created>
  <dcterms:modified xsi:type="dcterms:W3CDTF">2023-12-01T14:36:00Z</dcterms:modified>
</cp:coreProperties>
</file>