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647F2A4" w14:textId="77777777" w:rsidR="00F921DC" w:rsidRDefault="00F921DC" w:rsidP="00F921DC">
      <w:pPr>
        <w:spacing w:after="0" w:line="240" w:lineRule="auto"/>
        <w:rPr>
          <w:rFonts w:ascii="Times New Roman" w:eastAsia="Times New Roman" w:hAnsi="Times New Roman" w:cs="Times New Roman"/>
          <w:b/>
          <w:color w:val="FF0000"/>
          <w:sz w:val="32"/>
          <w:szCs w:val="32"/>
          <w:lang w:eastAsia="cs-CZ"/>
        </w:rPr>
      </w:pPr>
      <w:r w:rsidRPr="0059008C">
        <w:rPr>
          <w:rFonts w:ascii="Times New Roman" w:eastAsia="Times New Roman" w:hAnsi="Times New Roman" w:cs="Times New Roman"/>
          <w:b/>
          <w:noProof/>
          <w:lang w:eastAsia="cs-CZ"/>
        </w:rPr>
        <w:drawing>
          <wp:anchor distT="0" distB="0" distL="114300" distR="114300" simplePos="0" relativeHeight="251659264" behindDoc="0" locked="0" layoutInCell="1" allowOverlap="1" wp14:anchorId="2209E84A" wp14:editId="71212F6E">
            <wp:simplePos x="0" y="0"/>
            <wp:positionH relativeFrom="column">
              <wp:posOffset>-114300</wp:posOffset>
            </wp:positionH>
            <wp:positionV relativeFrom="paragraph">
              <wp:posOffset>-228600</wp:posOffset>
            </wp:positionV>
            <wp:extent cx="800100" cy="1028700"/>
            <wp:effectExtent l="0" t="0" r="0" b="0"/>
            <wp:wrapSquare wrapText="right"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0100" cy="1028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1345B64" w14:textId="77777777" w:rsidR="00F921DC" w:rsidRPr="00C024C0" w:rsidRDefault="00F921DC" w:rsidP="00F921D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cs-CZ"/>
        </w:rPr>
      </w:pPr>
    </w:p>
    <w:p w14:paraId="70A2CEB0" w14:textId="77777777" w:rsidR="00F921DC" w:rsidRPr="004C10FB" w:rsidRDefault="00F921DC" w:rsidP="00F921D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cs-CZ"/>
        </w:rPr>
      </w:pPr>
      <w:r w:rsidRPr="004C10FB">
        <w:rPr>
          <w:rFonts w:ascii="Times New Roman" w:eastAsia="Times New Roman" w:hAnsi="Times New Roman" w:cs="Times New Roman"/>
          <w:b/>
          <w:sz w:val="32"/>
          <w:szCs w:val="32"/>
          <w:lang w:eastAsia="cs-CZ"/>
        </w:rPr>
        <w:t>STATUTÁRNÍ MĚSTO PŘEROV</w:t>
      </w:r>
    </w:p>
    <w:p w14:paraId="30E01B18" w14:textId="77777777" w:rsidR="00F921DC" w:rsidRPr="004C10FB" w:rsidRDefault="00F921DC" w:rsidP="00F921D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cs-CZ"/>
        </w:rPr>
      </w:pPr>
      <w:r w:rsidRPr="004C10FB">
        <w:rPr>
          <w:rFonts w:ascii="Times New Roman" w:eastAsia="Times New Roman" w:hAnsi="Times New Roman" w:cs="Times New Roman"/>
          <w:b/>
          <w:sz w:val="32"/>
          <w:szCs w:val="32"/>
          <w:lang w:eastAsia="cs-CZ"/>
        </w:rPr>
        <w:t>Zastupitelstvo města Přerova</w:t>
      </w:r>
    </w:p>
    <w:p w14:paraId="207C2397" w14:textId="77777777" w:rsidR="00F921DC" w:rsidRPr="004C10FB" w:rsidRDefault="00F921DC" w:rsidP="00F921D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cs-CZ"/>
        </w:rPr>
      </w:pPr>
    </w:p>
    <w:p w14:paraId="556E105A" w14:textId="77777777" w:rsidR="00F921DC" w:rsidRDefault="00F921DC" w:rsidP="00F921DC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cs-CZ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cs-CZ"/>
        </w:rPr>
        <w:t xml:space="preserve">            </w:t>
      </w:r>
    </w:p>
    <w:p w14:paraId="7A7624E2" w14:textId="4156034A" w:rsidR="00F921DC" w:rsidRDefault="00F921DC" w:rsidP="00F921D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cs-CZ"/>
        </w:rPr>
      </w:pPr>
      <w:r w:rsidRPr="004C10FB">
        <w:rPr>
          <w:rFonts w:ascii="Times New Roman" w:eastAsia="Times New Roman" w:hAnsi="Times New Roman" w:cs="Times New Roman"/>
          <w:b/>
          <w:sz w:val="28"/>
          <w:szCs w:val="28"/>
          <w:lang w:eastAsia="cs-CZ"/>
        </w:rPr>
        <w:t xml:space="preserve">Obecně závazná vyhláška č. </w:t>
      </w:r>
      <w:r w:rsidR="007E7179">
        <w:rPr>
          <w:rFonts w:ascii="Times New Roman" w:eastAsia="Times New Roman" w:hAnsi="Times New Roman" w:cs="Times New Roman"/>
          <w:b/>
          <w:sz w:val="28"/>
          <w:szCs w:val="28"/>
          <w:lang w:eastAsia="cs-CZ"/>
        </w:rPr>
        <w:t>13</w:t>
      </w:r>
      <w:r w:rsidR="00723ECF">
        <w:rPr>
          <w:rFonts w:ascii="Times New Roman" w:eastAsia="Times New Roman" w:hAnsi="Times New Roman" w:cs="Times New Roman"/>
          <w:b/>
          <w:sz w:val="28"/>
          <w:szCs w:val="28"/>
          <w:lang w:eastAsia="cs-CZ"/>
        </w:rPr>
        <w:t>/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cs-CZ"/>
        </w:rPr>
        <w:t>2</w:t>
      </w:r>
      <w:r w:rsidRPr="004C10FB">
        <w:rPr>
          <w:rFonts w:ascii="Times New Roman" w:eastAsia="Times New Roman" w:hAnsi="Times New Roman" w:cs="Times New Roman"/>
          <w:b/>
          <w:sz w:val="28"/>
          <w:szCs w:val="28"/>
          <w:lang w:eastAsia="cs-CZ"/>
        </w:rPr>
        <w:t>02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cs-CZ"/>
        </w:rPr>
        <w:t>4</w:t>
      </w:r>
      <w:r w:rsidRPr="004C10FB">
        <w:rPr>
          <w:rFonts w:ascii="Times New Roman" w:eastAsia="Times New Roman" w:hAnsi="Times New Roman" w:cs="Times New Roman"/>
          <w:b/>
          <w:sz w:val="28"/>
          <w:szCs w:val="28"/>
          <w:lang w:eastAsia="cs-CZ"/>
        </w:rPr>
        <w:t>,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cs-CZ"/>
        </w:rPr>
        <w:t xml:space="preserve"> </w:t>
      </w:r>
    </w:p>
    <w:p w14:paraId="6EF31FD0" w14:textId="09BF0190" w:rsidR="00F921DC" w:rsidRDefault="00F921DC" w:rsidP="00F921D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cs-CZ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cs-CZ"/>
        </w:rPr>
        <w:t>kterou se mění Obecně závazná vyhláška č. 1/2006, kterou se upravují pravidla pro pohyb psů na veřejném prostranství</w:t>
      </w:r>
    </w:p>
    <w:p w14:paraId="78C934F0" w14:textId="77777777" w:rsidR="00F921DC" w:rsidRPr="0059008C" w:rsidRDefault="00F921DC" w:rsidP="00F921DC">
      <w:pPr>
        <w:spacing w:after="0" w:line="240" w:lineRule="auto"/>
        <w:jc w:val="center"/>
        <w:rPr>
          <w:rFonts w:ascii="Times New Roman" w:eastAsia="Times New Roman" w:hAnsi="Times New Roman" w:cs="Times New Roman"/>
          <w:lang w:eastAsia="cs-CZ"/>
        </w:rPr>
      </w:pPr>
    </w:p>
    <w:p w14:paraId="0018616F" w14:textId="052D3C55" w:rsidR="00F921DC" w:rsidRPr="00D85AF8" w:rsidRDefault="00F921DC" w:rsidP="00F921D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D85AF8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Zastupitelstvo města Přerova se na svém </w:t>
      </w:r>
      <w:r w:rsidR="00B551F2">
        <w:rPr>
          <w:rFonts w:ascii="Times New Roman" w:eastAsia="Times New Roman" w:hAnsi="Times New Roman" w:cs="Times New Roman"/>
          <w:sz w:val="24"/>
          <w:szCs w:val="24"/>
          <w:lang w:eastAsia="cs-CZ"/>
        </w:rPr>
        <w:t>15.</w:t>
      </w:r>
      <w:r w:rsidRPr="00D85AF8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zasedání konaném dne </w:t>
      </w:r>
      <w:r w:rsidR="00932149">
        <w:rPr>
          <w:rFonts w:ascii="Times New Roman" w:eastAsia="Times New Roman" w:hAnsi="Times New Roman" w:cs="Times New Roman"/>
          <w:sz w:val="24"/>
          <w:szCs w:val="24"/>
          <w:lang w:eastAsia="cs-CZ"/>
        </w:rPr>
        <w:t>9.12.</w:t>
      </w:r>
      <w:r w:rsidRPr="00D85AF8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2024 usnesením č. </w:t>
      </w:r>
      <w:r w:rsidR="002D287B">
        <w:rPr>
          <w:rFonts w:ascii="Times New Roman" w:eastAsia="Times New Roman" w:hAnsi="Times New Roman" w:cs="Times New Roman"/>
          <w:sz w:val="24"/>
          <w:szCs w:val="24"/>
          <w:lang w:eastAsia="cs-CZ"/>
        </w:rPr>
        <w:t>589/</w:t>
      </w:r>
      <w:r w:rsidR="00FB7BA0">
        <w:rPr>
          <w:rFonts w:ascii="Times New Roman" w:eastAsia="Times New Roman" w:hAnsi="Times New Roman" w:cs="Times New Roman"/>
          <w:sz w:val="24"/>
          <w:szCs w:val="24"/>
          <w:lang w:eastAsia="cs-CZ"/>
        </w:rPr>
        <w:t>15/12.4/2024</w:t>
      </w:r>
      <w:r w:rsidRPr="00D85AF8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usneslo vydat na základě </w:t>
      </w: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§ 24 odst. 2 zákona č. 246/1992 Sb., na ochranu zvířat proti týrání, ve znění pozdějších předpisů, a v souladu s § 10 písm. d) a </w:t>
      </w:r>
      <w:r w:rsidR="00105AD0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§ </w:t>
      </w:r>
      <w:r w:rsidRPr="00D85AF8">
        <w:rPr>
          <w:rFonts w:ascii="Times New Roman" w:eastAsia="Times New Roman" w:hAnsi="Times New Roman" w:cs="Times New Roman"/>
          <w:sz w:val="24"/>
          <w:szCs w:val="24"/>
          <w:lang w:eastAsia="cs-CZ"/>
        </w:rPr>
        <w:t>84 odst. 2 písm. h) zákona č. 128/2000 Sb., o obcích (obecní zřízení), ve znění pozdějších předpisů, tuto obecně závaznou vyhlášku (dále jen „vyhláška“):</w:t>
      </w:r>
    </w:p>
    <w:p w14:paraId="425E7DF8" w14:textId="77777777" w:rsidR="00F921DC" w:rsidRPr="0059008C" w:rsidRDefault="00F921DC" w:rsidP="00F921DC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cs-CZ"/>
        </w:rPr>
      </w:pPr>
    </w:p>
    <w:p w14:paraId="3E137819" w14:textId="77777777" w:rsidR="00F921DC" w:rsidRPr="0059008C" w:rsidRDefault="00F921DC" w:rsidP="00F921DC">
      <w:pPr>
        <w:spacing w:after="0" w:line="240" w:lineRule="auto"/>
        <w:jc w:val="center"/>
        <w:rPr>
          <w:rFonts w:ascii="Times New Roman" w:eastAsia="Times New Roman" w:hAnsi="Times New Roman" w:cs="Times New Roman"/>
          <w:lang w:eastAsia="cs-CZ"/>
        </w:rPr>
      </w:pPr>
    </w:p>
    <w:p w14:paraId="0BF338DE" w14:textId="77777777" w:rsidR="00F921DC" w:rsidRPr="0059008C" w:rsidRDefault="00F921DC" w:rsidP="00F921DC">
      <w:pPr>
        <w:spacing w:after="0" w:line="240" w:lineRule="auto"/>
        <w:rPr>
          <w:rFonts w:ascii="Times New Roman" w:eastAsia="Times New Roman" w:hAnsi="Times New Roman" w:cs="Times New Roman"/>
          <w:b/>
          <w:lang w:eastAsia="cs-CZ"/>
        </w:rPr>
      </w:pPr>
    </w:p>
    <w:p w14:paraId="0CD951B3" w14:textId="77777777" w:rsidR="00F921DC" w:rsidRPr="00D85AF8" w:rsidRDefault="00F921DC" w:rsidP="00F921D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</w:pPr>
      <w:r w:rsidRPr="00D85AF8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>Článek 1</w:t>
      </w:r>
    </w:p>
    <w:p w14:paraId="08200A96" w14:textId="5B1BCBDD" w:rsidR="00F921DC" w:rsidRDefault="00F921DC" w:rsidP="00F921DC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</w:pPr>
      <w:r w:rsidRPr="00D85AF8"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 xml:space="preserve">Obecně závazná vyhláška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>č. 1/2006, kterou se upravují pravidla pro pohyb psů na veřejném prostranství, se mění takto</w:t>
      </w:r>
    </w:p>
    <w:p w14:paraId="53D54F4D" w14:textId="77777777" w:rsidR="00F921DC" w:rsidRDefault="00F921DC" w:rsidP="00F921DC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</w:pPr>
    </w:p>
    <w:p w14:paraId="50291F80" w14:textId="39F36C45" w:rsidR="00F921DC" w:rsidRDefault="00F921DC" w:rsidP="00F921DC">
      <w:pPr>
        <w:pStyle w:val="Odstavecseseznamem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>V článku 3 odst. 1 se písmeno d) zrušuje.</w:t>
      </w:r>
    </w:p>
    <w:p w14:paraId="2CA3A875" w14:textId="77777777" w:rsidR="00F921DC" w:rsidRDefault="00F921DC" w:rsidP="00F921DC">
      <w:pPr>
        <w:pStyle w:val="Odstavecseseznamem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</w:pPr>
    </w:p>
    <w:p w14:paraId="357A16F3" w14:textId="5189271F" w:rsidR="00F921DC" w:rsidRDefault="00F921DC" w:rsidP="00F921DC">
      <w:pPr>
        <w:pStyle w:val="Odstavecseseznamem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>Článek 3 odstavec 2 zní:</w:t>
      </w:r>
    </w:p>
    <w:p w14:paraId="7BD6C4F1" w14:textId="49B679C7" w:rsidR="00F921DC" w:rsidRDefault="00F921DC" w:rsidP="00F921DC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>„(2) Znečistí-li pes veřejné prostranství, odstraní neprodleně toto znečištění osoba, která má v dané chvíli psa ve své péči.“.</w:t>
      </w:r>
    </w:p>
    <w:p w14:paraId="2DFC43CB" w14:textId="77777777" w:rsidR="00F921DC" w:rsidRDefault="00F921DC" w:rsidP="00F921DC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</w:pPr>
    </w:p>
    <w:p w14:paraId="37A1A634" w14:textId="0142DC0E" w:rsidR="00F921DC" w:rsidRDefault="00F921DC" w:rsidP="00F921DC">
      <w:pPr>
        <w:pStyle w:val="Odstavecseseznamem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>Poznámka pod čarou č. 3 se zrušuje.</w:t>
      </w:r>
    </w:p>
    <w:p w14:paraId="1E5C4D82" w14:textId="2DC002A7" w:rsidR="00F921DC" w:rsidRDefault="00F921DC" w:rsidP="00F921DC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</w:pPr>
    </w:p>
    <w:p w14:paraId="1E703208" w14:textId="62DA84C6" w:rsidR="00F921DC" w:rsidRDefault="00F921DC" w:rsidP="00F921DC">
      <w:pPr>
        <w:pStyle w:val="Odstavecseseznamem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>Článek 4 odstavec 1 zní:</w:t>
      </w:r>
    </w:p>
    <w:p w14:paraId="36C4E7B6" w14:textId="52467689" w:rsidR="00F921DC" w:rsidRDefault="00F921DC" w:rsidP="00F921DC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>„(1) Pravidla stanovená v článku 3 odst. 1 se nevztahují na psy při jejich použití dle zvláštních právních předpisů</w:t>
      </w:r>
      <w:r w:rsidR="00C766DE">
        <w:rPr>
          <w:rFonts w:ascii="Times New Roman" w:eastAsia="Times New Roman" w:hAnsi="Times New Roman" w:cs="Times New Roman"/>
          <w:bCs/>
          <w:sz w:val="24"/>
          <w:szCs w:val="24"/>
          <w:vertAlign w:val="superscript"/>
          <w:lang w:eastAsia="cs-CZ"/>
        </w:rPr>
        <w:t>4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 xml:space="preserve"> a na psy doprovázející nevidomé osoby.“.</w:t>
      </w:r>
    </w:p>
    <w:p w14:paraId="122779B1" w14:textId="77777777" w:rsidR="00F921DC" w:rsidRDefault="00F921DC" w:rsidP="00F921DC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</w:pPr>
    </w:p>
    <w:p w14:paraId="75E02939" w14:textId="0493F5A3" w:rsidR="00F921DC" w:rsidRDefault="00F921DC" w:rsidP="00F921DC">
      <w:pPr>
        <w:pStyle w:val="Odstavecseseznamem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>Poznámky pod čarou č. 4 a 5 zní:</w:t>
      </w:r>
    </w:p>
    <w:p w14:paraId="1C3934E7" w14:textId="3101E145" w:rsidR="00F921DC" w:rsidRPr="00F921DC" w:rsidRDefault="00F921DC" w:rsidP="00F921DC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0"/>
          <w:szCs w:val="20"/>
          <w:lang w:eastAsia="cs-CZ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>„</w:t>
      </w:r>
      <w:r>
        <w:rPr>
          <w:rFonts w:ascii="Times New Roman" w:eastAsia="Times New Roman" w:hAnsi="Times New Roman" w:cs="Times New Roman"/>
          <w:bCs/>
          <w:sz w:val="24"/>
          <w:szCs w:val="24"/>
          <w:vertAlign w:val="superscript"/>
          <w:lang w:eastAsia="cs-CZ"/>
        </w:rPr>
        <w:t>4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 xml:space="preserve"> </w:t>
      </w:r>
      <w:r w:rsidRPr="00F921DC">
        <w:rPr>
          <w:rFonts w:ascii="Times New Roman" w:eastAsia="Times New Roman" w:hAnsi="Times New Roman" w:cs="Times New Roman"/>
          <w:bCs/>
          <w:sz w:val="20"/>
          <w:szCs w:val="20"/>
          <w:lang w:eastAsia="cs-CZ"/>
        </w:rPr>
        <w:t>např. zákon č. 273/2008 Sb., o Policii České republiky, ve znění pozdějších předpisů, nebo zákon č. 553/1991 Sb., o obecní policii, ve znění pozdějších předpisů</w:t>
      </w:r>
    </w:p>
    <w:p w14:paraId="1F5E59F3" w14:textId="3C1201B9" w:rsidR="00F921DC" w:rsidRPr="00F921DC" w:rsidRDefault="00F921DC" w:rsidP="00F921DC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vertAlign w:val="superscript"/>
          <w:lang w:eastAsia="cs-CZ"/>
        </w:rPr>
        <w:t>5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 xml:space="preserve"> </w:t>
      </w:r>
      <w:r w:rsidRPr="00F921DC">
        <w:rPr>
          <w:rFonts w:ascii="Times New Roman" w:eastAsia="Times New Roman" w:hAnsi="Times New Roman" w:cs="Times New Roman"/>
          <w:bCs/>
          <w:sz w:val="20"/>
          <w:szCs w:val="20"/>
          <w:lang w:eastAsia="cs-CZ"/>
        </w:rPr>
        <w:t>zákon č. 251/2016 Sb., o některých přestupcích, ve znění pozdějších předpisů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>“.</w:t>
      </w:r>
    </w:p>
    <w:p w14:paraId="4532F0B9" w14:textId="112F68CD" w:rsidR="00F921DC" w:rsidRPr="00F921DC" w:rsidRDefault="00F921DC" w:rsidP="00F921DC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</w:pPr>
    </w:p>
    <w:p w14:paraId="5042C5B4" w14:textId="77777777" w:rsidR="00F921DC" w:rsidRDefault="00F921DC" w:rsidP="00F921DC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</w:pPr>
    </w:p>
    <w:p w14:paraId="2C2D4393" w14:textId="77777777" w:rsidR="00F921DC" w:rsidRPr="00D85AF8" w:rsidRDefault="00F921DC" w:rsidP="00F921D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</w:pPr>
      <w:r w:rsidRPr="00D85AF8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>Článek 2</w:t>
      </w:r>
    </w:p>
    <w:p w14:paraId="5F861FAA" w14:textId="77777777" w:rsidR="00F921DC" w:rsidRPr="00D85AF8" w:rsidRDefault="00F921DC" w:rsidP="00F921D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</w:pPr>
      <w:r w:rsidRPr="00D85AF8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>Účinnost</w:t>
      </w:r>
    </w:p>
    <w:p w14:paraId="37799E9D" w14:textId="77777777" w:rsidR="00F921DC" w:rsidRPr="00D85AF8" w:rsidRDefault="00F921DC" w:rsidP="00F921DC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D85AF8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Tato vyhláška nabývá účinnosti počátkem patnáctého dne následujícího po dni jejího vyhlášení. </w:t>
      </w:r>
    </w:p>
    <w:p w14:paraId="4FC6CF6A" w14:textId="77777777" w:rsidR="00F921DC" w:rsidRPr="0059008C" w:rsidRDefault="00F921DC" w:rsidP="00F921DC">
      <w:pPr>
        <w:spacing w:after="0" w:line="240" w:lineRule="auto"/>
        <w:ind w:left="720"/>
        <w:contextualSpacing/>
        <w:jc w:val="both"/>
        <w:rPr>
          <w:rFonts w:ascii="Times New Roman" w:eastAsia="Times New Roman" w:hAnsi="Times New Roman" w:cs="Times New Roman"/>
          <w:lang w:eastAsia="cs-CZ"/>
        </w:rPr>
      </w:pPr>
    </w:p>
    <w:p w14:paraId="1910024E" w14:textId="77777777" w:rsidR="00F921DC" w:rsidRDefault="00F921DC" w:rsidP="00F921DC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cs-CZ"/>
        </w:rPr>
      </w:pPr>
    </w:p>
    <w:p w14:paraId="7B40B3A3" w14:textId="77777777" w:rsidR="00F921DC" w:rsidRDefault="00F921DC" w:rsidP="00F921DC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cs-CZ"/>
        </w:rPr>
      </w:pPr>
    </w:p>
    <w:p w14:paraId="7C385DB6" w14:textId="6119DEB5" w:rsidR="00F921DC" w:rsidRPr="00D85AF8" w:rsidRDefault="00F921DC" w:rsidP="00F921D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lang w:eastAsia="cs-CZ"/>
        </w:rPr>
        <w:t xml:space="preserve">  </w:t>
      </w:r>
    </w:p>
    <w:p w14:paraId="197005BB" w14:textId="5E7690B3" w:rsidR="00F921DC" w:rsidRPr="00D85AF8" w:rsidRDefault="00F921DC" w:rsidP="00F921DC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D85AF8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          Ing. Petr Vrána</w:t>
      </w:r>
      <w:r w:rsidR="009B72B6">
        <w:rPr>
          <w:rFonts w:ascii="Times New Roman" w:eastAsia="Times New Roman" w:hAnsi="Times New Roman" w:cs="Times New Roman"/>
          <w:sz w:val="24"/>
          <w:szCs w:val="24"/>
          <w:lang w:eastAsia="cs-CZ"/>
        </w:rPr>
        <w:t>, v.r.</w:t>
      </w:r>
      <w:r w:rsidRPr="00D85AF8">
        <w:rPr>
          <w:rFonts w:ascii="Times New Roman" w:eastAsia="Times New Roman" w:hAnsi="Times New Roman" w:cs="Times New Roman"/>
          <w:sz w:val="24"/>
          <w:szCs w:val="24"/>
          <w:lang w:eastAsia="cs-CZ"/>
        </w:rPr>
        <w:tab/>
      </w:r>
      <w:r w:rsidRPr="00D85AF8">
        <w:rPr>
          <w:rFonts w:ascii="Times New Roman" w:eastAsia="Times New Roman" w:hAnsi="Times New Roman" w:cs="Times New Roman"/>
          <w:sz w:val="24"/>
          <w:szCs w:val="24"/>
          <w:lang w:eastAsia="cs-CZ"/>
        </w:rPr>
        <w:tab/>
      </w:r>
      <w:r w:rsidRPr="00D85AF8">
        <w:rPr>
          <w:rFonts w:ascii="Times New Roman" w:eastAsia="Times New Roman" w:hAnsi="Times New Roman" w:cs="Times New Roman"/>
          <w:sz w:val="24"/>
          <w:szCs w:val="24"/>
          <w:lang w:eastAsia="cs-CZ"/>
        </w:rPr>
        <w:tab/>
      </w:r>
      <w:r w:rsidRPr="00D85AF8">
        <w:rPr>
          <w:rFonts w:ascii="Times New Roman" w:eastAsia="Times New Roman" w:hAnsi="Times New Roman" w:cs="Times New Roman"/>
          <w:sz w:val="24"/>
          <w:szCs w:val="24"/>
          <w:lang w:eastAsia="cs-CZ"/>
        </w:rPr>
        <w:tab/>
      </w:r>
      <w:r w:rsidRPr="00D85AF8">
        <w:rPr>
          <w:rFonts w:ascii="Times New Roman" w:eastAsia="Times New Roman" w:hAnsi="Times New Roman" w:cs="Times New Roman"/>
          <w:sz w:val="24"/>
          <w:szCs w:val="24"/>
          <w:lang w:eastAsia="cs-CZ"/>
        </w:rPr>
        <w:tab/>
        <w:t xml:space="preserve">           Ing. Tomáš Navrátil</w:t>
      </w:r>
      <w:r w:rsidR="009B72B6">
        <w:rPr>
          <w:rFonts w:ascii="Times New Roman" w:eastAsia="Times New Roman" w:hAnsi="Times New Roman" w:cs="Times New Roman"/>
          <w:sz w:val="24"/>
          <w:szCs w:val="24"/>
          <w:lang w:eastAsia="cs-CZ"/>
        </w:rPr>
        <w:t>, v.r.</w:t>
      </w:r>
    </w:p>
    <w:p w14:paraId="79989F16" w14:textId="77777777" w:rsidR="00F921DC" w:rsidRPr="000B59A6" w:rsidRDefault="00F921DC" w:rsidP="00F921DC">
      <w:pPr>
        <w:spacing w:after="0" w:line="240" w:lineRule="auto"/>
        <w:ind w:left="360" w:hanging="76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D85AF8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           primátor</w:t>
      </w:r>
      <w:r w:rsidRPr="00D85AF8">
        <w:rPr>
          <w:rFonts w:ascii="Times New Roman" w:eastAsia="Times New Roman" w:hAnsi="Times New Roman" w:cs="Times New Roman"/>
          <w:sz w:val="24"/>
          <w:szCs w:val="24"/>
          <w:lang w:eastAsia="cs-CZ"/>
        </w:rPr>
        <w:tab/>
      </w:r>
      <w:r w:rsidRPr="00D85AF8">
        <w:rPr>
          <w:rFonts w:ascii="Times New Roman" w:eastAsia="Times New Roman" w:hAnsi="Times New Roman" w:cs="Times New Roman"/>
          <w:sz w:val="24"/>
          <w:szCs w:val="24"/>
          <w:lang w:eastAsia="cs-CZ"/>
        </w:rPr>
        <w:tab/>
      </w:r>
      <w:r w:rsidRPr="00D85AF8">
        <w:rPr>
          <w:rFonts w:ascii="Times New Roman" w:eastAsia="Times New Roman" w:hAnsi="Times New Roman" w:cs="Times New Roman"/>
          <w:sz w:val="24"/>
          <w:szCs w:val="24"/>
          <w:lang w:eastAsia="cs-CZ"/>
        </w:rPr>
        <w:tab/>
      </w:r>
      <w:r w:rsidRPr="00D85AF8">
        <w:rPr>
          <w:rFonts w:ascii="Times New Roman" w:eastAsia="Times New Roman" w:hAnsi="Times New Roman" w:cs="Times New Roman"/>
          <w:sz w:val="24"/>
          <w:szCs w:val="24"/>
          <w:lang w:eastAsia="cs-CZ"/>
        </w:rPr>
        <w:tab/>
      </w:r>
      <w:r w:rsidRPr="00D85AF8">
        <w:rPr>
          <w:rFonts w:ascii="Times New Roman" w:eastAsia="Times New Roman" w:hAnsi="Times New Roman" w:cs="Times New Roman"/>
          <w:sz w:val="24"/>
          <w:szCs w:val="24"/>
          <w:lang w:eastAsia="cs-CZ"/>
        </w:rPr>
        <w:tab/>
      </w:r>
      <w:r w:rsidRPr="00D85AF8">
        <w:rPr>
          <w:rFonts w:ascii="Times New Roman" w:eastAsia="Times New Roman" w:hAnsi="Times New Roman" w:cs="Times New Roman"/>
          <w:sz w:val="24"/>
          <w:szCs w:val="24"/>
          <w:lang w:eastAsia="cs-CZ"/>
        </w:rPr>
        <w:tab/>
      </w:r>
      <w:r w:rsidRPr="00D85AF8">
        <w:rPr>
          <w:rFonts w:ascii="Times New Roman" w:eastAsia="Times New Roman" w:hAnsi="Times New Roman" w:cs="Times New Roman"/>
          <w:sz w:val="24"/>
          <w:szCs w:val="24"/>
          <w:lang w:eastAsia="cs-CZ"/>
        </w:rPr>
        <w:tab/>
        <w:t xml:space="preserve">   náměstek primátora</w:t>
      </w:r>
    </w:p>
    <w:sectPr w:rsidR="00F921DC" w:rsidRPr="000B59A6" w:rsidSect="00F921D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3914F86"/>
    <w:multiLevelType w:val="hybridMultilevel"/>
    <w:tmpl w:val="ECD09F7E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0234940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921DC"/>
    <w:rsid w:val="00105AD0"/>
    <w:rsid w:val="0027534C"/>
    <w:rsid w:val="002D287B"/>
    <w:rsid w:val="0049096E"/>
    <w:rsid w:val="00723ECF"/>
    <w:rsid w:val="00783BFA"/>
    <w:rsid w:val="007E7179"/>
    <w:rsid w:val="00932149"/>
    <w:rsid w:val="00947C78"/>
    <w:rsid w:val="009B72B6"/>
    <w:rsid w:val="00A7445C"/>
    <w:rsid w:val="00B551F2"/>
    <w:rsid w:val="00C766DE"/>
    <w:rsid w:val="00F921DC"/>
    <w:rsid w:val="00FB7BA0"/>
    <w:rsid w:val="00FE30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07CE9B"/>
  <w15:chartTrackingRefBased/>
  <w15:docId w15:val="{C2E0C699-8F36-44FD-841D-8226C351DC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F921DC"/>
    <w:pPr>
      <w:spacing w:after="200" w:line="276" w:lineRule="auto"/>
    </w:pPr>
    <w:rPr>
      <w:kern w:val="0"/>
      <w14:ligatures w14:val="non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F921D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wmf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EDE6FA6-F69A-4763-8EA9-92E4EF27B47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247</Words>
  <Characters>1463</Characters>
  <Application>Microsoft Office Word</Application>
  <DocSecurity>0</DocSecurity>
  <Lines>12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Jana Hrubá</dc:creator>
  <cp:keywords/>
  <dc:description/>
  <cp:lastModifiedBy>Jana Hrubá</cp:lastModifiedBy>
  <cp:revision>2</cp:revision>
  <cp:lastPrinted>2024-12-10T08:06:00Z</cp:lastPrinted>
  <dcterms:created xsi:type="dcterms:W3CDTF">2024-12-10T08:07:00Z</dcterms:created>
  <dcterms:modified xsi:type="dcterms:W3CDTF">2024-12-10T08:07:00Z</dcterms:modified>
</cp:coreProperties>
</file>