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70" w:type="dxa"/>
          <w:right w:w="70" w:type="dxa"/>
        </w:tblCellMar>
        <w:tblLook w:val="0000"/>
      </w:tblPr>
      <w:tblGrid>
        <w:gridCol w:w="1150"/>
        <w:gridCol w:w="5608"/>
        <w:gridCol w:w="3020"/>
      </w:tblGrid>
      <w:tr w:rsidR="00C625A5">
        <w:trPr>
          <w:trHeight w:val="898"/>
        </w:trPr>
        <w:tc>
          <w:tcPr>
            <w:tcW w:w="1150" w:type="dxa"/>
          </w:tcPr>
          <w:bookmarkStart w:id="0" w:name="_MON_1297751074"/>
          <w:bookmarkEnd w:id="0"/>
          <w:p w:rsidR="00C625A5" w:rsidRDefault="00C625A5">
            <w:pPr>
              <w:pStyle w:val="zhlav-odbor"/>
            </w:pPr>
            <w:r>
              <w:object w:dxaOrig="673" w:dyaOrig="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9pt" o:ole="">
                  <v:imagedata r:id="rId8" o:title=""/>
                </v:shape>
                <o:OLEObject Type="Embed" ProgID="Word.Picture.8" ShapeID="_x0000_i1025" DrawAspect="Content" ObjectID="_1560224901" r:id="rId9"/>
              </w:object>
            </w:r>
          </w:p>
        </w:tc>
        <w:tc>
          <w:tcPr>
            <w:tcW w:w="5608" w:type="dxa"/>
            <w:vAlign w:val="center"/>
          </w:tcPr>
          <w:p w:rsidR="00C625A5" w:rsidRDefault="00C625A5">
            <w:pPr>
              <w:pStyle w:val="Osloveni"/>
              <w:rPr>
                <w:sz w:val="26"/>
                <w:szCs w:val="24"/>
              </w:rPr>
            </w:pPr>
          </w:p>
          <w:p w:rsidR="00C625A5" w:rsidRDefault="00C625A5" w:rsidP="005E7DF9">
            <w:pPr>
              <w:pStyle w:val="Osloveni"/>
              <w:rPr>
                <w:sz w:val="26"/>
                <w:szCs w:val="24"/>
              </w:rPr>
            </w:pPr>
            <w:r>
              <w:rPr>
                <w:sz w:val="26"/>
                <w:szCs w:val="24"/>
              </w:rPr>
              <w:t>STATUTÁRNÍ MĚSTO BRNO</w:t>
            </w:r>
            <w:r>
              <w:rPr>
                <w:sz w:val="26"/>
                <w:szCs w:val="24"/>
              </w:rPr>
              <w:br/>
              <w:t>PRÁVNÍ PŘEDPISY 20</w:t>
            </w:r>
            <w:r w:rsidR="005C72E5">
              <w:rPr>
                <w:sz w:val="26"/>
                <w:szCs w:val="24"/>
              </w:rPr>
              <w:t>1</w:t>
            </w:r>
            <w:r w:rsidR="005E7DF9">
              <w:rPr>
                <w:sz w:val="26"/>
                <w:szCs w:val="24"/>
              </w:rPr>
              <w:t>7</w:t>
            </w:r>
          </w:p>
        </w:tc>
        <w:bookmarkStart w:id="1" w:name="_MON_1295337386"/>
        <w:bookmarkEnd w:id="1"/>
        <w:tc>
          <w:tcPr>
            <w:tcW w:w="3020" w:type="dxa"/>
          </w:tcPr>
          <w:p w:rsidR="00C625A5" w:rsidRDefault="00C625A5">
            <w:pPr>
              <w:pStyle w:val="zhlav-odbor"/>
              <w:jc w:val="right"/>
            </w:pPr>
            <w:r>
              <w:object w:dxaOrig="2255" w:dyaOrig="615">
                <v:shape id="_x0000_i1026" type="#_x0000_t75" style="width:112.5pt;height:30.75pt" o:ole="">
                  <v:imagedata r:id="rId10" o:title=""/>
                </v:shape>
                <o:OLEObject Type="Embed" ProgID="Word.Picture.8" ShapeID="_x0000_i1026" DrawAspect="Content" ObjectID="_1560224902" r:id="rId11"/>
              </w:object>
            </w:r>
          </w:p>
        </w:tc>
      </w:tr>
    </w:tbl>
    <w:p w:rsidR="00C625A5" w:rsidRDefault="00C625A5">
      <w:pPr>
        <w:pStyle w:val="zhlav-odbor"/>
      </w:pPr>
    </w:p>
    <w:p w:rsidR="00C625A5" w:rsidRDefault="00C625A5">
      <w:pPr>
        <w:pStyle w:val="zhlav-odbor"/>
      </w:pPr>
    </w:p>
    <w:p w:rsidR="00C625A5" w:rsidRDefault="00C625A5">
      <w:pPr>
        <w:pStyle w:val="zhlav-odbor"/>
      </w:pPr>
    </w:p>
    <w:p w:rsidR="00C625A5" w:rsidRDefault="00C625A5">
      <w:pPr>
        <w:pStyle w:val="zhlav-odbor"/>
        <w:spacing w:before="100" w:beforeAutospacing="1"/>
        <w:rPr>
          <w:rFonts w:ascii="Times New Roman" w:hAnsi="Times New Roman" w:cs="Times New Roman"/>
          <w:b w:val="0"/>
          <w:bCs w:val="0"/>
          <w:color w:val="auto"/>
        </w:rPr>
      </w:pPr>
    </w:p>
    <w:p w:rsidR="00C625A5" w:rsidRDefault="00C625A5">
      <w:pPr>
        <w:pStyle w:val="zhlav-odbor"/>
        <w:spacing w:before="100" w:beforeAutospacing="1" w:line="360" w:lineRule="auto"/>
        <w:jc w:val="left"/>
        <w:rPr>
          <w:rFonts w:ascii="Times New Roman" w:hAnsi="Times New Roman" w:cs="Times New Roman"/>
          <w:color w:val="auto"/>
          <w:sz w:val="32"/>
          <w:szCs w:val="32"/>
        </w:rPr>
      </w:pPr>
      <w:r>
        <w:rPr>
          <w:rFonts w:ascii="Times New Roman" w:hAnsi="Times New Roman" w:cs="Times New Roman"/>
          <w:b w:val="0"/>
          <w:bCs w:val="0"/>
          <w:color w:val="auto"/>
          <w:sz w:val="32"/>
          <w:szCs w:val="32"/>
        </w:rPr>
        <w:t>STATUTÁRNÍ MĚSTO BRNO</w:t>
      </w:r>
      <w:r>
        <w:rPr>
          <w:rFonts w:ascii="Times New Roman" w:hAnsi="Times New Roman" w:cs="Times New Roman"/>
          <w:b w:val="0"/>
          <w:bCs w:val="0"/>
          <w:color w:val="auto"/>
          <w:sz w:val="32"/>
          <w:szCs w:val="32"/>
        </w:rPr>
        <w:br/>
      </w:r>
      <w:proofErr w:type="gramStart"/>
      <w:r>
        <w:rPr>
          <w:rFonts w:ascii="Times New Roman" w:hAnsi="Times New Roman" w:cs="Times New Roman"/>
          <w:bCs w:val="0"/>
          <w:color w:val="auto"/>
          <w:sz w:val="32"/>
          <w:szCs w:val="32"/>
        </w:rPr>
        <w:t xml:space="preserve">Nařízení </w:t>
      </w:r>
      <w:r>
        <w:rPr>
          <w:rFonts w:ascii="Times New Roman" w:hAnsi="Times New Roman" w:cs="Times New Roman"/>
          <w:color w:val="auto"/>
          <w:sz w:val="32"/>
          <w:szCs w:val="32"/>
        </w:rPr>
        <w:t xml:space="preserve"> </w:t>
      </w:r>
      <w:r>
        <w:rPr>
          <w:rFonts w:ascii="Times New Roman" w:hAnsi="Times New Roman" w:cs="Times New Roman"/>
          <w:caps w:val="0"/>
          <w:color w:val="auto"/>
          <w:sz w:val="32"/>
          <w:szCs w:val="32"/>
        </w:rPr>
        <w:t>č</w:t>
      </w:r>
      <w:r>
        <w:rPr>
          <w:rFonts w:ascii="Times New Roman" w:hAnsi="Times New Roman" w:cs="Times New Roman"/>
          <w:color w:val="auto"/>
          <w:sz w:val="32"/>
          <w:szCs w:val="32"/>
        </w:rPr>
        <w:t>.</w:t>
      </w:r>
      <w:proofErr w:type="gramEnd"/>
      <w:r>
        <w:rPr>
          <w:rFonts w:ascii="Times New Roman" w:hAnsi="Times New Roman" w:cs="Times New Roman"/>
          <w:color w:val="auto"/>
          <w:sz w:val="32"/>
          <w:szCs w:val="32"/>
        </w:rPr>
        <w:t xml:space="preserve"> </w:t>
      </w:r>
      <w:r w:rsidR="00D707D5">
        <w:rPr>
          <w:rFonts w:ascii="Times New Roman" w:hAnsi="Times New Roman" w:cs="Times New Roman"/>
          <w:color w:val="auto"/>
          <w:sz w:val="32"/>
          <w:szCs w:val="32"/>
        </w:rPr>
        <w:t>10</w:t>
      </w:r>
      <w:r>
        <w:rPr>
          <w:rFonts w:ascii="Times New Roman" w:hAnsi="Times New Roman" w:cs="Times New Roman"/>
          <w:color w:val="auto"/>
          <w:sz w:val="32"/>
          <w:szCs w:val="32"/>
        </w:rPr>
        <w:t>/20</w:t>
      </w:r>
      <w:r w:rsidR="005C72E5">
        <w:rPr>
          <w:rFonts w:ascii="Times New Roman" w:hAnsi="Times New Roman" w:cs="Times New Roman"/>
          <w:color w:val="auto"/>
          <w:sz w:val="32"/>
          <w:szCs w:val="32"/>
        </w:rPr>
        <w:t>1</w:t>
      </w:r>
      <w:r w:rsidR="005E7DF9">
        <w:rPr>
          <w:rFonts w:ascii="Times New Roman" w:hAnsi="Times New Roman" w:cs="Times New Roman"/>
          <w:color w:val="auto"/>
          <w:sz w:val="32"/>
          <w:szCs w:val="32"/>
        </w:rPr>
        <w:t>7</w:t>
      </w:r>
      <w:r w:rsidR="00C310F6">
        <w:rPr>
          <w:rFonts w:ascii="Times New Roman" w:hAnsi="Times New Roman" w:cs="Times New Roman"/>
          <w:color w:val="auto"/>
          <w:sz w:val="32"/>
          <w:szCs w:val="32"/>
        </w:rPr>
        <w:t>,</w:t>
      </w:r>
    </w:p>
    <w:p w:rsidR="00C625A5" w:rsidRDefault="00C625A5">
      <w:pPr>
        <w:pStyle w:val="zhlav-odbor"/>
        <w:spacing w:before="100" w:beforeAutospacing="1" w:line="360" w:lineRule="auto"/>
        <w:jc w:val="left"/>
        <w:rPr>
          <w:rFonts w:ascii="Times New Roman" w:hAnsi="Times New Roman" w:cs="Times New Roman"/>
          <w:color w:val="auto"/>
          <w:sz w:val="32"/>
          <w:szCs w:val="32"/>
        </w:rPr>
      </w:pPr>
    </w:p>
    <w:p w:rsidR="00C625A5" w:rsidRDefault="00377418">
      <w:pPr>
        <w:pStyle w:val="zhlav-odbor"/>
        <w:spacing w:before="100" w:beforeAutospacing="1" w:line="360" w:lineRule="auto"/>
        <w:jc w:val="left"/>
        <w:rPr>
          <w:rFonts w:ascii="Times New Roman" w:hAnsi="Times New Roman" w:cs="Times New Roman"/>
          <w:bCs w:val="0"/>
          <w:caps w:val="0"/>
          <w:color w:val="auto"/>
          <w:sz w:val="24"/>
          <w:szCs w:val="24"/>
        </w:rPr>
      </w:pPr>
      <w:r>
        <w:rPr>
          <w:rFonts w:ascii="Times New Roman" w:hAnsi="Times New Roman" w:cs="Times New Roman"/>
          <w:bCs w:val="0"/>
          <w:caps w:val="0"/>
          <w:color w:val="auto"/>
          <w:sz w:val="24"/>
          <w:szCs w:val="24"/>
        </w:rPr>
        <w:t>o vyhlášení záměru zadat zpracování lesní hospodářské osnovy</w:t>
      </w:r>
    </w:p>
    <w:p w:rsidR="00C625A5" w:rsidRDefault="00C625A5">
      <w:pPr>
        <w:pStyle w:val="zhlav-odbor"/>
        <w:spacing w:before="100" w:beforeAutospacing="1" w:line="360" w:lineRule="auto"/>
        <w:jc w:val="left"/>
        <w:rPr>
          <w:rFonts w:ascii="Times New Roman" w:hAnsi="Times New Roman" w:cs="Times New Roman"/>
          <w:b w:val="0"/>
          <w:bCs w:val="0"/>
          <w:caps w:val="0"/>
          <w:color w:val="auto"/>
          <w:sz w:val="24"/>
          <w:szCs w:val="24"/>
        </w:rPr>
      </w:pPr>
    </w:p>
    <w:p w:rsidR="00C625A5" w:rsidRDefault="00C625A5">
      <w:pPr>
        <w:pStyle w:val="zhlav-odbor"/>
        <w:spacing w:before="100" w:beforeAutospacing="1" w:line="360" w:lineRule="auto"/>
        <w:jc w:val="left"/>
        <w:rPr>
          <w:rFonts w:ascii="Times New Roman" w:hAnsi="Times New Roman" w:cs="Times New Roman"/>
          <w:b w:val="0"/>
          <w:bCs w:val="0"/>
          <w:caps w:val="0"/>
          <w:color w:val="auto"/>
          <w:sz w:val="24"/>
          <w:szCs w:val="24"/>
        </w:rPr>
      </w:pPr>
    </w:p>
    <w:p w:rsidR="00C625A5" w:rsidRDefault="00C625A5">
      <w:pPr>
        <w:pStyle w:val="zhlav-odbor"/>
        <w:tabs>
          <w:tab w:val="left" w:pos="360"/>
        </w:tabs>
        <w:spacing w:before="100" w:beforeAutospacing="1" w:line="360" w:lineRule="auto"/>
        <w:jc w:val="left"/>
        <w:rPr>
          <w:rFonts w:ascii="Times New Roman" w:hAnsi="Times New Roman" w:cs="Times New Roman"/>
          <w:b w:val="0"/>
          <w:bCs w:val="0"/>
          <w:caps w:val="0"/>
          <w:color w:val="auto"/>
          <w:sz w:val="24"/>
          <w:szCs w:val="24"/>
        </w:rPr>
      </w:pPr>
      <w:r>
        <w:rPr>
          <w:rFonts w:ascii="Times New Roman" w:hAnsi="Times New Roman" w:cs="Times New Roman"/>
          <w:bCs w:val="0"/>
          <w:caps w:val="0"/>
          <w:color w:val="auto"/>
          <w:sz w:val="24"/>
          <w:szCs w:val="24"/>
        </w:rPr>
        <w:t>__________________________</w:t>
      </w:r>
    </w:p>
    <w:p w:rsidR="00C625A5" w:rsidRDefault="00C625A5">
      <w:pPr>
        <w:pStyle w:val="zhlav-odbor"/>
        <w:tabs>
          <w:tab w:val="left" w:pos="360"/>
        </w:tabs>
        <w:spacing w:before="100" w:beforeAutospacing="1" w:line="360" w:lineRule="auto"/>
        <w:jc w:val="left"/>
        <w:rPr>
          <w:rFonts w:ascii="Times New Roman" w:hAnsi="Times New Roman" w:cs="Times New Roman"/>
          <w:b w:val="0"/>
          <w:bCs w:val="0"/>
          <w:caps w:val="0"/>
          <w:color w:val="auto"/>
          <w:sz w:val="22"/>
          <w:szCs w:val="22"/>
        </w:rPr>
      </w:pPr>
      <w:r>
        <w:rPr>
          <w:rFonts w:ascii="Times New Roman" w:hAnsi="Times New Roman" w:cs="Times New Roman"/>
          <w:b w:val="0"/>
          <w:bCs w:val="0"/>
          <w:caps w:val="0"/>
          <w:color w:val="auto"/>
          <w:sz w:val="22"/>
          <w:szCs w:val="22"/>
        </w:rPr>
        <w:t xml:space="preserve">datum nabytí účinnosti: </w:t>
      </w:r>
      <w:r w:rsidR="00377418">
        <w:rPr>
          <w:rFonts w:ascii="Times New Roman" w:hAnsi="Times New Roman" w:cs="Times New Roman"/>
          <w:b w:val="0"/>
          <w:bCs w:val="0"/>
          <w:caps w:val="0"/>
          <w:color w:val="auto"/>
          <w:sz w:val="22"/>
          <w:szCs w:val="22"/>
        </w:rPr>
        <w:t>1. 7. 2017</w:t>
      </w:r>
    </w:p>
    <w:p w:rsidR="00C625A5" w:rsidRDefault="00C625A5">
      <w:pPr>
        <w:pStyle w:val="zhlav-odbor"/>
        <w:tabs>
          <w:tab w:val="left" w:pos="360"/>
        </w:tabs>
        <w:spacing w:before="100" w:beforeAutospacing="1" w:line="360" w:lineRule="auto"/>
        <w:jc w:val="left"/>
        <w:rPr>
          <w:rFonts w:ascii="Times New Roman" w:hAnsi="Times New Roman" w:cs="Times New Roman"/>
          <w:bCs w:val="0"/>
          <w:caps w:val="0"/>
          <w:color w:val="auto"/>
          <w:sz w:val="24"/>
          <w:szCs w:val="24"/>
        </w:rPr>
      </w:pPr>
      <w:r>
        <w:rPr>
          <w:rFonts w:ascii="Times New Roman" w:hAnsi="Times New Roman" w:cs="Times New Roman"/>
          <w:bCs w:val="0"/>
          <w:caps w:val="0"/>
          <w:color w:val="auto"/>
          <w:sz w:val="22"/>
          <w:szCs w:val="22"/>
        </w:rPr>
        <w:t>____________________________</w:t>
      </w:r>
    </w:p>
    <w:p w:rsidR="00C625A5" w:rsidRDefault="00C625A5">
      <w:pPr>
        <w:pStyle w:val="ed"/>
        <w:jc w:val="left"/>
      </w:pPr>
    </w:p>
    <w:p w:rsidR="00C625A5" w:rsidRDefault="00C625A5">
      <w:pPr>
        <w:pStyle w:val="ed"/>
        <w:jc w:val="left"/>
      </w:pPr>
    </w:p>
    <w:p w:rsidR="00C625A5" w:rsidRDefault="00C625A5">
      <w:pPr>
        <w:pStyle w:val="ed"/>
        <w:jc w:val="left"/>
      </w:pPr>
    </w:p>
    <w:p w:rsidR="00C625A5" w:rsidRDefault="00C625A5">
      <w:pPr>
        <w:pStyle w:val="ed"/>
        <w:jc w:val="left"/>
      </w:pPr>
    </w:p>
    <w:p w:rsidR="00C625A5" w:rsidRDefault="00C625A5">
      <w:pPr>
        <w:pStyle w:val="ed"/>
      </w:pPr>
    </w:p>
    <w:p w:rsidR="00C625A5" w:rsidRDefault="00C625A5">
      <w:pPr>
        <w:pStyle w:val="ed"/>
      </w:pPr>
    </w:p>
    <w:p w:rsidR="00C625A5" w:rsidRDefault="00C625A5">
      <w:pPr>
        <w:pStyle w:val="ed"/>
      </w:pPr>
    </w:p>
    <w:p w:rsidR="00C625A5" w:rsidRDefault="00C625A5">
      <w:pPr>
        <w:pStyle w:val="ed"/>
      </w:pPr>
    </w:p>
    <w:p w:rsidR="00C625A5" w:rsidRDefault="00C625A5">
      <w:pPr>
        <w:pStyle w:val="ed"/>
      </w:pPr>
    </w:p>
    <w:p w:rsidR="00C625A5" w:rsidRDefault="00C625A5">
      <w:pPr>
        <w:pStyle w:val="ed"/>
      </w:pPr>
    </w:p>
    <w:p w:rsidR="00C625A5" w:rsidRDefault="00C625A5">
      <w:pPr>
        <w:pStyle w:val="ed"/>
      </w:pPr>
    </w:p>
    <w:p w:rsidR="00C625A5" w:rsidRDefault="00C625A5">
      <w:pPr>
        <w:pStyle w:val="ed"/>
      </w:pPr>
    </w:p>
    <w:p w:rsidR="00C625A5" w:rsidRDefault="00C625A5">
      <w:pPr>
        <w:pStyle w:val="ed"/>
      </w:pPr>
    </w:p>
    <w:p w:rsidR="00C625A5" w:rsidRDefault="00C625A5">
      <w:pPr>
        <w:pStyle w:val="ed"/>
      </w:pPr>
    </w:p>
    <w:p w:rsidR="00C625A5" w:rsidRDefault="00C625A5">
      <w:pPr>
        <w:pStyle w:val="ed"/>
      </w:pPr>
    </w:p>
    <w:p w:rsidR="00C625A5" w:rsidRDefault="00C625A5">
      <w:pPr>
        <w:pStyle w:val="ed"/>
      </w:pPr>
    </w:p>
    <w:p w:rsidR="00C625A5" w:rsidRDefault="00C625A5">
      <w:pPr>
        <w:pStyle w:val="ed"/>
      </w:pPr>
    </w:p>
    <w:p w:rsidR="00C625A5" w:rsidRDefault="00C625A5">
      <w:pPr>
        <w:jc w:val="center"/>
        <w:rPr>
          <w:b/>
          <w:bCs/>
          <w:sz w:val="32"/>
          <w:szCs w:val="32"/>
        </w:rPr>
        <w:sectPr w:rsidR="00C625A5">
          <w:headerReference w:type="default" r:id="rId12"/>
          <w:footerReference w:type="default" r:id="rId13"/>
          <w:footerReference w:type="first" r:id="rId14"/>
          <w:type w:val="continuous"/>
          <w:pgSz w:w="11906" w:h="16838" w:code="9"/>
          <w:pgMar w:top="1134" w:right="1134" w:bottom="851" w:left="1134" w:header="284" w:footer="567" w:gutter="0"/>
          <w:cols w:space="708"/>
          <w:titlePg/>
          <w:docGrid w:linePitch="360"/>
        </w:sectPr>
      </w:pPr>
    </w:p>
    <w:p w:rsidR="00C625A5" w:rsidRDefault="00C625A5">
      <w:pPr>
        <w:tabs>
          <w:tab w:val="left" w:pos="3782"/>
        </w:tabs>
        <w:jc w:val="center"/>
        <w:rPr>
          <w:bCs/>
          <w:sz w:val="32"/>
          <w:szCs w:val="32"/>
        </w:rPr>
      </w:pPr>
    </w:p>
    <w:p w:rsidR="00C625A5" w:rsidRDefault="00C625A5">
      <w:pPr>
        <w:jc w:val="center"/>
        <w:rPr>
          <w:b/>
          <w:bCs/>
          <w:caps/>
          <w:sz w:val="32"/>
          <w:szCs w:val="32"/>
        </w:rPr>
      </w:pPr>
      <w:r>
        <w:rPr>
          <w:bCs/>
          <w:sz w:val="32"/>
          <w:szCs w:val="32"/>
        </w:rPr>
        <w:t>STATUTÁRNÍ MĚSTO BRNO</w:t>
      </w:r>
      <w:r>
        <w:rPr>
          <w:b/>
          <w:bCs/>
          <w:caps/>
          <w:sz w:val="32"/>
          <w:szCs w:val="32"/>
        </w:rPr>
        <w:br/>
      </w:r>
    </w:p>
    <w:p w:rsidR="00C625A5" w:rsidRDefault="00C625A5">
      <w:pPr>
        <w:jc w:val="center"/>
        <w:rPr>
          <w:b/>
          <w:sz w:val="32"/>
          <w:szCs w:val="32"/>
        </w:rPr>
      </w:pPr>
      <w:proofErr w:type="gramStart"/>
      <w:r>
        <w:rPr>
          <w:b/>
          <w:sz w:val="32"/>
          <w:szCs w:val="32"/>
        </w:rPr>
        <w:t>NAŘÍZENÍ   č.</w:t>
      </w:r>
      <w:proofErr w:type="gramEnd"/>
      <w:r>
        <w:rPr>
          <w:b/>
          <w:sz w:val="32"/>
          <w:szCs w:val="32"/>
        </w:rPr>
        <w:t xml:space="preserve"> </w:t>
      </w:r>
      <w:r w:rsidR="00D707D5">
        <w:rPr>
          <w:b/>
          <w:sz w:val="32"/>
          <w:szCs w:val="32"/>
        </w:rPr>
        <w:t>10</w:t>
      </w:r>
      <w:r>
        <w:rPr>
          <w:b/>
          <w:sz w:val="32"/>
          <w:szCs w:val="32"/>
        </w:rPr>
        <w:t>/20</w:t>
      </w:r>
      <w:r w:rsidR="005C72E5">
        <w:rPr>
          <w:b/>
          <w:sz w:val="32"/>
          <w:szCs w:val="32"/>
        </w:rPr>
        <w:t>1</w:t>
      </w:r>
      <w:r w:rsidR="005E7DF9">
        <w:rPr>
          <w:b/>
          <w:sz w:val="32"/>
          <w:szCs w:val="32"/>
        </w:rPr>
        <w:t>7</w:t>
      </w:r>
      <w:r w:rsidR="001D4D25">
        <w:rPr>
          <w:b/>
          <w:sz w:val="32"/>
          <w:szCs w:val="32"/>
        </w:rPr>
        <w:t>,</w:t>
      </w:r>
    </w:p>
    <w:p w:rsidR="00C625A5" w:rsidRDefault="00C625A5">
      <w:pPr>
        <w:pStyle w:val="Zkladntext"/>
        <w:jc w:val="center"/>
        <w:outlineLvl w:val="0"/>
        <w:rPr>
          <w:b/>
        </w:rPr>
      </w:pPr>
    </w:p>
    <w:p w:rsidR="006D0C19" w:rsidRDefault="006D0C19" w:rsidP="006D0C19">
      <w:pPr>
        <w:pStyle w:val="zhlav-odbor"/>
        <w:spacing w:before="0" w:line="360" w:lineRule="auto"/>
        <w:jc w:val="center"/>
        <w:rPr>
          <w:rFonts w:ascii="Times New Roman" w:hAnsi="Times New Roman" w:cs="Times New Roman"/>
          <w:bCs w:val="0"/>
          <w:caps w:val="0"/>
          <w:color w:val="auto"/>
          <w:sz w:val="24"/>
          <w:szCs w:val="24"/>
        </w:rPr>
      </w:pPr>
      <w:r>
        <w:rPr>
          <w:rFonts w:ascii="Times New Roman" w:hAnsi="Times New Roman" w:cs="Times New Roman"/>
          <w:bCs w:val="0"/>
          <w:caps w:val="0"/>
          <w:color w:val="auto"/>
          <w:sz w:val="24"/>
          <w:szCs w:val="24"/>
        </w:rPr>
        <w:t>o vyhlášení záměru zadat zpracování lesní hospodářské osnovy</w:t>
      </w:r>
    </w:p>
    <w:p w:rsidR="00C625A5" w:rsidRDefault="00C625A5">
      <w:pPr>
        <w:pStyle w:val="Zkladntext"/>
        <w:pBdr>
          <w:bottom w:val="single" w:sz="12" w:space="1" w:color="auto"/>
        </w:pBdr>
        <w:jc w:val="center"/>
        <w:rPr>
          <w:b/>
        </w:rPr>
      </w:pPr>
    </w:p>
    <w:p w:rsidR="001C16CA" w:rsidRDefault="001C16CA" w:rsidP="001C16CA">
      <w:pPr>
        <w:pStyle w:val="Zkladntext"/>
        <w:rPr>
          <w:b/>
        </w:rPr>
      </w:pPr>
    </w:p>
    <w:p w:rsidR="001C16CA" w:rsidRDefault="001C16CA" w:rsidP="001C16CA">
      <w:pPr>
        <w:pStyle w:val="Zkladntext"/>
        <w:pBdr>
          <w:bottom w:val="single" w:sz="12" w:space="1" w:color="auto"/>
        </w:pBdr>
        <w:rPr>
          <w:b/>
        </w:rPr>
        <w:sectPr w:rsidR="001C16CA">
          <w:footerReference w:type="default" r:id="rId15"/>
          <w:pgSz w:w="11906" w:h="16838" w:code="9"/>
          <w:pgMar w:top="1134" w:right="1134" w:bottom="851" w:left="1134" w:header="284" w:footer="567" w:gutter="0"/>
          <w:pgNumType w:start="2"/>
          <w:cols w:space="708"/>
          <w:docGrid w:linePitch="360"/>
        </w:sectPr>
      </w:pPr>
    </w:p>
    <w:p w:rsidR="00C625A5" w:rsidRDefault="00C625A5">
      <w:pPr>
        <w:pStyle w:val="Zkladntext"/>
        <w:jc w:val="center"/>
        <w:rPr>
          <w:b/>
        </w:rPr>
      </w:pPr>
    </w:p>
    <w:p w:rsidR="009D22FD" w:rsidRPr="009D22FD" w:rsidRDefault="009D22FD" w:rsidP="002E705D">
      <w:pPr>
        <w:rPr>
          <w:snapToGrid w:val="0"/>
          <w:szCs w:val="20"/>
        </w:rPr>
      </w:pPr>
      <w:r w:rsidRPr="009D22FD">
        <w:rPr>
          <w:snapToGrid w:val="0"/>
          <w:szCs w:val="20"/>
        </w:rPr>
        <w:t>Rada města Brna se usnesla na své R7/</w:t>
      </w:r>
      <w:r w:rsidR="003271EE">
        <w:rPr>
          <w:snapToGrid w:val="0"/>
          <w:szCs w:val="20"/>
        </w:rPr>
        <w:t>118.</w:t>
      </w:r>
      <w:r w:rsidRPr="009D22FD">
        <w:rPr>
          <w:snapToGrid w:val="0"/>
          <w:szCs w:val="20"/>
        </w:rPr>
        <w:t xml:space="preserve"> schůzi konané dne 30. 5. 2017 vydat </w:t>
      </w:r>
      <w:r w:rsidRPr="009D22FD">
        <w:rPr>
          <w:snapToGrid w:val="0"/>
          <w:szCs w:val="20"/>
        </w:rPr>
        <w:br/>
        <w:t xml:space="preserve">dle </w:t>
      </w:r>
      <w:proofErr w:type="spellStart"/>
      <w:r w:rsidRPr="009D22FD">
        <w:rPr>
          <w:snapToGrid w:val="0"/>
          <w:szCs w:val="20"/>
        </w:rPr>
        <w:t>ust</w:t>
      </w:r>
      <w:proofErr w:type="spellEnd"/>
      <w:r w:rsidRPr="009D22FD">
        <w:rPr>
          <w:snapToGrid w:val="0"/>
          <w:szCs w:val="20"/>
        </w:rPr>
        <w:t xml:space="preserve">. § 25 odst. 2 a </w:t>
      </w:r>
      <w:proofErr w:type="spellStart"/>
      <w:r w:rsidRPr="009D22FD">
        <w:rPr>
          <w:snapToGrid w:val="0"/>
          <w:szCs w:val="20"/>
        </w:rPr>
        <w:t>ust</w:t>
      </w:r>
      <w:proofErr w:type="spellEnd"/>
      <w:r w:rsidRPr="009D22FD">
        <w:rPr>
          <w:snapToGrid w:val="0"/>
          <w:szCs w:val="20"/>
        </w:rPr>
        <w:t xml:space="preserve">. § 48 odst. 2 písm. d) zákona č. 289/1995 Sb., o lesích </w:t>
      </w:r>
      <w:r w:rsidRPr="009D22FD">
        <w:rPr>
          <w:snapToGrid w:val="0"/>
          <w:szCs w:val="20"/>
        </w:rPr>
        <w:br/>
        <w:t xml:space="preserve">a o změně a doplnění některých zákonů (lesní zákon), ve znění pozdějších předpisů (dále jen „lesní zákon“), v návaznosti na </w:t>
      </w:r>
      <w:proofErr w:type="spellStart"/>
      <w:r w:rsidRPr="009D22FD">
        <w:rPr>
          <w:snapToGrid w:val="0"/>
          <w:szCs w:val="20"/>
        </w:rPr>
        <w:t>ust</w:t>
      </w:r>
      <w:proofErr w:type="spellEnd"/>
      <w:r w:rsidRPr="009D22FD">
        <w:rPr>
          <w:snapToGrid w:val="0"/>
          <w:szCs w:val="20"/>
        </w:rPr>
        <w:t xml:space="preserve">. § </w:t>
      </w:r>
      <w:smartTag w:uri="urn:schemas-microsoft-com:office:smarttags" w:element="metricconverter">
        <w:smartTagPr>
          <w:attr w:name="ProductID" w:val="11 a"/>
        </w:smartTagPr>
        <w:r w:rsidRPr="009D22FD">
          <w:rPr>
            <w:snapToGrid w:val="0"/>
            <w:szCs w:val="20"/>
          </w:rPr>
          <w:t>11 a</w:t>
        </w:r>
      </w:smartTag>
      <w:r w:rsidRPr="009D22FD">
        <w:rPr>
          <w:snapToGrid w:val="0"/>
          <w:szCs w:val="20"/>
        </w:rPr>
        <w:t xml:space="preserve"> </w:t>
      </w:r>
      <w:proofErr w:type="spellStart"/>
      <w:r w:rsidRPr="009D22FD">
        <w:rPr>
          <w:snapToGrid w:val="0"/>
          <w:szCs w:val="20"/>
        </w:rPr>
        <w:t>ust</w:t>
      </w:r>
      <w:proofErr w:type="spellEnd"/>
      <w:r w:rsidRPr="009D22FD">
        <w:rPr>
          <w:snapToGrid w:val="0"/>
          <w:szCs w:val="20"/>
        </w:rPr>
        <w:t xml:space="preserve">. § 102 odst. 2 písm. d) zákona č. 128/2000 Sb., </w:t>
      </w:r>
      <w:r w:rsidRPr="009D22FD">
        <w:rPr>
          <w:snapToGrid w:val="0"/>
          <w:szCs w:val="20"/>
        </w:rPr>
        <w:br/>
        <w:t xml:space="preserve">o obcích (obecní zřízení), ve znění pozdějších předpisů, toto nařízení: </w:t>
      </w:r>
    </w:p>
    <w:p w:rsidR="003271EE" w:rsidRDefault="003271EE">
      <w:pPr>
        <w:rPr>
          <w:b/>
          <w:snapToGrid w:val="0"/>
          <w:szCs w:val="20"/>
        </w:rPr>
      </w:pPr>
    </w:p>
    <w:p w:rsidR="003271EE" w:rsidRDefault="009D22FD">
      <w:pPr>
        <w:jc w:val="center"/>
        <w:rPr>
          <w:b/>
          <w:snapToGrid w:val="0"/>
          <w:szCs w:val="20"/>
        </w:rPr>
      </w:pPr>
      <w:r w:rsidRPr="009D22FD">
        <w:rPr>
          <w:b/>
          <w:snapToGrid w:val="0"/>
          <w:szCs w:val="20"/>
        </w:rPr>
        <w:t>Článek 1</w:t>
      </w:r>
    </w:p>
    <w:p w:rsidR="003271EE" w:rsidRDefault="003271EE">
      <w:pPr>
        <w:tabs>
          <w:tab w:val="left" w:pos="0"/>
          <w:tab w:val="left" w:pos="284"/>
        </w:tabs>
        <w:rPr>
          <w:b/>
          <w:snapToGrid w:val="0"/>
          <w:sz w:val="22"/>
          <w:szCs w:val="22"/>
        </w:rPr>
      </w:pPr>
    </w:p>
    <w:p w:rsidR="003271EE" w:rsidRDefault="009D22FD">
      <w:pPr>
        <w:numPr>
          <w:ilvl w:val="0"/>
          <w:numId w:val="17"/>
        </w:numPr>
        <w:tabs>
          <w:tab w:val="left" w:pos="993"/>
        </w:tabs>
        <w:ind w:left="0" w:firstLine="567"/>
      </w:pPr>
      <w:r w:rsidRPr="009D22FD">
        <w:rPr>
          <w:snapToGrid w:val="0"/>
        </w:rPr>
        <w:t xml:space="preserve">Statutární město Brno vyhlašuje </w:t>
      </w:r>
      <w:r w:rsidRPr="009D22FD">
        <w:t xml:space="preserve">ve smyslu </w:t>
      </w:r>
      <w:proofErr w:type="spellStart"/>
      <w:r w:rsidRPr="009D22FD">
        <w:t>ust</w:t>
      </w:r>
      <w:proofErr w:type="spellEnd"/>
      <w:r w:rsidRPr="009D22FD">
        <w:t>. § 25 odst. 2 lesního zákona záměr zadat zpracování lesní hospodářské osnovy (dále jen „</w:t>
      </w:r>
      <w:r>
        <w:t>LHO</w:t>
      </w:r>
      <w:r w:rsidRPr="009D22FD">
        <w:t>“).</w:t>
      </w:r>
    </w:p>
    <w:p w:rsidR="003271EE" w:rsidRDefault="003271EE">
      <w:pPr>
        <w:tabs>
          <w:tab w:val="left" w:pos="993"/>
        </w:tabs>
        <w:ind w:firstLine="567"/>
      </w:pPr>
    </w:p>
    <w:p w:rsidR="003271EE" w:rsidRDefault="009D22FD">
      <w:pPr>
        <w:numPr>
          <w:ilvl w:val="0"/>
          <w:numId w:val="17"/>
        </w:numPr>
        <w:tabs>
          <w:tab w:val="left" w:pos="993"/>
        </w:tabs>
        <w:ind w:left="0" w:firstLine="567"/>
        <w:rPr>
          <w:snapToGrid w:val="0"/>
          <w:szCs w:val="20"/>
        </w:rPr>
      </w:pPr>
      <w:r>
        <w:rPr>
          <w:snapToGrid w:val="0"/>
          <w:szCs w:val="20"/>
        </w:rPr>
        <w:t>LHO</w:t>
      </w:r>
      <w:r w:rsidRPr="009D22FD">
        <w:rPr>
          <w:snapToGrid w:val="0"/>
          <w:szCs w:val="20"/>
        </w:rPr>
        <w:t xml:space="preserve"> bude zpracována v zařizovacím obvodu Brno (kód LHC 619801), který je tvořen katastrálními územími:</w:t>
      </w:r>
    </w:p>
    <w:p w:rsidR="003271EE" w:rsidRDefault="003271EE">
      <w:pPr>
        <w:pStyle w:val="Odstavecseseznamem"/>
        <w:tabs>
          <w:tab w:val="left" w:pos="993"/>
        </w:tabs>
        <w:ind w:left="567"/>
      </w:pPr>
    </w:p>
    <w:p w:rsidR="003271EE" w:rsidRDefault="009D22FD">
      <w:pPr>
        <w:pStyle w:val="Odstavecseseznamem"/>
        <w:tabs>
          <w:tab w:val="left" w:pos="993"/>
        </w:tabs>
        <w:ind w:left="567"/>
      </w:pPr>
      <w:r w:rsidRPr="009D22FD">
        <w:t>Bohunice, Bosonohy, Brněnské Ivanovice, Bystrc, Černovice, Chrlice, Dolní Heršpice, Husovice, Ivanovice, Jehnice, Jundrov, Kníničky, Kohoutovice, Komín, Královo Pole, Lesná, Líšeň, Maloměřice, Medlánky, Mokrá Hora, Nový Lískovec, Obřany, Ořešín, Pisárky, Přízřenice, Řečkovice, Sadová, Soběšice, Starý Lískovec, Stránice, Tuřany, Útěchov, Žabovřesky, Žebětín a Židenice.</w:t>
      </w:r>
    </w:p>
    <w:p w:rsidR="003271EE" w:rsidRDefault="003271EE">
      <w:pPr>
        <w:tabs>
          <w:tab w:val="left" w:pos="993"/>
        </w:tabs>
        <w:ind w:firstLine="567"/>
        <w:rPr>
          <w:snapToGrid w:val="0"/>
          <w:szCs w:val="20"/>
        </w:rPr>
      </w:pPr>
    </w:p>
    <w:p w:rsidR="003271EE" w:rsidRDefault="009D22FD">
      <w:pPr>
        <w:numPr>
          <w:ilvl w:val="0"/>
          <w:numId w:val="17"/>
        </w:numPr>
        <w:tabs>
          <w:tab w:val="left" w:pos="1134"/>
        </w:tabs>
        <w:ind w:left="0" w:firstLine="567"/>
        <w:rPr>
          <w:snapToGrid w:val="0"/>
          <w:szCs w:val="20"/>
        </w:rPr>
      </w:pPr>
      <w:r>
        <w:t>LHO</w:t>
      </w:r>
      <w:r w:rsidRPr="009D22FD">
        <w:t xml:space="preserve"> bude zpracována pro všechny lesy o výměře menší než 50 ha ve vlastnictví fyzických a právnických osob, pokud pro ně není zp</w:t>
      </w:r>
      <w:r>
        <w:t xml:space="preserve">racován lesní hospodářský plán </w:t>
      </w:r>
      <w:r w:rsidRPr="009D22FD">
        <w:t xml:space="preserve">ve smyslu </w:t>
      </w:r>
      <w:proofErr w:type="spellStart"/>
      <w:r w:rsidRPr="009D22FD">
        <w:t>ust</w:t>
      </w:r>
      <w:proofErr w:type="spellEnd"/>
      <w:r w:rsidRPr="009D22FD">
        <w:t>. § 24 odst. 3 lesního zákona (dále jen „lesní hospodářský plán“).</w:t>
      </w:r>
    </w:p>
    <w:p w:rsidR="003271EE" w:rsidRDefault="003271EE">
      <w:pPr>
        <w:tabs>
          <w:tab w:val="left" w:pos="993"/>
        </w:tabs>
        <w:ind w:firstLine="567"/>
        <w:rPr>
          <w:snapToGrid w:val="0"/>
          <w:szCs w:val="20"/>
        </w:rPr>
      </w:pPr>
    </w:p>
    <w:p w:rsidR="003271EE" w:rsidRDefault="009D22FD">
      <w:pPr>
        <w:numPr>
          <w:ilvl w:val="0"/>
          <w:numId w:val="17"/>
        </w:numPr>
        <w:tabs>
          <w:tab w:val="left" w:pos="993"/>
        </w:tabs>
        <w:ind w:left="0" w:firstLine="567"/>
        <w:rPr>
          <w:snapToGrid w:val="0"/>
          <w:szCs w:val="20"/>
        </w:rPr>
      </w:pPr>
      <w:r w:rsidRPr="009D22FD">
        <w:t xml:space="preserve">Platnost </w:t>
      </w:r>
      <w:r w:rsidR="00531F5F">
        <w:t>LHO</w:t>
      </w:r>
      <w:r w:rsidRPr="009D22FD">
        <w:t xml:space="preserve"> pro území vymezené v odst. 2 tohoto </w:t>
      </w:r>
      <w:r w:rsidR="00531F5F">
        <w:t xml:space="preserve">článku je stanovena na 10 let, </w:t>
      </w:r>
      <w:r w:rsidR="00531F5F">
        <w:br/>
      </w:r>
      <w:r w:rsidRPr="009D22FD">
        <w:t>a to od 1. ledna 2019 do 31. prosince 2028.</w:t>
      </w:r>
    </w:p>
    <w:p w:rsidR="003271EE" w:rsidRDefault="003271EE">
      <w:pPr>
        <w:ind w:firstLine="567"/>
        <w:rPr>
          <w:b/>
          <w:snapToGrid w:val="0"/>
          <w:szCs w:val="20"/>
        </w:rPr>
      </w:pPr>
    </w:p>
    <w:p w:rsidR="003271EE" w:rsidRDefault="003271EE">
      <w:pPr>
        <w:rPr>
          <w:b/>
          <w:snapToGrid w:val="0"/>
          <w:szCs w:val="20"/>
        </w:rPr>
      </w:pPr>
    </w:p>
    <w:p w:rsidR="003271EE" w:rsidRDefault="009D22FD">
      <w:pPr>
        <w:jc w:val="center"/>
        <w:rPr>
          <w:b/>
          <w:snapToGrid w:val="0"/>
          <w:szCs w:val="20"/>
        </w:rPr>
      </w:pPr>
      <w:r w:rsidRPr="009D22FD">
        <w:rPr>
          <w:b/>
          <w:snapToGrid w:val="0"/>
          <w:szCs w:val="20"/>
        </w:rPr>
        <w:t>Článek 2</w:t>
      </w:r>
    </w:p>
    <w:p w:rsidR="003271EE" w:rsidRDefault="003271EE">
      <w:pPr>
        <w:ind w:firstLine="567"/>
        <w:rPr>
          <w:b/>
          <w:snapToGrid w:val="0"/>
          <w:szCs w:val="20"/>
        </w:rPr>
      </w:pPr>
    </w:p>
    <w:p w:rsidR="003271EE" w:rsidRDefault="009D22FD">
      <w:pPr>
        <w:numPr>
          <w:ilvl w:val="0"/>
          <w:numId w:val="19"/>
        </w:numPr>
        <w:tabs>
          <w:tab w:val="left" w:pos="1134"/>
        </w:tabs>
        <w:ind w:left="0" w:firstLine="567"/>
      </w:pPr>
      <w:r w:rsidRPr="009D22FD">
        <w:t>Fyzické a právnické osoby vlastnící lesy o výměře menší než 50 ha v daném zařizovacím obvodu, s výjimkou těch, které si zadaly zpracování lesního hospodářského plánu, mají právo uplatnit u Magistrátu města Brna, Odboru vodního a lesního hospodářství a zemědělství (dále jen „Odbor VLHZ MMB“) své připom</w:t>
      </w:r>
      <w:r w:rsidR="00531F5F">
        <w:t>ínky a požadavky na zpracování LHO</w:t>
      </w:r>
      <w:r w:rsidRPr="009D22FD">
        <w:t xml:space="preserve"> včetně svých hospodářských záměrů. Tyto požadavky a připomínky na zpracování </w:t>
      </w:r>
      <w:r w:rsidR="00531F5F">
        <w:t>LHO</w:t>
      </w:r>
      <w:r w:rsidRPr="009D22FD">
        <w:t xml:space="preserve"> může na základě zmocnění vlastníka lesa podat i jeho odborný lesní hospodář.</w:t>
      </w:r>
    </w:p>
    <w:p w:rsidR="009D22FD" w:rsidRPr="009D22FD" w:rsidRDefault="009D22FD" w:rsidP="001C16CA">
      <w:pPr>
        <w:tabs>
          <w:tab w:val="left" w:pos="0"/>
        </w:tabs>
        <w:ind w:firstLine="567"/>
      </w:pPr>
    </w:p>
    <w:p w:rsidR="003271EE" w:rsidRDefault="009D22FD">
      <w:pPr>
        <w:numPr>
          <w:ilvl w:val="0"/>
          <w:numId w:val="19"/>
        </w:numPr>
        <w:tabs>
          <w:tab w:val="left" w:pos="1134"/>
        </w:tabs>
        <w:ind w:left="0" w:firstLine="567"/>
      </w:pPr>
      <w:r w:rsidRPr="009D22FD">
        <w:lastRenderedPageBreak/>
        <w:t xml:space="preserve">Připomínky a požadavky na zpracování </w:t>
      </w:r>
      <w:r w:rsidR="00531F5F">
        <w:t xml:space="preserve">LHO </w:t>
      </w:r>
      <w:r w:rsidRPr="009D22FD">
        <w:t xml:space="preserve">mohou uplatnit také další </w:t>
      </w:r>
      <w:proofErr w:type="gramStart"/>
      <w:r w:rsidRPr="009D22FD">
        <w:t>právnické  fyzické</w:t>
      </w:r>
      <w:proofErr w:type="gramEnd"/>
      <w:r w:rsidRPr="009D22FD">
        <w:t xml:space="preserve"> osoby, jejichž práva, právem chráněné zájmy nebo povinnosti mohou být dotčeny, a orgány státní správy.</w:t>
      </w:r>
    </w:p>
    <w:p w:rsidR="003271EE" w:rsidRDefault="003271EE">
      <w:pPr>
        <w:tabs>
          <w:tab w:val="left" w:pos="1134"/>
        </w:tabs>
        <w:ind w:firstLine="567"/>
      </w:pPr>
    </w:p>
    <w:p w:rsidR="003271EE" w:rsidRDefault="009D22FD">
      <w:pPr>
        <w:numPr>
          <w:ilvl w:val="0"/>
          <w:numId w:val="19"/>
        </w:numPr>
        <w:tabs>
          <w:tab w:val="left" w:pos="1134"/>
        </w:tabs>
        <w:ind w:left="0" w:firstLine="567"/>
      </w:pPr>
      <w:r w:rsidRPr="009D22FD">
        <w:t>Termín pro uplatnění hospodářských záměrů, připomínek a požad</w:t>
      </w:r>
      <w:r w:rsidR="00531F5F">
        <w:t xml:space="preserve">avků na zpracování LHO </w:t>
      </w:r>
      <w:r w:rsidRPr="009D22FD">
        <w:t>se stanoví do 30. září 2017</w:t>
      </w:r>
      <w:r w:rsidRPr="009D22FD">
        <w:rPr>
          <w:b/>
        </w:rPr>
        <w:t>.</w:t>
      </w:r>
      <w:bookmarkStart w:id="2" w:name="_GoBack"/>
      <w:bookmarkEnd w:id="2"/>
    </w:p>
    <w:p w:rsidR="003271EE" w:rsidRDefault="003271EE">
      <w:pPr>
        <w:tabs>
          <w:tab w:val="left" w:pos="1134"/>
        </w:tabs>
        <w:ind w:firstLine="567"/>
        <w:rPr>
          <w:b/>
        </w:rPr>
      </w:pPr>
    </w:p>
    <w:p w:rsidR="003271EE" w:rsidRDefault="009D22FD">
      <w:pPr>
        <w:numPr>
          <w:ilvl w:val="0"/>
          <w:numId w:val="19"/>
        </w:numPr>
        <w:tabs>
          <w:tab w:val="left" w:pos="1134"/>
        </w:tabs>
        <w:ind w:left="0" w:firstLine="567"/>
        <w:rPr>
          <w:b/>
        </w:rPr>
      </w:pPr>
      <w:r w:rsidRPr="009D22FD">
        <w:t>V uvedeném termínu oznámí vlastníci lesů též skutečnost, že si pro své lesy zadali zpracování lesního hospodářského plánu.</w:t>
      </w:r>
    </w:p>
    <w:p w:rsidR="003271EE" w:rsidRDefault="003271EE">
      <w:pPr>
        <w:tabs>
          <w:tab w:val="left" w:pos="1134"/>
        </w:tabs>
        <w:ind w:hanging="153"/>
        <w:rPr>
          <w:b/>
        </w:rPr>
      </w:pPr>
    </w:p>
    <w:p w:rsidR="003271EE" w:rsidRDefault="003271EE">
      <w:pPr>
        <w:tabs>
          <w:tab w:val="left" w:pos="0"/>
        </w:tabs>
        <w:ind w:hanging="153"/>
        <w:rPr>
          <w:b/>
        </w:rPr>
      </w:pPr>
    </w:p>
    <w:p w:rsidR="003271EE" w:rsidRDefault="009D22FD">
      <w:pPr>
        <w:tabs>
          <w:tab w:val="left" w:pos="567"/>
        </w:tabs>
        <w:ind w:left="720"/>
        <w:jc w:val="center"/>
        <w:rPr>
          <w:b/>
          <w:strike/>
        </w:rPr>
      </w:pPr>
      <w:r w:rsidRPr="009D22FD">
        <w:rPr>
          <w:b/>
        </w:rPr>
        <w:t>Článek 3</w:t>
      </w:r>
    </w:p>
    <w:p w:rsidR="003271EE" w:rsidRDefault="003271EE">
      <w:pPr>
        <w:tabs>
          <w:tab w:val="left" w:pos="567"/>
        </w:tabs>
        <w:ind w:left="720"/>
        <w:rPr>
          <w:b/>
        </w:rPr>
      </w:pPr>
    </w:p>
    <w:p w:rsidR="003271EE" w:rsidRDefault="001C16CA">
      <w:pPr>
        <w:tabs>
          <w:tab w:val="left" w:pos="567"/>
        </w:tabs>
      </w:pPr>
      <w:r>
        <w:tab/>
      </w:r>
      <w:r w:rsidR="009D22FD" w:rsidRPr="009D22FD">
        <w:t xml:space="preserve">Vlastník lesa, pro kterého byla </w:t>
      </w:r>
      <w:r w:rsidR="00531F5F">
        <w:t>LHO</w:t>
      </w:r>
      <w:r w:rsidR="009D22FD" w:rsidRPr="009D22FD">
        <w:t xml:space="preserve"> zpracována, ji obdrží na Odboru VLHZ MMB v době od</w:t>
      </w:r>
      <w:r>
        <w:t> </w:t>
      </w:r>
      <w:r w:rsidR="009D22FD" w:rsidRPr="009D22FD">
        <w:t>1. července 2019 do 31. prosince 2028, a to na základě písemného potvrzení o jejím převzetí.</w:t>
      </w:r>
    </w:p>
    <w:p w:rsidR="003271EE" w:rsidRDefault="003271EE">
      <w:pPr>
        <w:tabs>
          <w:tab w:val="left" w:pos="567"/>
        </w:tabs>
        <w:ind w:left="567" w:hanging="567"/>
      </w:pPr>
    </w:p>
    <w:p w:rsidR="009D22FD" w:rsidRPr="009D22FD" w:rsidRDefault="009D22FD" w:rsidP="009D22FD">
      <w:pPr>
        <w:tabs>
          <w:tab w:val="left" w:pos="567"/>
        </w:tabs>
        <w:ind w:left="567" w:hanging="567"/>
      </w:pPr>
    </w:p>
    <w:p w:rsidR="009D22FD" w:rsidRPr="009D22FD" w:rsidRDefault="009D22FD" w:rsidP="009D22FD">
      <w:pPr>
        <w:tabs>
          <w:tab w:val="left" w:pos="567"/>
        </w:tabs>
        <w:ind w:left="720"/>
        <w:jc w:val="center"/>
        <w:rPr>
          <w:b/>
        </w:rPr>
      </w:pPr>
      <w:r w:rsidRPr="009D22FD">
        <w:rPr>
          <w:b/>
        </w:rPr>
        <w:t>Článek 4</w:t>
      </w:r>
    </w:p>
    <w:p w:rsidR="009D22FD" w:rsidRPr="009D22FD" w:rsidRDefault="009D22FD" w:rsidP="009D22FD">
      <w:pPr>
        <w:tabs>
          <w:tab w:val="left" w:pos="567"/>
        </w:tabs>
        <w:ind w:left="720"/>
        <w:jc w:val="center"/>
        <w:rPr>
          <w:b/>
        </w:rPr>
      </w:pPr>
    </w:p>
    <w:p w:rsidR="00A74C8A" w:rsidRDefault="001C16CA">
      <w:pPr>
        <w:tabs>
          <w:tab w:val="left" w:pos="284"/>
        </w:tabs>
      </w:pPr>
      <w:r>
        <w:tab/>
      </w:r>
      <w:r>
        <w:tab/>
      </w:r>
      <w:r w:rsidR="009D22FD" w:rsidRPr="009D22FD">
        <w:t>Toto nařízení nabývá účinnosti dne 1. července 2017</w:t>
      </w:r>
      <w:r w:rsidR="009D22FD">
        <w:t>.</w:t>
      </w:r>
    </w:p>
    <w:p w:rsidR="009D22FD" w:rsidRPr="009D22FD" w:rsidRDefault="009D22FD" w:rsidP="009D22FD">
      <w:pPr>
        <w:tabs>
          <w:tab w:val="left" w:pos="567"/>
        </w:tabs>
      </w:pPr>
    </w:p>
    <w:p w:rsidR="009D22FD" w:rsidRPr="009D22FD" w:rsidRDefault="009D22FD" w:rsidP="009D22FD">
      <w:pPr>
        <w:tabs>
          <w:tab w:val="left" w:pos="426"/>
        </w:tabs>
      </w:pPr>
    </w:p>
    <w:p w:rsidR="009D22FD" w:rsidRPr="009D22FD" w:rsidRDefault="009D22FD" w:rsidP="009D22FD">
      <w:pPr>
        <w:tabs>
          <w:tab w:val="left" w:pos="426"/>
        </w:tabs>
      </w:pPr>
    </w:p>
    <w:p w:rsidR="009D22FD" w:rsidRPr="009D22FD" w:rsidRDefault="009D22FD" w:rsidP="009D22FD">
      <w:pPr>
        <w:jc w:val="left"/>
      </w:pPr>
    </w:p>
    <w:p w:rsidR="009D22FD" w:rsidRPr="009D22FD" w:rsidRDefault="009D22FD" w:rsidP="009D22FD">
      <w:pPr>
        <w:jc w:val="left"/>
      </w:pPr>
    </w:p>
    <w:p w:rsidR="009D22FD" w:rsidRPr="009D22FD" w:rsidRDefault="009D22FD" w:rsidP="009D22FD">
      <w:pPr>
        <w:jc w:val="left"/>
      </w:pPr>
    </w:p>
    <w:p w:rsidR="00387170" w:rsidRPr="00DE6BEB" w:rsidRDefault="00387170" w:rsidP="00387170">
      <w:pPr>
        <w:tabs>
          <w:tab w:val="left" w:pos="567"/>
        </w:tabs>
        <w:autoSpaceDE w:val="0"/>
        <w:autoSpaceDN w:val="0"/>
        <w:adjustRightInd w:val="0"/>
        <w:jc w:val="center"/>
      </w:pPr>
      <w:r>
        <w:t xml:space="preserve">Ing. Petr </w:t>
      </w:r>
      <w:proofErr w:type="spellStart"/>
      <w:r>
        <w:t>Vokřál</w:t>
      </w:r>
      <w:proofErr w:type="spellEnd"/>
      <w:r w:rsidR="00D707D5">
        <w:t>, v. r.</w:t>
      </w:r>
    </w:p>
    <w:p w:rsidR="00387170" w:rsidRDefault="00387170" w:rsidP="00387170">
      <w:pPr>
        <w:tabs>
          <w:tab w:val="left" w:pos="567"/>
        </w:tabs>
        <w:jc w:val="center"/>
        <w:rPr>
          <w:szCs w:val="20"/>
        </w:rPr>
      </w:pPr>
      <w:r w:rsidRPr="00DE6BEB">
        <w:rPr>
          <w:szCs w:val="20"/>
        </w:rPr>
        <w:t>primátor města Brna</w:t>
      </w:r>
    </w:p>
    <w:p w:rsidR="00387170" w:rsidRDefault="00387170" w:rsidP="00387170">
      <w:pPr>
        <w:tabs>
          <w:tab w:val="left" w:pos="567"/>
        </w:tabs>
        <w:rPr>
          <w:szCs w:val="20"/>
        </w:rPr>
      </w:pPr>
    </w:p>
    <w:p w:rsidR="00387170" w:rsidRDefault="00387170" w:rsidP="00387170">
      <w:pPr>
        <w:tabs>
          <w:tab w:val="left" w:pos="567"/>
        </w:tabs>
        <w:rPr>
          <w:szCs w:val="20"/>
        </w:rPr>
      </w:pPr>
    </w:p>
    <w:p w:rsidR="00387170" w:rsidRDefault="00387170" w:rsidP="00387170">
      <w:pPr>
        <w:tabs>
          <w:tab w:val="left" w:pos="567"/>
        </w:tabs>
        <w:rPr>
          <w:szCs w:val="20"/>
        </w:rPr>
      </w:pPr>
    </w:p>
    <w:p w:rsidR="00387170" w:rsidRDefault="00387170" w:rsidP="00387170">
      <w:pPr>
        <w:tabs>
          <w:tab w:val="left" w:pos="567"/>
        </w:tabs>
        <w:rPr>
          <w:szCs w:val="20"/>
        </w:rPr>
      </w:pPr>
    </w:p>
    <w:p w:rsidR="00387170" w:rsidRDefault="00387170" w:rsidP="00387170">
      <w:pPr>
        <w:tabs>
          <w:tab w:val="left" w:pos="567"/>
        </w:tabs>
        <w:rPr>
          <w:szCs w:val="20"/>
        </w:rPr>
      </w:pPr>
    </w:p>
    <w:p w:rsidR="00387170" w:rsidRPr="00DE6BEB" w:rsidRDefault="00387170" w:rsidP="00387170">
      <w:pPr>
        <w:tabs>
          <w:tab w:val="left" w:pos="567"/>
        </w:tabs>
        <w:rPr>
          <w:szCs w:val="20"/>
        </w:rPr>
      </w:pPr>
    </w:p>
    <w:p w:rsidR="00387170" w:rsidRPr="00DE6BEB" w:rsidRDefault="00387170" w:rsidP="00387170">
      <w:pPr>
        <w:tabs>
          <w:tab w:val="left" w:pos="567"/>
        </w:tabs>
        <w:jc w:val="center"/>
        <w:rPr>
          <w:szCs w:val="20"/>
        </w:rPr>
      </w:pPr>
      <w:r>
        <w:t>Mgr. Petr Hladík</w:t>
      </w:r>
      <w:r w:rsidR="00D707D5">
        <w:t>, v. r.</w:t>
      </w:r>
    </w:p>
    <w:p w:rsidR="00387170" w:rsidRDefault="00387170" w:rsidP="00387170">
      <w:pPr>
        <w:tabs>
          <w:tab w:val="left" w:pos="567"/>
        </w:tabs>
        <w:jc w:val="center"/>
        <w:rPr>
          <w:szCs w:val="20"/>
        </w:rPr>
      </w:pPr>
      <w:r w:rsidRPr="00DE6BEB">
        <w:rPr>
          <w:szCs w:val="20"/>
        </w:rPr>
        <w:t>1. náměstek primátora města Brna</w:t>
      </w:r>
    </w:p>
    <w:p w:rsidR="009D22FD" w:rsidRPr="009D22FD" w:rsidRDefault="009D22FD" w:rsidP="00387170">
      <w:pPr>
        <w:jc w:val="left"/>
      </w:pPr>
    </w:p>
    <w:p w:rsidR="009D22FD" w:rsidRPr="009D22FD" w:rsidRDefault="009D22FD" w:rsidP="009D22FD">
      <w:pPr>
        <w:tabs>
          <w:tab w:val="left" w:pos="426"/>
        </w:tabs>
        <w:rPr>
          <w:b/>
        </w:rPr>
      </w:pPr>
    </w:p>
    <w:p w:rsidR="009D22FD" w:rsidRPr="009D22FD" w:rsidRDefault="009D22FD" w:rsidP="009D22FD">
      <w:pPr>
        <w:tabs>
          <w:tab w:val="left" w:pos="426"/>
        </w:tabs>
        <w:rPr>
          <w:b/>
        </w:rPr>
      </w:pPr>
    </w:p>
    <w:p w:rsidR="009D22FD" w:rsidRPr="009D22FD" w:rsidRDefault="009D22FD" w:rsidP="009D22FD">
      <w:pPr>
        <w:tabs>
          <w:tab w:val="left" w:pos="426"/>
        </w:tabs>
        <w:rPr>
          <w:b/>
        </w:rPr>
      </w:pPr>
    </w:p>
    <w:p w:rsidR="00C625A5" w:rsidRDefault="00C625A5" w:rsidP="009D22FD">
      <w:pPr>
        <w:pStyle w:val="Zkladntext"/>
        <w:rPr>
          <w:b/>
        </w:rPr>
      </w:pPr>
    </w:p>
    <w:p w:rsidR="00C625A5" w:rsidRDefault="00C625A5" w:rsidP="001C16CA">
      <w:pPr>
        <w:pStyle w:val="Zkladntext"/>
      </w:pPr>
    </w:p>
    <w:sectPr w:rsidR="00C625A5" w:rsidSect="00060CFD">
      <w:headerReference w:type="default" r:id="rId16"/>
      <w:type w:val="continuous"/>
      <w:pgSz w:w="11906" w:h="16838" w:code="9"/>
      <w:pgMar w:top="1134" w:right="1134" w:bottom="851" w:left="1134" w:header="28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392" w:rsidRDefault="00FE1392">
      <w:r>
        <w:separator/>
      </w:r>
    </w:p>
  </w:endnote>
  <w:endnote w:type="continuationSeparator" w:id="0">
    <w:p w:rsidR="00FE1392" w:rsidRDefault="00FE13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Univers CE Light">
    <w:altName w:val="Courier New"/>
    <w:panose1 w:val="00000000000000000000"/>
    <w:charset w:val="EE"/>
    <w:family w:val="decorative"/>
    <w:notTrueType/>
    <w:pitch w:val="variable"/>
    <w:sig w:usb0="00000007" w:usb1="00000000" w:usb2="00000000" w:usb3="00000000" w:csb0="00000093" w:csb1="00000000"/>
  </w:font>
  <w:font w:name="Times New Roman Bold">
    <w:altName w:val="Times New Roman"/>
    <w:charset w:val="00"/>
    <w:family w:val="auto"/>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1EE" w:rsidRDefault="003271EE">
    <w:pPr>
      <w:pStyle w:val="ed"/>
      <w:jc w:val="left"/>
    </w:pPr>
    <w:r>
      <w:t>________________________________________________________________________________</w:t>
    </w:r>
  </w:p>
  <w:p w:rsidR="003271EE" w:rsidRDefault="003271EE">
    <w:pPr>
      <w:pStyle w:val="ed"/>
      <w:jc w:val="left"/>
      <w:rPr>
        <w:color w:val="333333"/>
        <w:sz w:val="20"/>
        <w:szCs w:val="20"/>
      </w:rPr>
    </w:pPr>
    <w:r>
      <w:rPr>
        <w:color w:val="333333"/>
        <w:sz w:val="20"/>
        <w:szCs w:val="20"/>
      </w:rPr>
      <w:t>Datum nabytí účinnosti:</w:t>
    </w:r>
  </w:p>
  <w:p w:rsidR="003271EE" w:rsidRDefault="003271EE">
    <w:pPr>
      <w:pStyle w:val="Zpat"/>
      <w:tabs>
        <w:tab w:val="clear" w:pos="4536"/>
        <w:tab w:val="clear" w:pos="9072"/>
        <w:tab w:val="right" w:pos="567"/>
      </w:tabs>
      <w:jc w:val="right"/>
      <w:rPr>
        <w:color w:val="999999"/>
        <w:sz w:val="20"/>
        <w:szCs w:val="20"/>
      </w:rPr>
    </w:pPr>
    <w:r>
      <w:rPr>
        <w:rStyle w:val="slostrnky"/>
        <w:color w:val="333333"/>
        <w:sz w:val="20"/>
        <w:szCs w:val="20"/>
      </w:rPr>
      <w:t xml:space="preserve">Strana </w:t>
    </w:r>
    <w:r w:rsidR="008E3835">
      <w:rPr>
        <w:rStyle w:val="slostrnky"/>
        <w:color w:val="333333"/>
        <w:sz w:val="20"/>
        <w:szCs w:val="20"/>
      </w:rPr>
      <w:fldChar w:fldCharType="begin"/>
    </w:r>
    <w:r>
      <w:rPr>
        <w:rStyle w:val="slostrnky"/>
        <w:color w:val="333333"/>
        <w:sz w:val="20"/>
        <w:szCs w:val="20"/>
      </w:rPr>
      <w:instrText xml:space="preserve"> PAGE </w:instrText>
    </w:r>
    <w:r w:rsidR="008E3835">
      <w:rPr>
        <w:rStyle w:val="slostrnky"/>
        <w:color w:val="333333"/>
        <w:sz w:val="20"/>
        <w:szCs w:val="20"/>
      </w:rPr>
      <w:fldChar w:fldCharType="separate"/>
    </w:r>
    <w:r>
      <w:rPr>
        <w:rStyle w:val="slostrnky"/>
        <w:noProof/>
        <w:color w:val="333333"/>
        <w:sz w:val="20"/>
        <w:szCs w:val="20"/>
      </w:rPr>
      <w:t>2</w:t>
    </w:r>
    <w:r w:rsidR="008E3835">
      <w:rPr>
        <w:rStyle w:val="slostrnky"/>
        <w:color w:val="333333"/>
        <w:sz w:val="20"/>
        <w:szCs w:val="20"/>
      </w:rPr>
      <w:fldChar w:fldCharType="end"/>
    </w:r>
    <w:r>
      <w:rPr>
        <w:rStyle w:val="slostrnky"/>
        <w:color w:val="333333"/>
        <w:sz w:val="20"/>
        <w:szCs w:val="20"/>
      </w:rPr>
      <w:t xml:space="preserve"> (celkem </w:t>
    </w:r>
    <w:r w:rsidR="008E3835">
      <w:rPr>
        <w:rStyle w:val="slostrnky"/>
        <w:color w:val="333333"/>
        <w:sz w:val="20"/>
        <w:szCs w:val="20"/>
      </w:rPr>
      <w:fldChar w:fldCharType="begin"/>
    </w:r>
    <w:r>
      <w:rPr>
        <w:rStyle w:val="slostrnky"/>
        <w:color w:val="333333"/>
        <w:sz w:val="20"/>
        <w:szCs w:val="20"/>
      </w:rPr>
      <w:instrText xml:space="preserve"> NUMPAGES </w:instrText>
    </w:r>
    <w:r w:rsidR="008E3835">
      <w:rPr>
        <w:rStyle w:val="slostrnky"/>
        <w:color w:val="333333"/>
        <w:sz w:val="20"/>
        <w:szCs w:val="20"/>
      </w:rPr>
      <w:fldChar w:fldCharType="separate"/>
    </w:r>
    <w:r w:rsidR="008311AB">
      <w:rPr>
        <w:rStyle w:val="slostrnky"/>
        <w:noProof/>
        <w:color w:val="333333"/>
        <w:sz w:val="20"/>
        <w:szCs w:val="20"/>
      </w:rPr>
      <w:t>3</w:t>
    </w:r>
    <w:r w:rsidR="008E3835">
      <w:rPr>
        <w:rStyle w:val="slostrnky"/>
        <w:color w:val="333333"/>
        <w:sz w:val="20"/>
        <w:szCs w:val="20"/>
      </w:rPr>
      <w:fldChar w:fldCharType="end"/>
    </w:r>
    <w:r>
      <w:rPr>
        <w:rStyle w:val="slostrnky"/>
        <w:color w:val="333333"/>
        <w:sz w:val="20"/>
        <w:szCs w:val="20"/>
      </w:rPr>
      <w:t>)</w:t>
    </w:r>
  </w:p>
  <w:p w:rsidR="003271EE" w:rsidRDefault="003271E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1EE" w:rsidRDefault="003271EE">
    <w:pPr>
      <w:pStyle w:val="ed"/>
    </w:pPr>
    <w:r>
      <w:t>Magistrát města Brna, Dominikánské nám. 1, 601 67 BRNO</w:t>
    </w:r>
  </w:p>
  <w:p w:rsidR="003271EE" w:rsidRDefault="003271EE">
    <w:pPr>
      <w:pStyle w:val="ed"/>
    </w:pPr>
    <w:proofErr w:type="spellStart"/>
    <w:r>
      <w:t>ústř</w:t>
    </w:r>
    <w:proofErr w:type="spellEnd"/>
    <w:r>
      <w:t xml:space="preserve">. provolba (+420) 542 171 111, e-mail: informace@brno.cz, www.brno.cz </w:t>
    </w:r>
  </w:p>
  <w:p w:rsidR="003271EE" w:rsidRDefault="003271EE">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1EE" w:rsidRDefault="003271EE">
    <w:pPr>
      <w:pStyle w:val="ed"/>
      <w:jc w:val="left"/>
    </w:pPr>
    <w:r>
      <w:t>________________________________________________________________________________</w:t>
    </w:r>
  </w:p>
  <w:p w:rsidR="003271EE" w:rsidRDefault="003271EE">
    <w:pPr>
      <w:pStyle w:val="ed"/>
      <w:jc w:val="left"/>
      <w:rPr>
        <w:color w:val="333333"/>
        <w:sz w:val="20"/>
        <w:szCs w:val="20"/>
      </w:rPr>
    </w:pPr>
    <w:r>
      <w:rPr>
        <w:color w:val="333333"/>
        <w:sz w:val="20"/>
        <w:szCs w:val="20"/>
      </w:rPr>
      <w:t>Datum nabytí účinnosti: 1. 7. 2017</w:t>
    </w:r>
  </w:p>
  <w:p w:rsidR="003271EE" w:rsidRDefault="003271EE">
    <w:pPr>
      <w:pStyle w:val="Zpat"/>
      <w:tabs>
        <w:tab w:val="clear" w:pos="4536"/>
        <w:tab w:val="clear" w:pos="9072"/>
        <w:tab w:val="right" w:pos="567"/>
      </w:tabs>
      <w:jc w:val="right"/>
      <w:rPr>
        <w:color w:val="999999"/>
        <w:sz w:val="20"/>
        <w:szCs w:val="20"/>
      </w:rPr>
    </w:pPr>
    <w:r>
      <w:rPr>
        <w:rStyle w:val="slostrnky"/>
        <w:color w:val="333333"/>
        <w:sz w:val="20"/>
        <w:szCs w:val="20"/>
      </w:rPr>
      <w:t xml:space="preserve">Strana </w:t>
    </w:r>
    <w:r w:rsidR="008E3835">
      <w:rPr>
        <w:rStyle w:val="slostrnky"/>
        <w:color w:val="333333"/>
        <w:sz w:val="20"/>
        <w:szCs w:val="20"/>
      </w:rPr>
      <w:fldChar w:fldCharType="begin"/>
    </w:r>
    <w:r>
      <w:rPr>
        <w:rStyle w:val="slostrnky"/>
        <w:color w:val="333333"/>
        <w:sz w:val="20"/>
        <w:szCs w:val="20"/>
      </w:rPr>
      <w:instrText xml:space="preserve"> PAGE </w:instrText>
    </w:r>
    <w:r w:rsidR="008E3835">
      <w:rPr>
        <w:rStyle w:val="slostrnky"/>
        <w:color w:val="333333"/>
        <w:sz w:val="20"/>
        <w:szCs w:val="20"/>
      </w:rPr>
      <w:fldChar w:fldCharType="separate"/>
    </w:r>
    <w:r w:rsidR="008311AB">
      <w:rPr>
        <w:rStyle w:val="slostrnky"/>
        <w:noProof/>
        <w:color w:val="333333"/>
        <w:sz w:val="20"/>
        <w:szCs w:val="20"/>
      </w:rPr>
      <w:t>2</w:t>
    </w:r>
    <w:r w:rsidR="008E3835">
      <w:rPr>
        <w:rStyle w:val="slostrnky"/>
        <w:color w:val="333333"/>
        <w:sz w:val="20"/>
        <w:szCs w:val="20"/>
      </w:rPr>
      <w:fldChar w:fldCharType="end"/>
    </w:r>
    <w:r>
      <w:rPr>
        <w:rStyle w:val="slostrnky"/>
        <w:color w:val="333333"/>
        <w:sz w:val="20"/>
        <w:szCs w:val="20"/>
      </w:rPr>
      <w:t xml:space="preserve"> (celkem </w:t>
    </w:r>
    <w:r w:rsidR="008E3835">
      <w:rPr>
        <w:rStyle w:val="slostrnky"/>
        <w:color w:val="333333"/>
        <w:sz w:val="20"/>
        <w:szCs w:val="20"/>
      </w:rPr>
      <w:fldChar w:fldCharType="begin"/>
    </w:r>
    <w:r>
      <w:rPr>
        <w:rStyle w:val="slostrnky"/>
        <w:color w:val="333333"/>
        <w:sz w:val="20"/>
        <w:szCs w:val="20"/>
      </w:rPr>
      <w:instrText xml:space="preserve"> NUMPAGES </w:instrText>
    </w:r>
    <w:r w:rsidR="008E3835">
      <w:rPr>
        <w:rStyle w:val="slostrnky"/>
        <w:color w:val="333333"/>
        <w:sz w:val="20"/>
        <w:szCs w:val="20"/>
      </w:rPr>
      <w:fldChar w:fldCharType="separate"/>
    </w:r>
    <w:r w:rsidR="008311AB">
      <w:rPr>
        <w:rStyle w:val="slostrnky"/>
        <w:noProof/>
        <w:color w:val="333333"/>
        <w:sz w:val="20"/>
        <w:szCs w:val="20"/>
      </w:rPr>
      <w:t>3</w:t>
    </w:r>
    <w:r w:rsidR="008E3835">
      <w:rPr>
        <w:rStyle w:val="slostrnky"/>
        <w:color w:val="333333"/>
        <w:sz w:val="20"/>
        <w:szCs w:val="20"/>
      </w:rPr>
      <w:fldChar w:fldCharType="end"/>
    </w:r>
    <w:r>
      <w:rPr>
        <w:rStyle w:val="slostrnky"/>
        <w:color w:val="333333"/>
        <w:sz w:val="20"/>
        <w:szCs w:val="20"/>
      </w:rPr>
      <w:t>)</w:t>
    </w:r>
  </w:p>
  <w:p w:rsidR="003271EE" w:rsidRDefault="003271E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392" w:rsidRDefault="00FE1392">
      <w:r>
        <w:separator/>
      </w:r>
    </w:p>
  </w:footnote>
  <w:footnote w:type="continuationSeparator" w:id="0">
    <w:p w:rsidR="00FE1392" w:rsidRDefault="00FE13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1EE" w:rsidRDefault="003271EE">
    <w:pPr>
      <w:pStyle w:val="zhlav-odbor"/>
      <w:spacing w:before="0"/>
      <w:jc w:val="left"/>
      <w:rPr>
        <w:rFonts w:ascii="Times New Roman" w:hAnsi="Times New Roman" w:cs="Times New Roman"/>
        <w:b w:val="0"/>
        <w:bCs w:val="0"/>
        <w:caps w:val="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1EE" w:rsidRDefault="003271EE" w:rsidP="00B42403">
    <w:pPr>
      <w:contextualSpacing/>
      <w:jc w:val="left"/>
      <w:rPr>
        <w:b/>
        <w:color w:val="333333"/>
      </w:rPr>
    </w:pPr>
    <w:r>
      <w:t>STATUTÁRNÍ MĚSTO BRNO</w:t>
    </w:r>
    <w:r>
      <w:rPr>
        <w:color w:val="808080"/>
      </w:rPr>
      <w:br/>
    </w:r>
    <w:r>
      <w:rPr>
        <w:b/>
        <w:color w:val="333333"/>
      </w:rPr>
      <w:t xml:space="preserve">NAŘÍZENÍ č. </w:t>
    </w:r>
    <w:r w:rsidR="00D707D5">
      <w:rPr>
        <w:b/>
        <w:color w:val="333333"/>
      </w:rPr>
      <w:t>10</w:t>
    </w:r>
    <w:r>
      <w:rPr>
        <w:b/>
        <w:color w:val="333333"/>
      </w:rPr>
      <w:t>/2017,</w:t>
    </w:r>
  </w:p>
  <w:p w:rsidR="003271EE" w:rsidRPr="00B42403" w:rsidRDefault="003271EE" w:rsidP="00B42403">
    <w:pPr>
      <w:pStyle w:val="zhlav-odbor"/>
      <w:spacing w:before="0"/>
      <w:contextualSpacing/>
      <w:jc w:val="left"/>
      <w:rPr>
        <w:rFonts w:ascii="Times New Roman" w:hAnsi="Times New Roman" w:cs="Times New Roman"/>
        <w:b w:val="0"/>
        <w:bCs w:val="0"/>
        <w:caps w:val="0"/>
        <w:color w:val="7F7F7F" w:themeColor="text1" w:themeTint="80"/>
      </w:rPr>
    </w:pPr>
    <w:r w:rsidRPr="00B42403">
      <w:rPr>
        <w:rFonts w:ascii="Times New Roman" w:hAnsi="Times New Roman" w:cs="Times New Roman"/>
        <w:b w:val="0"/>
        <w:bCs w:val="0"/>
        <w:caps w:val="0"/>
        <w:color w:val="7F7F7F" w:themeColor="text1" w:themeTint="80"/>
      </w:rPr>
      <w:t>o vyhlášení záměru zadat zpracování lesní hospodářské osnovy</w:t>
    </w:r>
  </w:p>
  <w:p w:rsidR="003271EE" w:rsidRDefault="003271EE">
    <w:pPr>
      <w:pStyle w:val="ed"/>
      <w:contextualSpacing/>
      <w:jc w:val="left"/>
    </w:pPr>
    <w:r>
      <w:t>________________________________________________________________________________</w:t>
    </w:r>
  </w:p>
  <w:p w:rsidR="003271EE" w:rsidRDefault="003271EE">
    <w:pPr>
      <w:pStyle w:val="zhlav-odbor"/>
      <w:spacing w:befor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803E0"/>
    <w:multiLevelType w:val="hybridMultilevel"/>
    <w:tmpl w:val="8DC8B04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8710F25"/>
    <w:multiLevelType w:val="hybridMultilevel"/>
    <w:tmpl w:val="4C50007C"/>
    <w:lvl w:ilvl="0" w:tplc="93D4904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C2A5DFB"/>
    <w:multiLevelType w:val="multilevel"/>
    <w:tmpl w:val="375C3D10"/>
    <w:lvl w:ilvl="0">
      <w:start w:val="2"/>
      <w:numFmt w:val="decimal"/>
      <w:lvlText w:val="%1."/>
      <w:lvlJc w:val="left"/>
      <w:pPr>
        <w:tabs>
          <w:tab w:val="num" w:pos="2340"/>
        </w:tabs>
        <w:ind w:left="23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3F81C23"/>
    <w:multiLevelType w:val="multilevel"/>
    <w:tmpl w:val="7A021948"/>
    <w:lvl w:ilvl="0">
      <w:start w:val="1"/>
      <w:numFmt w:val="lowerLetter"/>
      <w:lvlText w:val="%1."/>
      <w:lvlJc w:val="left"/>
      <w:pPr>
        <w:tabs>
          <w:tab w:val="num" w:pos="720"/>
        </w:tabs>
        <w:ind w:left="720" w:hanging="360"/>
      </w:pPr>
    </w:lvl>
    <w:lvl w:ilvl="1">
      <w:start w:val="13"/>
      <w:numFmt w:val="decimal"/>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tabs>
          <w:tab w:val="num" w:pos="2880"/>
        </w:tabs>
        <w:ind w:left="2880" w:hanging="360"/>
      </w:pPr>
    </w:lvl>
    <w:lvl w:ilvl="4">
      <w:start w:val="2"/>
      <w:numFmt w:val="decimal"/>
      <w:lvlText w:val="(%5)"/>
      <w:lvlJc w:val="left"/>
      <w:pPr>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6BD64CE"/>
    <w:multiLevelType w:val="hybridMultilevel"/>
    <w:tmpl w:val="0EA4E422"/>
    <w:lvl w:ilvl="0" w:tplc="E76CCE52">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0962DE0"/>
    <w:multiLevelType w:val="hybridMultilevel"/>
    <w:tmpl w:val="67489B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3611666E"/>
    <w:multiLevelType w:val="hybridMultilevel"/>
    <w:tmpl w:val="C374DC40"/>
    <w:lvl w:ilvl="0" w:tplc="04050017">
      <w:start w:val="1"/>
      <w:numFmt w:val="lowerLetter"/>
      <w:lvlText w:val="%1)"/>
      <w:lvlJc w:val="left"/>
      <w:pPr>
        <w:ind w:left="107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38986F6A"/>
    <w:multiLevelType w:val="hybridMultilevel"/>
    <w:tmpl w:val="F67CA7D0"/>
    <w:lvl w:ilvl="0" w:tplc="8496D296">
      <w:start w:val="1"/>
      <w:numFmt w:val="lowerLetter"/>
      <w:lvlText w:val="%1)"/>
      <w:lvlJc w:val="left"/>
      <w:pPr>
        <w:tabs>
          <w:tab w:val="num" w:pos="720"/>
        </w:tabs>
        <w:ind w:left="624" w:hanging="26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89E5221"/>
    <w:multiLevelType w:val="hybridMultilevel"/>
    <w:tmpl w:val="1E8C5072"/>
    <w:lvl w:ilvl="0" w:tplc="BFC8D42C">
      <w:start w:val="1"/>
      <w:numFmt w:val="decimal"/>
      <w:lvlText w:val="%1."/>
      <w:lvlJc w:val="left"/>
      <w:pPr>
        <w:tabs>
          <w:tab w:val="num" w:pos="2340"/>
        </w:tabs>
        <w:ind w:left="23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92464ED"/>
    <w:multiLevelType w:val="hybridMultilevel"/>
    <w:tmpl w:val="5378B8D6"/>
    <w:lvl w:ilvl="0" w:tplc="0A3622D4">
      <w:start w:val="1"/>
      <w:numFmt w:val="lowerLetter"/>
      <w:lvlText w:val="%1)"/>
      <w:lvlJc w:val="left"/>
      <w:pPr>
        <w:tabs>
          <w:tab w:val="num" w:pos="720"/>
        </w:tabs>
        <w:ind w:left="624" w:hanging="26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24764F1"/>
    <w:multiLevelType w:val="hybridMultilevel"/>
    <w:tmpl w:val="542C8B04"/>
    <w:lvl w:ilvl="0" w:tplc="93D4904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5BE5824"/>
    <w:multiLevelType w:val="hybridMultilevel"/>
    <w:tmpl w:val="4BA0A7D6"/>
    <w:lvl w:ilvl="0" w:tplc="0405000F">
      <w:start w:val="1"/>
      <w:numFmt w:val="decimal"/>
      <w:lvlText w:val="%1."/>
      <w:lvlJc w:val="left"/>
      <w:pPr>
        <w:tabs>
          <w:tab w:val="num" w:pos="720"/>
        </w:tabs>
        <w:ind w:left="720" w:hanging="360"/>
      </w:pPr>
    </w:lvl>
    <w:lvl w:ilvl="1" w:tplc="0A3622D4">
      <w:start w:val="1"/>
      <w:numFmt w:val="lowerLetter"/>
      <w:lvlText w:val="%2)"/>
      <w:lvlJc w:val="left"/>
      <w:pPr>
        <w:tabs>
          <w:tab w:val="num" w:pos="1440"/>
        </w:tabs>
        <w:ind w:left="1344" w:hanging="264"/>
      </w:pPr>
      <w:rPr>
        <w:rFonts w:hint="default"/>
      </w:rPr>
    </w:lvl>
    <w:lvl w:ilvl="2" w:tplc="7FFA167E">
      <w:start w:val="2"/>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D7D6A0E"/>
    <w:multiLevelType w:val="hybridMultilevel"/>
    <w:tmpl w:val="CD6C4F96"/>
    <w:lvl w:ilvl="0" w:tplc="105C1616">
      <w:start w:val="1"/>
      <w:numFmt w:val="lowerLetter"/>
      <w:lvlText w:val="%1)"/>
      <w:lvlJc w:val="left"/>
      <w:pPr>
        <w:ind w:left="107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63574897"/>
    <w:multiLevelType w:val="hybridMultilevel"/>
    <w:tmpl w:val="0D1C38A8"/>
    <w:lvl w:ilvl="0" w:tplc="BFC8D42C">
      <w:start w:val="1"/>
      <w:numFmt w:val="decimal"/>
      <w:lvlText w:val="%1."/>
      <w:lvlJc w:val="left"/>
      <w:pPr>
        <w:tabs>
          <w:tab w:val="num" w:pos="2340"/>
        </w:tabs>
        <w:ind w:left="23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65E560A3"/>
    <w:multiLevelType w:val="hybridMultilevel"/>
    <w:tmpl w:val="0E648B7C"/>
    <w:lvl w:ilvl="0" w:tplc="E76CCE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5F4212C"/>
    <w:multiLevelType w:val="hybridMultilevel"/>
    <w:tmpl w:val="8F0059AE"/>
    <w:lvl w:ilvl="0" w:tplc="E76CCE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C8C13D0"/>
    <w:multiLevelType w:val="hybridMultilevel"/>
    <w:tmpl w:val="805E19C8"/>
    <w:lvl w:ilvl="0" w:tplc="BFC8D42C">
      <w:start w:val="1"/>
      <w:numFmt w:val="decimal"/>
      <w:lvlText w:val="%1."/>
      <w:lvlJc w:val="left"/>
      <w:pPr>
        <w:tabs>
          <w:tab w:val="num" w:pos="2340"/>
        </w:tabs>
        <w:ind w:left="23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7F275EF8"/>
    <w:multiLevelType w:val="hybridMultilevel"/>
    <w:tmpl w:val="375C3D10"/>
    <w:lvl w:ilvl="0" w:tplc="7FFA167E">
      <w:start w:val="2"/>
      <w:numFmt w:val="decimal"/>
      <w:lvlText w:val="%1."/>
      <w:lvlJc w:val="left"/>
      <w:pPr>
        <w:tabs>
          <w:tab w:val="num" w:pos="2340"/>
        </w:tabs>
        <w:ind w:left="23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3"/>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11"/>
  </w:num>
  <w:num w:numId="7">
    <w:abstractNumId w:val="9"/>
  </w:num>
  <w:num w:numId="8">
    <w:abstractNumId w:val="7"/>
  </w:num>
  <w:num w:numId="9">
    <w:abstractNumId w:val="17"/>
  </w:num>
  <w:num w:numId="10">
    <w:abstractNumId w:val="2"/>
  </w:num>
  <w:num w:numId="11">
    <w:abstractNumId w:val="8"/>
  </w:num>
  <w:num w:numId="12">
    <w:abstractNumId w:val="13"/>
  </w:num>
  <w:num w:numId="13">
    <w:abstractNumId w:val="16"/>
  </w:num>
  <w:num w:numId="14">
    <w:abstractNumId w:val="5"/>
  </w:num>
  <w:num w:numId="15">
    <w:abstractNumId w:val="10"/>
  </w:num>
  <w:num w:numId="16">
    <w:abstractNumId w:val="1"/>
  </w:num>
  <w:num w:numId="17">
    <w:abstractNumId w:val="15"/>
  </w:num>
  <w:num w:numId="18">
    <w:abstractNumId w:val="14"/>
  </w:num>
  <w:num w:numId="1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ngová Barbora (Magistrát města Brna)">
    <w15:presenceInfo w15:providerId="None" w15:userId="Langová Barbora (Magistrát města Br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284"/>
  <w:hyphenationZone w:val="425"/>
  <w:doNotHyphenateCaps/>
  <w:characterSpacingControl w:val="doNotCompress"/>
  <w:hdrShapeDefaults>
    <o:shapedefaults v:ext="edit" spidmax="14338"/>
  </w:hdrShapeDefaults>
  <w:footnotePr>
    <w:footnote w:id="-1"/>
    <w:footnote w:id="0"/>
  </w:footnotePr>
  <w:endnotePr>
    <w:endnote w:id="-1"/>
    <w:endnote w:id="0"/>
  </w:endnotePr>
  <w:compat/>
  <w:rsids>
    <w:rsidRoot w:val="00E3003A"/>
    <w:rsid w:val="00060CFD"/>
    <w:rsid w:val="001C16CA"/>
    <w:rsid w:val="001D4D25"/>
    <w:rsid w:val="001E5BFE"/>
    <w:rsid w:val="001F4055"/>
    <w:rsid w:val="002E705D"/>
    <w:rsid w:val="003271EE"/>
    <w:rsid w:val="00365E11"/>
    <w:rsid w:val="00377418"/>
    <w:rsid w:val="00387170"/>
    <w:rsid w:val="003C2AE4"/>
    <w:rsid w:val="003F0DB5"/>
    <w:rsid w:val="00422A55"/>
    <w:rsid w:val="00476FCE"/>
    <w:rsid w:val="00531F5F"/>
    <w:rsid w:val="00552E73"/>
    <w:rsid w:val="005C72E5"/>
    <w:rsid w:val="005E7DF9"/>
    <w:rsid w:val="00630EE4"/>
    <w:rsid w:val="00660B13"/>
    <w:rsid w:val="00662BD5"/>
    <w:rsid w:val="006D0C19"/>
    <w:rsid w:val="007C4C66"/>
    <w:rsid w:val="008311AB"/>
    <w:rsid w:val="008D5E77"/>
    <w:rsid w:val="008D5EDD"/>
    <w:rsid w:val="008E3835"/>
    <w:rsid w:val="008F3573"/>
    <w:rsid w:val="00950A21"/>
    <w:rsid w:val="009D22FD"/>
    <w:rsid w:val="009E7C8D"/>
    <w:rsid w:val="00A737D5"/>
    <w:rsid w:val="00A74C8A"/>
    <w:rsid w:val="00B03ACF"/>
    <w:rsid w:val="00B3071B"/>
    <w:rsid w:val="00B42403"/>
    <w:rsid w:val="00B534A9"/>
    <w:rsid w:val="00BF753F"/>
    <w:rsid w:val="00C310F6"/>
    <w:rsid w:val="00C625A5"/>
    <w:rsid w:val="00CB087E"/>
    <w:rsid w:val="00D152AF"/>
    <w:rsid w:val="00D707D5"/>
    <w:rsid w:val="00DB1EB3"/>
    <w:rsid w:val="00E3003A"/>
    <w:rsid w:val="00EB6CDB"/>
    <w:rsid w:val="00EC423F"/>
    <w:rsid w:val="00EF44E2"/>
    <w:rsid w:val="00F0329B"/>
    <w:rsid w:val="00FE139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0CFD"/>
    <w:pPr>
      <w:jc w:val="both"/>
    </w:pPr>
    <w:rPr>
      <w:sz w:val="24"/>
      <w:szCs w:val="24"/>
    </w:rPr>
  </w:style>
  <w:style w:type="paragraph" w:styleId="Nadpis1">
    <w:name w:val="heading 1"/>
    <w:basedOn w:val="Normln"/>
    <w:next w:val="Normln"/>
    <w:qFormat/>
    <w:rsid w:val="00060CFD"/>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060CFD"/>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060CFD"/>
    <w:pPr>
      <w:keepNext/>
      <w:outlineLvl w:val="2"/>
    </w:pPr>
    <w:rPr>
      <w:rFonts w:ascii="Univers CE Light" w:hAnsi="Univers CE Light"/>
      <w:b/>
      <w:bCs/>
      <w:sz w:val="20"/>
      <w:szCs w:val="20"/>
    </w:rPr>
  </w:style>
  <w:style w:type="paragraph" w:styleId="Nadpis4">
    <w:name w:val="heading 4"/>
    <w:basedOn w:val="Normln"/>
    <w:next w:val="Normln"/>
    <w:qFormat/>
    <w:rsid w:val="00060CFD"/>
    <w:pPr>
      <w:keepNext/>
      <w:tabs>
        <w:tab w:val="left" w:pos="540"/>
      </w:tabs>
      <w:ind w:left="540"/>
      <w:outlineLvl w:val="3"/>
    </w:pPr>
    <w:rPr>
      <w:b/>
      <w:bCs/>
    </w:rPr>
  </w:style>
  <w:style w:type="paragraph" w:styleId="Nadpis5">
    <w:name w:val="heading 5"/>
    <w:basedOn w:val="Normln"/>
    <w:next w:val="Normln"/>
    <w:qFormat/>
    <w:rsid w:val="00060CFD"/>
    <w:pPr>
      <w:keepNext/>
      <w:ind w:left="540"/>
      <w:outlineLvl w:val="4"/>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2o">
    <w:name w:val="Nadpis2o"/>
    <w:basedOn w:val="Nadpis2"/>
    <w:autoRedefine/>
    <w:rsid w:val="00060CFD"/>
    <w:pPr>
      <w:spacing w:before="0" w:after="0"/>
      <w:jc w:val="center"/>
    </w:pPr>
    <w:rPr>
      <w:rFonts w:ascii="Times New Roman" w:hAnsi="Times New Roman" w:cs="Times New Roman"/>
      <w:i w:val="0"/>
      <w:iCs w:val="0"/>
      <w:caps/>
      <w:sz w:val="24"/>
      <w:szCs w:val="24"/>
    </w:rPr>
  </w:style>
  <w:style w:type="paragraph" w:customStyle="1" w:styleId="Nadpis1o">
    <w:name w:val="Nadpis1o"/>
    <w:basedOn w:val="Nadpis1"/>
    <w:autoRedefine/>
    <w:rsid w:val="00060CFD"/>
    <w:pPr>
      <w:tabs>
        <w:tab w:val="right" w:leader="dot" w:pos="9855"/>
      </w:tabs>
      <w:spacing w:before="0" w:after="0"/>
      <w:jc w:val="center"/>
    </w:pPr>
    <w:rPr>
      <w:rFonts w:ascii="Times New Roman" w:hAnsi="Times New Roman" w:cs="Times New Roman"/>
      <w:caps/>
      <w:noProof/>
      <w:kern w:val="0"/>
    </w:rPr>
  </w:style>
  <w:style w:type="paragraph" w:styleId="Zhlav">
    <w:name w:val="header"/>
    <w:basedOn w:val="Normln"/>
    <w:rsid w:val="00060CFD"/>
    <w:pPr>
      <w:tabs>
        <w:tab w:val="center" w:pos="4536"/>
        <w:tab w:val="right" w:pos="9072"/>
      </w:tabs>
    </w:pPr>
  </w:style>
  <w:style w:type="paragraph" w:styleId="Zpat">
    <w:name w:val="footer"/>
    <w:basedOn w:val="Normln"/>
    <w:rsid w:val="00060CFD"/>
    <w:pPr>
      <w:tabs>
        <w:tab w:val="center" w:pos="4536"/>
        <w:tab w:val="right" w:pos="9072"/>
      </w:tabs>
    </w:pPr>
  </w:style>
  <w:style w:type="paragraph" w:styleId="Textvbloku">
    <w:name w:val="Block Text"/>
    <w:basedOn w:val="Normln"/>
    <w:rsid w:val="00060CFD"/>
    <w:pPr>
      <w:ind w:left="540" w:right="332"/>
    </w:pPr>
  </w:style>
  <w:style w:type="paragraph" w:customStyle="1" w:styleId="Zkladntextodsazen1">
    <w:name w:val="Základní text odsazený1"/>
    <w:basedOn w:val="Normln"/>
    <w:rsid w:val="00060CFD"/>
    <w:pPr>
      <w:ind w:left="5580"/>
      <w:jc w:val="center"/>
    </w:pPr>
  </w:style>
  <w:style w:type="paragraph" w:customStyle="1" w:styleId="zhlav-znaka">
    <w:name w:val="záhlaví-značka"/>
    <w:basedOn w:val="Zhlav"/>
    <w:rsid w:val="00060CFD"/>
    <w:pPr>
      <w:tabs>
        <w:tab w:val="clear" w:pos="4536"/>
        <w:tab w:val="clear" w:pos="9072"/>
        <w:tab w:val="left" w:pos="1620"/>
      </w:tabs>
      <w:spacing w:before="50"/>
    </w:pPr>
    <w:rPr>
      <w:rFonts w:ascii="Arial" w:hAnsi="Arial" w:cs="Arial"/>
      <w:sz w:val="16"/>
      <w:szCs w:val="16"/>
    </w:rPr>
  </w:style>
  <w:style w:type="paragraph" w:customStyle="1" w:styleId="adresa">
    <w:name w:val="adresa"/>
    <w:basedOn w:val="Normln"/>
    <w:rsid w:val="00060CFD"/>
    <w:rPr>
      <w:sz w:val="20"/>
      <w:szCs w:val="20"/>
    </w:rPr>
  </w:style>
  <w:style w:type="character" w:customStyle="1" w:styleId="ZhlavChar">
    <w:name w:val="Záhlaví Char"/>
    <w:rsid w:val="00060CFD"/>
    <w:rPr>
      <w:rFonts w:ascii="Times New Roman" w:hAnsi="Times New Roman" w:cs="Times New Roman"/>
      <w:sz w:val="24"/>
      <w:szCs w:val="24"/>
      <w:lang w:val="cs-CZ" w:eastAsia="cs-CZ"/>
    </w:rPr>
  </w:style>
  <w:style w:type="character" w:customStyle="1" w:styleId="zhlav-znakaCharChar">
    <w:name w:val="záhlaví-značka Char Char"/>
    <w:rsid w:val="00060CFD"/>
    <w:rPr>
      <w:rFonts w:ascii="Arial" w:hAnsi="Arial" w:cs="Arial"/>
      <w:sz w:val="16"/>
      <w:szCs w:val="16"/>
      <w:lang w:val="cs-CZ" w:eastAsia="cs-CZ"/>
    </w:rPr>
  </w:style>
  <w:style w:type="character" w:styleId="Hypertextovodkaz">
    <w:name w:val="Hyperlink"/>
    <w:rsid w:val="00060CFD"/>
    <w:rPr>
      <w:rFonts w:ascii="Times New Roman" w:hAnsi="Times New Roman" w:cs="Times New Roman"/>
      <w:color w:val="0000FF"/>
      <w:u w:val="single"/>
    </w:rPr>
  </w:style>
  <w:style w:type="paragraph" w:customStyle="1" w:styleId="zhlav-odbor">
    <w:name w:val="záhlaví-odbor"/>
    <w:basedOn w:val="Zhlav"/>
    <w:rsid w:val="00060CFD"/>
    <w:pPr>
      <w:spacing w:before="300"/>
    </w:pPr>
    <w:rPr>
      <w:rFonts w:ascii="Arial" w:hAnsi="Arial" w:cs="Arial"/>
      <w:b/>
      <w:bCs/>
      <w:caps/>
      <w:color w:val="999999"/>
      <w:sz w:val="20"/>
      <w:szCs w:val="20"/>
    </w:rPr>
  </w:style>
  <w:style w:type="paragraph" w:customStyle="1" w:styleId="zhlav-znaka-text">
    <w:name w:val="záhlaví-značka-text"/>
    <w:basedOn w:val="Normln"/>
    <w:rsid w:val="00060CFD"/>
    <w:pPr>
      <w:tabs>
        <w:tab w:val="left" w:pos="9720"/>
      </w:tabs>
      <w:spacing w:line="204" w:lineRule="auto"/>
    </w:pPr>
  </w:style>
  <w:style w:type="paragraph" w:customStyle="1" w:styleId="Vc">
    <w:name w:val="Věc"/>
    <w:basedOn w:val="Zhlav"/>
    <w:rsid w:val="00060CFD"/>
    <w:pPr>
      <w:tabs>
        <w:tab w:val="clear" w:pos="4536"/>
        <w:tab w:val="clear" w:pos="9072"/>
      </w:tabs>
    </w:pPr>
    <w:rPr>
      <w:u w:val="single"/>
    </w:rPr>
  </w:style>
  <w:style w:type="paragraph" w:customStyle="1" w:styleId="Plohy">
    <w:name w:val="Přílohy"/>
    <w:basedOn w:val="Normln"/>
    <w:rsid w:val="00060CFD"/>
    <w:rPr>
      <w:u w:val="single"/>
    </w:rPr>
  </w:style>
  <w:style w:type="paragraph" w:customStyle="1" w:styleId="ed">
    <w:name w:val="šedá"/>
    <w:basedOn w:val="Normln"/>
    <w:rsid w:val="00060CFD"/>
    <w:rPr>
      <w:color w:val="999999"/>
    </w:rPr>
  </w:style>
  <w:style w:type="character" w:styleId="slostrnky">
    <w:name w:val="page number"/>
    <w:rsid w:val="00060CFD"/>
    <w:rPr>
      <w:rFonts w:ascii="Times New Roman" w:hAnsi="Times New Roman" w:cs="Times New Roman"/>
    </w:rPr>
  </w:style>
  <w:style w:type="paragraph" w:styleId="Zkladntext">
    <w:name w:val="Body Text"/>
    <w:basedOn w:val="Normln"/>
    <w:rsid w:val="00060CFD"/>
    <w:pPr>
      <w:spacing w:after="120"/>
    </w:pPr>
  </w:style>
  <w:style w:type="paragraph" w:customStyle="1" w:styleId="CarCharCharCharCharCharChar">
    <w:name w:val="Car Char Char Char Char Char Char"/>
    <w:basedOn w:val="Normln"/>
    <w:rsid w:val="00060CFD"/>
    <w:pPr>
      <w:spacing w:after="160" w:line="240" w:lineRule="exact"/>
    </w:pPr>
    <w:rPr>
      <w:rFonts w:ascii="Times New Roman Bold" w:hAnsi="Times New Roman Bold"/>
      <w:sz w:val="22"/>
      <w:szCs w:val="26"/>
      <w:lang w:val="sk-SK" w:eastAsia="en-US"/>
    </w:rPr>
  </w:style>
  <w:style w:type="paragraph" w:styleId="FormtovanvHTML">
    <w:name w:val="HTML Preformatted"/>
    <w:basedOn w:val="Normln"/>
    <w:rsid w:val="00060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sz w:val="20"/>
      <w:szCs w:val="20"/>
    </w:rPr>
  </w:style>
  <w:style w:type="paragraph" w:styleId="Textpoznpodarou">
    <w:name w:val="footnote text"/>
    <w:basedOn w:val="Normln"/>
    <w:semiHidden/>
    <w:rsid w:val="00060CFD"/>
    <w:pPr>
      <w:overflowPunct w:val="0"/>
      <w:autoSpaceDE w:val="0"/>
      <w:autoSpaceDN w:val="0"/>
      <w:adjustRightInd w:val="0"/>
      <w:jc w:val="left"/>
    </w:pPr>
    <w:rPr>
      <w:sz w:val="20"/>
      <w:szCs w:val="20"/>
    </w:rPr>
  </w:style>
  <w:style w:type="paragraph" w:customStyle="1" w:styleId="Zkladntext21">
    <w:name w:val="Základní text 21"/>
    <w:basedOn w:val="Normln"/>
    <w:rsid w:val="00060CFD"/>
    <w:pPr>
      <w:overflowPunct w:val="0"/>
      <w:autoSpaceDE w:val="0"/>
      <w:autoSpaceDN w:val="0"/>
      <w:adjustRightInd w:val="0"/>
    </w:pPr>
    <w:rPr>
      <w:szCs w:val="20"/>
    </w:rPr>
  </w:style>
  <w:style w:type="paragraph" w:customStyle="1" w:styleId="Osloveni">
    <w:name w:val="Osloveni"/>
    <w:basedOn w:val="Normln"/>
    <w:rsid w:val="00060CFD"/>
    <w:pPr>
      <w:jc w:val="left"/>
    </w:pPr>
    <w:rPr>
      <w:szCs w:val="20"/>
    </w:rPr>
  </w:style>
  <w:style w:type="character" w:styleId="Znakapoznpodarou">
    <w:name w:val="footnote reference"/>
    <w:semiHidden/>
    <w:rsid w:val="00060CFD"/>
    <w:rPr>
      <w:vertAlign w:val="superscript"/>
    </w:rPr>
  </w:style>
  <w:style w:type="paragraph" w:styleId="Textbubliny">
    <w:name w:val="Balloon Text"/>
    <w:basedOn w:val="Normln"/>
    <w:semiHidden/>
    <w:rsid w:val="00060CFD"/>
    <w:rPr>
      <w:rFonts w:ascii="Tahoma" w:hAnsi="Tahoma" w:cs="Tahoma"/>
      <w:sz w:val="16"/>
      <w:szCs w:val="16"/>
    </w:rPr>
  </w:style>
  <w:style w:type="paragraph" w:styleId="Rozvrendokumentu">
    <w:name w:val="Document Map"/>
    <w:basedOn w:val="Normln"/>
    <w:semiHidden/>
    <w:rsid w:val="00060CFD"/>
    <w:pPr>
      <w:shd w:val="clear" w:color="auto" w:fill="000080"/>
    </w:pPr>
    <w:rPr>
      <w:rFonts w:ascii="Tahoma" w:hAnsi="Tahoma" w:cs="Tahoma"/>
      <w:sz w:val="20"/>
      <w:szCs w:val="20"/>
    </w:rPr>
  </w:style>
  <w:style w:type="paragraph" w:styleId="Odstavecseseznamem">
    <w:name w:val="List Paragraph"/>
    <w:basedOn w:val="Normln"/>
    <w:uiPriority w:val="34"/>
    <w:qFormat/>
    <w:rsid w:val="00A74C8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w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384414-7AC0-4E6D-A4EA-E9C1532E5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458</Words>
  <Characters>2708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ODBOR VNITŘNÍCH VĚCÍ MAGISTRÁTU MĚSTA BRNA, MALINOVSKÉHO NÁM</vt:lpstr>
    </vt:vector>
  </TitlesOfParts>
  <Company>MMB</Company>
  <LinksUpToDate>false</LinksUpToDate>
  <CharactersWithSpaces>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ODBOR VNITŘNÍCH VĚCÍ MAGISTRÁTU MĚSTA BRNA, MALINOVSKÉHO NÁM</dc:title>
  <dc:creator>babicka</dc:creator>
  <cp:lastModifiedBy>sedlackj</cp:lastModifiedBy>
  <cp:revision>5</cp:revision>
  <cp:lastPrinted>2017-06-29T05:01:00Z</cp:lastPrinted>
  <dcterms:created xsi:type="dcterms:W3CDTF">2017-06-12T13:20:00Z</dcterms:created>
  <dcterms:modified xsi:type="dcterms:W3CDTF">2017-06-29T05:02:00Z</dcterms:modified>
</cp:coreProperties>
</file>