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0A91A" w14:textId="77777777" w:rsidR="00C412F4" w:rsidRDefault="00C412F4" w:rsidP="00884EF4">
      <w:pPr>
        <w:pStyle w:val="Zkladnodstavec"/>
        <w:spacing w:line="276" w:lineRule="auto"/>
        <w:rPr>
          <w:rFonts w:ascii="Arial" w:hAnsi="Arial" w:cs="Arial"/>
          <w:color w:val="auto"/>
          <w:sz w:val="20"/>
          <w:szCs w:val="22"/>
        </w:rPr>
        <w:sectPr w:rsidR="00C412F4" w:rsidSect="00C412F4">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907" w:footer="680" w:gutter="0"/>
          <w:pgNumType w:fmt="numberInDash"/>
          <w:cols w:space="708"/>
          <w:docGrid w:linePitch="360"/>
        </w:sectPr>
      </w:pPr>
    </w:p>
    <w:p w14:paraId="166CFDDF" w14:textId="740A8441" w:rsidR="00850FD0" w:rsidRPr="00850FD0" w:rsidRDefault="00850FD0" w:rsidP="00850FD0">
      <w:pPr>
        <w:pStyle w:val="Nzev"/>
        <w:spacing w:before="0" w:after="360"/>
        <w:contextualSpacing w:val="0"/>
        <w:rPr>
          <w:caps w:val="0"/>
        </w:rPr>
      </w:pPr>
      <w:r>
        <w:rPr>
          <w:caps w:val="0"/>
        </w:rPr>
        <w:t>Město Lanškroun</w:t>
      </w:r>
      <w:r>
        <w:rPr>
          <w:caps w:val="0"/>
        </w:rPr>
        <w:br/>
        <w:t>Zastupitelstvo města Lanškroun</w:t>
      </w:r>
    </w:p>
    <w:p w14:paraId="0423D69E" w14:textId="19D9C130" w:rsidR="00476677" w:rsidRDefault="00C412F4" w:rsidP="00C412F4">
      <w:pPr>
        <w:pStyle w:val="Nzev"/>
        <w:spacing w:before="0" w:after="360"/>
        <w:contextualSpacing w:val="0"/>
        <w:rPr>
          <w:caps w:val="0"/>
        </w:rPr>
      </w:pPr>
      <w:r>
        <w:rPr>
          <w:caps w:val="0"/>
        </w:rPr>
        <w:t>Obecně závazná vyhláška města Lanškroun</w:t>
      </w:r>
      <w:r w:rsidR="00DC18E8">
        <w:rPr>
          <w:caps w:val="0"/>
        </w:rPr>
        <w:t>,</w:t>
      </w:r>
      <w:r>
        <w:rPr>
          <w:caps w:val="0"/>
        </w:rPr>
        <w:br/>
      </w:r>
      <w:r w:rsidR="00DC18E8">
        <w:rPr>
          <w:caps w:val="0"/>
        </w:rPr>
        <w:t xml:space="preserve">kterou se stanoví </w:t>
      </w:r>
      <w:r w:rsidR="001306FD">
        <w:rPr>
          <w:caps w:val="0"/>
        </w:rPr>
        <w:t>školský obvod a části společných školských obvodů základních škol zřízených městem Lanškroun</w:t>
      </w:r>
    </w:p>
    <w:p w14:paraId="0B26CAFA" w14:textId="36D9AEB3" w:rsidR="00C412F4" w:rsidRDefault="00C412F4" w:rsidP="00C412F4">
      <w:r w:rsidRPr="00C412F4">
        <w:t xml:space="preserve">Zastupitelstvo města Lanškroun se na svém zasedání dne </w:t>
      </w:r>
      <w:r w:rsidR="001306FD">
        <w:t>24</w:t>
      </w:r>
      <w:r w:rsidRPr="00C412F4">
        <w:t>. 0</w:t>
      </w:r>
      <w:r w:rsidR="001306FD">
        <w:t>6</w:t>
      </w:r>
      <w:r w:rsidRPr="00C412F4">
        <w:t>. 202</w:t>
      </w:r>
      <w:r w:rsidR="001306FD">
        <w:t>6</w:t>
      </w:r>
      <w:r w:rsidRPr="00C412F4">
        <w:t xml:space="preserve"> usnesením č. </w:t>
      </w:r>
      <w:r w:rsidR="00F74A07">
        <w:t>49</w:t>
      </w:r>
      <w:r w:rsidRPr="00C412F4">
        <w:t>/ZM/202</w:t>
      </w:r>
      <w:r w:rsidR="001306FD">
        <w:t>6</w:t>
      </w:r>
      <w:r w:rsidRPr="00C412F4">
        <w:t xml:space="preserve"> usneslo vydat na základě ustanovení </w:t>
      </w:r>
      <w:r w:rsidRPr="00A8505C">
        <w:t xml:space="preserve">§ 178 odst. </w:t>
      </w:r>
      <w:r w:rsidR="00C31BC8">
        <w:t>2</w:t>
      </w:r>
      <w:r w:rsidRPr="00A8505C">
        <w:t xml:space="preserve"> písm. b)</w:t>
      </w:r>
      <w:r w:rsidR="00680543" w:rsidRPr="00A8505C">
        <w:t xml:space="preserve"> a </w:t>
      </w:r>
      <w:r w:rsidR="00C31BC8">
        <w:t>c</w:t>
      </w:r>
      <w:r w:rsidR="00680543" w:rsidRPr="00A8505C">
        <w:t>)</w:t>
      </w:r>
      <w:r w:rsidRPr="00A8505C">
        <w:t xml:space="preserve"> zákona č. 561/2004 Sb.,</w:t>
      </w:r>
      <w:r w:rsidRPr="00C412F4">
        <w:t xml:space="preserve"> o předškolním, základním, středním, vyšším odborném a jiném vzdělávání (školský zákon), ve znění pozdějších předpisů, a v souladu s</w:t>
      </w:r>
      <w:r w:rsidR="00B90846">
        <w:t xml:space="preserve"> </w:t>
      </w:r>
      <w:r w:rsidRPr="00C412F4">
        <w:t>§ 10 písm. d) a § 84 odst. 2 písm. h) zákona č. 128/2000 Sb., o obcích (obecní zřízení), ve znění pozdějších předpisů, tuto obecně závaznou vyhlášku:</w:t>
      </w:r>
    </w:p>
    <w:p w14:paraId="16DB56C6" w14:textId="46CA2EA5" w:rsidR="00C412F4" w:rsidRDefault="00C31BC8" w:rsidP="00323661">
      <w:pPr>
        <w:pStyle w:val="lnek"/>
        <w:numPr>
          <w:ilvl w:val="0"/>
          <w:numId w:val="0"/>
        </w:numPr>
      </w:pPr>
      <w:r>
        <w:t>Čl. 1</w:t>
      </w:r>
    </w:p>
    <w:p w14:paraId="5ACD92C9" w14:textId="0301C340" w:rsidR="00C412F4" w:rsidRDefault="00C412F4" w:rsidP="00C412F4">
      <w:pPr>
        <w:pStyle w:val="Nadpis2"/>
      </w:pPr>
      <w:r w:rsidRPr="00C412F4">
        <w:t>Stanovení školského obvodu a částí společných školských obvodů základních škol</w:t>
      </w:r>
    </w:p>
    <w:p w14:paraId="12AC9BDE" w14:textId="54CEF621" w:rsidR="000E0D0C" w:rsidRDefault="000E0D0C" w:rsidP="000E0D0C">
      <w:pPr>
        <w:pStyle w:val="slovanbod"/>
      </w:pPr>
      <w:r>
        <w:t xml:space="preserve">Školský obvod Základní školy a Mateřské školy, Lanškroun, Dolní Třešňovec, okres Ústí nad Orlicí tvoří část města Dolní Třešňovec (s výjimkou ulic, které jsou jmenovitě uvedeny v ostatních odstavcích). Školský obvod platí v tomto případě pro 1. stupeň ZŠ. </w:t>
      </w:r>
    </w:p>
    <w:p w14:paraId="627986B4" w14:textId="6B416272" w:rsidR="00C412F4" w:rsidRDefault="00C412F4" w:rsidP="00FF429E">
      <w:pPr>
        <w:pStyle w:val="slovanbod"/>
        <w:spacing w:after="0"/>
      </w:pPr>
      <w:r>
        <w:t xml:space="preserve">Na základě </w:t>
      </w:r>
      <w:r w:rsidR="00EC6B50">
        <w:t xml:space="preserve">uzavřených </w:t>
      </w:r>
      <w:r>
        <w:t xml:space="preserve">dohod města Lanškroun s obcemi Albrechtice a Cotkytle, o vytvoření společného školského obvodu základní </w:t>
      </w:r>
      <w:r w:rsidRPr="009E4C15">
        <w:t>školy, jejímž zřizovatelem je město Lanškroun, se stanovuje část společného školského obvodu Základní školy Lanškroun, Dobrovského 630, okr. Ústí nad Orlicí,</w:t>
      </w:r>
      <w:r>
        <w:t xml:space="preserve"> kterou tvoří následující území města: </w:t>
      </w:r>
    </w:p>
    <w:p w14:paraId="6B319BC0" w14:textId="77777777" w:rsidR="00C412F4" w:rsidRPr="00850FD0" w:rsidRDefault="00C412F4" w:rsidP="00850FD0">
      <w:pPr>
        <w:pStyle w:val="slovanbod"/>
        <w:numPr>
          <w:ilvl w:val="3"/>
          <w:numId w:val="13"/>
        </w:numPr>
      </w:pPr>
      <w:r w:rsidRPr="00850FD0">
        <w:t xml:space="preserve">ulice: Albrechtická, B. Martinů, Českých bratří, Dobrovského, Dukelských hrdinů, Dvorská, Houští, J. K. Tyla, Janáčkova, Kouty, Králická, M. Majerové, Na Náhonu, Na Rozhraní, Na Slovanech, Na Větru, Na Vrchách, Na Vyhlídce, Nepomucká, Opletalova, Polská, Seifertova, Slovenská, Svojsíkova, Štefánikova, Švabinského, </w:t>
      </w:r>
      <w:proofErr w:type="spellStart"/>
      <w:r w:rsidRPr="00850FD0">
        <w:t>Třešňovecká</w:t>
      </w:r>
      <w:proofErr w:type="spellEnd"/>
      <w:r w:rsidRPr="00850FD0">
        <w:t>, U Papíren, Vrchlického, Wolkerova a</w:t>
      </w:r>
    </w:p>
    <w:p w14:paraId="69311852" w14:textId="02ECC7CF" w:rsidR="00C412F4" w:rsidRDefault="00C412F4" w:rsidP="00850FD0">
      <w:pPr>
        <w:pStyle w:val="slovanbod"/>
        <w:numPr>
          <w:ilvl w:val="3"/>
          <w:numId w:val="13"/>
        </w:numPr>
      </w:pPr>
      <w:r w:rsidRPr="00850FD0">
        <w:t>část</w:t>
      </w:r>
      <w:r>
        <w:t xml:space="preserve"> města Dolní Třešňovec (s výjimkou ulic, které jsou jmenovitě uvedeny v ostatních odstavcích). Část školského obvodu platí v tomto případě pro 2. stupeň ZŠ.</w:t>
      </w:r>
    </w:p>
    <w:p w14:paraId="5C2C40FD" w14:textId="31AEEBD5" w:rsidR="00C412F4" w:rsidRDefault="00C412F4" w:rsidP="00C412F4">
      <w:pPr>
        <w:pStyle w:val="slovanbod"/>
      </w:pPr>
      <w:r>
        <w:t xml:space="preserve">Na základě </w:t>
      </w:r>
      <w:r w:rsidR="00EC6B50">
        <w:t xml:space="preserve">uzavřených </w:t>
      </w:r>
      <w:r>
        <w:t xml:space="preserve">dohod města Lanškroun s obcemi Lubník, </w:t>
      </w:r>
      <w:r w:rsidR="00545413">
        <w:t xml:space="preserve">Luková, </w:t>
      </w:r>
      <w:r>
        <w:t>Ostrov, Rudoltice, Sázava</w:t>
      </w:r>
      <w:r w:rsidR="00545413">
        <w:t xml:space="preserve"> a </w:t>
      </w:r>
      <w:r>
        <w:t>Žichlínek</w:t>
      </w:r>
      <w:r w:rsidR="001306FD">
        <w:t>,</w:t>
      </w:r>
      <w:r>
        <w:t xml:space="preserve"> o vytvoření společného školského obvodu základní školy, jejímž zřizovatelem je město Lanškroun, se stanovuje část společného školského obvodu </w:t>
      </w:r>
      <w:r w:rsidRPr="009E4C15">
        <w:t xml:space="preserve">Základní školy Lanškroun, Bedřicha Smetany 460, okr. Ústí nad Orlicí, kterou tvoří následující ulice města: B. Smetany, </w:t>
      </w:r>
      <w:proofErr w:type="spellStart"/>
      <w:r w:rsidRPr="009E4C15">
        <w:t>Bóži</w:t>
      </w:r>
      <w:proofErr w:type="spellEnd"/>
      <w:r w:rsidRPr="009E4C15">
        <w:t xml:space="preserve"> Modrého, Čelakovského, Havlíčkova, Horova,</w:t>
      </w:r>
      <w:r>
        <w:t xml:space="preserve"> Husova, Jungmannova, Komenského, Krátká, Lázeňská, Lidická, Lorencova alej, Na Výsluní, Nádražní, Nerudova, Olbrachtova, Palackého, Poděbradova, Polní, Sázavská, Slepá, Svobody, Škroupova, U Jeslí, U Potoka, Zborovská, Žižkova.  </w:t>
      </w:r>
    </w:p>
    <w:p w14:paraId="28C619EE" w14:textId="7AF551F4" w:rsidR="00C412F4" w:rsidRDefault="00C412F4" w:rsidP="00C412F4">
      <w:pPr>
        <w:pStyle w:val="slovanbod"/>
      </w:pPr>
      <w:r>
        <w:t xml:space="preserve">Na základě </w:t>
      </w:r>
      <w:r w:rsidR="00EC6B50">
        <w:t xml:space="preserve">uzavřené </w:t>
      </w:r>
      <w:r>
        <w:t>dohody města Lanškroun a obce Horní Třešňovec, o vytvoření společného</w:t>
      </w:r>
      <w:r w:rsidR="00EC6B50">
        <w:t xml:space="preserve"> </w:t>
      </w:r>
      <w:r>
        <w:t xml:space="preserve">školského obvodu základní školy, jejímž zřizovatelem je město Lanškroun, se stanovuje část společného školského obvodu Základní školy Lanškroun, náměstí Aloise Jiráska 139, okr. Ústí nad Orlicí, kterou tvoří následující území města: </w:t>
      </w:r>
    </w:p>
    <w:p w14:paraId="52DD8824" w14:textId="77777777" w:rsidR="00C412F4" w:rsidRDefault="00C412F4" w:rsidP="009B362F">
      <w:pPr>
        <w:pStyle w:val="slovanbod"/>
        <w:numPr>
          <w:ilvl w:val="0"/>
          <w:numId w:val="0"/>
        </w:numPr>
        <w:ind w:left="567"/>
      </w:pPr>
      <w:r>
        <w:lastRenderedPageBreak/>
        <w:t xml:space="preserve">ulice 5. května, 28. října, B. Němcové, Česká, Dvořákova, E. Krásnohorské, Franze Kafky, Hradební, Italská, Jilemnického, K. Čapka, K. Světlé, Kežmarská, Kollárova, Kozinova, M. Alše, Maďarská, Máchova, Malé náměstí, Mánesova, Marka Marků, Na Terase, Na Valech, nám. A. Jiráska, nám. J. M. Marků, Obora, P. Bezruče, Pivovarská, Pivovarské náměstí, Purkyňova, Rybniční, S. Čecha, Sadová, Sládkova, Sokolská, Strážní, Školní, T. G. Masaryka, Tovární, U Stadionu, Údolní, Úzká, Vančurova, Vodní, Za Střelnicí.  </w:t>
      </w:r>
    </w:p>
    <w:p w14:paraId="09FA2981" w14:textId="728C2E7F" w:rsidR="00850FD0" w:rsidRDefault="00C31BC8" w:rsidP="00323661">
      <w:pPr>
        <w:pStyle w:val="lnek"/>
        <w:numPr>
          <w:ilvl w:val="0"/>
          <w:numId w:val="0"/>
        </w:numPr>
      </w:pPr>
      <w:r>
        <w:t>Čl. 2</w:t>
      </w:r>
    </w:p>
    <w:p w14:paraId="42D7B772" w14:textId="15FBFA1E" w:rsidR="00850FD0" w:rsidRDefault="00850FD0" w:rsidP="00850FD0">
      <w:pPr>
        <w:pStyle w:val="Nadpis2"/>
      </w:pPr>
      <w:r>
        <w:t>Zrušovací ustanovení</w:t>
      </w:r>
    </w:p>
    <w:p w14:paraId="58E00F60" w14:textId="1871E987" w:rsidR="00850FD0" w:rsidRDefault="00850FD0" w:rsidP="00850FD0">
      <w:r w:rsidRPr="00850FD0">
        <w:t xml:space="preserve">Zrušuje se obecně závazná vyhláška města Lanškroun č. </w:t>
      </w:r>
      <w:r w:rsidR="001306FD">
        <w:t>4</w:t>
      </w:r>
      <w:r w:rsidRPr="00850FD0">
        <w:t>/20</w:t>
      </w:r>
      <w:r w:rsidR="001306FD">
        <w:t>20</w:t>
      </w:r>
      <w:r w:rsidRPr="00850FD0">
        <w:t>, kterou se stanoví školsk</w:t>
      </w:r>
      <w:r w:rsidR="00C31BC8">
        <w:t>ý</w:t>
      </w:r>
      <w:r w:rsidRPr="00850FD0">
        <w:t xml:space="preserve"> obvod a části společných školských obvodů základních škol zřízených městem Lanškroun, </w:t>
      </w:r>
      <w:r w:rsidR="00FF429E">
        <w:t>ze</w:t>
      </w:r>
      <w:r w:rsidRPr="00850FD0">
        <w:t xml:space="preserve"> dne 2</w:t>
      </w:r>
      <w:r w:rsidR="001306FD">
        <w:t>3</w:t>
      </w:r>
      <w:r w:rsidRPr="00850FD0">
        <w:t>. 0</w:t>
      </w:r>
      <w:r w:rsidR="001306FD">
        <w:t>9</w:t>
      </w:r>
      <w:r w:rsidRPr="00850FD0">
        <w:t>. 20</w:t>
      </w:r>
      <w:r w:rsidR="001306FD">
        <w:t>20</w:t>
      </w:r>
      <w:r>
        <w:t>.</w:t>
      </w:r>
    </w:p>
    <w:p w14:paraId="0F6F8738" w14:textId="74435241" w:rsidR="00850FD0" w:rsidRDefault="00C31BC8" w:rsidP="00323661">
      <w:pPr>
        <w:pStyle w:val="lnek"/>
        <w:numPr>
          <w:ilvl w:val="0"/>
          <w:numId w:val="0"/>
        </w:numPr>
      </w:pPr>
      <w:r>
        <w:t>Čl. 3</w:t>
      </w:r>
    </w:p>
    <w:p w14:paraId="5D86F3BD" w14:textId="36A8F43E" w:rsidR="00850FD0" w:rsidRDefault="00850FD0" w:rsidP="00850FD0">
      <w:pPr>
        <w:pStyle w:val="Nadpis2"/>
      </w:pPr>
      <w:r>
        <w:t>Účinnost</w:t>
      </w:r>
    </w:p>
    <w:p w14:paraId="6D2436A5" w14:textId="757DFD0D" w:rsidR="00850FD0" w:rsidRDefault="00850FD0" w:rsidP="00850FD0">
      <w:r w:rsidRPr="00850FD0">
        <w:t xml:space="preserve">Tato </w:t>
      </w:r>
      <w:r w:rsidR="00FF429E">
        <w:t xml:space="preserve">obecně závazná </w:t>
      </w:r>
      <w:r w:rsidRPr="00850FD0">
        <w:t xml:space="preserve">vyhláška nabývá účinnosti </w:t>
      </w:r>
      <w:r w:rsidR="00FF429E">
        <w:t xml:space="preserve">počátkem </w:t>
      </w:r>
      <w:r w:rsidRPr="00850FD0">
        <w:t>patnáct</w:t>
      </w:r>
      <w:r w:rsidR="00FF429E">
        <w:t>ého</w:t>
      </w:r>
      <w:r w:rsidRPr="00850FD0">
        <w:t xml:space="preserve"> dne</w:t>
      </w:r>
      <w:r w:rsidR="00FF429E">
        <w:t xml:space="preserve"> následujícího</w:t>
      </w:r>
      <w:r w:rsidRPr="00850FD0">
        <w:t xml:space="preserve"> po dni jejího vyhlášení.</w:t>
      </w:r>
    </w:p>
    <w:p w14:paraId="61083AA1" w14:textId="77777777" w:rsidR="00850FD0" w:rsidRPr="00850FD0" w:rsidRDefault="00850FD0" w:rsidP="00850FD0">
      <w:pPr>
        <w:spacing w:before="960" w:after="0"/>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850FD0" w14:paraId="137FD35B" w14:textId="77777777" w:rsidTr="00850FD0">
        <w:tc>
          <w:tcPr>
            <w:tcW w:w="3209" w:type="dxa"/>
            <w:vAlign w:val="center"/>
          </w:tcPr>
          <w:p w14:paraId="0E8867B0" w14:textId="1864375B" w:rsidR="00850FD0" w:rsidRDefault="00850FD0" w:rsidP="00850FD0">
            <w:pPr>
              <w:keepNext/>
              <w:jc w:val="center"/>
              <w:rPr>
                <w:rFonts w:cs="Arial"/>
                <w:szCs w:val="24"/>
              </w:rPr>
            </w:pPr>
          </w:p>
        </w:tc>
        <w:tc>
          <w:tcPr>
            <w:tcW w:w="3209" w:type="dxa"/>
            <w:vAlign w:val="center"/>
          </w:tcPr>
          <w:p w14:paraId="21FE93C5" w14:textId="57AC5774" w:rsidR="00850FD0" w:rsidRDefault="00850FD0" w:rsidP="00850FD0">
            <w:pPr>
              <w:keepNext/>
              <w:jc w:val="center"/>
              <w:rPr>
                <w:rFonts w:cs="Arial"/>
                <w:szCs w:val="24"/>
              </w:rPr>
            </w:pPr>
          </w:p>
        </w:tc>
        <w:tc>
          <w:tcPr>
            <w:tcW w:w="3210" w:type="dxa"/>
            <w:vAlign w:val="center"/>
          </w:tcPr>
          <w:p w14:paraId="3E77C2FA" w14:textId="09A3DC3A" w:rsidR="00850FD0" w:rsidRDefault="00850FD0" w:rsidP="00850FD0">
            <w:pPr>
              <w:keepNext/>
              <w:jc w:val="center"/>
              <w:rPr>
                <w:rFonts w:cs="Arial"/>
                <w:szCs w:val="24"/>
              </w:rPr>
            </w:pPr>
          </w:p>
        </w:tc>
      </w:tr>
      <w:tr w:rsidR="00850FD0" w14:paraId="78B45879" w14:textId="77777777" w:rsidTr="00850FD0">
        <w:tc>
          <w:tcPr>
            <w:tcW w:w="3209" w:type="dxa"/>
            <w:vAlign w:val="center"/>
          </w:tcPr>
          <w:p w14:paraId="29DBF811" w14:textId="018490CB" w:rsidR="00850FD0" w:rsidRDefault="00850FD0" w:rsidP="00850FD0">
            <w:pPr>
              <w:keepNext/>
              <w:jc w:val="center"/>
              <w:rPr>
                <w:rFonts w:cs="Arial"/>
                <w:szCs w:val="24"/>
              </w:rPr>
            </w:pPr>
            <w:r w:rsidRPr="00850FD0">
              <w:rPr>
                <w:rFonts w:cs="Arial"/>
                <w:b/>
                <w:bCs/>
                <w:szCs w:val="24"/>
              </w:rPr>
              <w:t>Mgr. Radim Vetchý v. r.</w:t>
            </w:r>
            <w:r>
              <w:rPr>
                <w:rFonts w:cs="Arial"/>
                <w:szCs w:val="24"/>
              </w:rPr>
              <w:br/>
              <w:t>starosta</w:t>
            </w:r>
          </w:p>
        </w:tc>
        <w:tc>
          <w:tcPr>
            <w:tcW w:w="3209" w:type="dxa"/>
            <w:vAlign w:val="center"/>
          </w:tcPr>
          <w:p w14:paraId="76C86BE1" w14:textId="5D8868DB" w:rsidR="00850FD0" w:rsidRDefault="00850FD0" w:rsidP="00850FD0">
            <w:pPr>
              <w:keepNext/>
              <w:jc w:val="center"/>
              <w:rPr>
                <w:rFonts w:cs="Arial"/>
                <w:szCs w:val="24"/>
              </w:rPr>
            </w:pPr>
            <w:r w:rsidRPr="00850FD0">
              <w:rPr>
                <w:rFonts w:cs="Arial"/>
                <w:b/>
                <w:bCs/>
                <w:szCs w:val="24"/>
              </w:rPr>
              <w:t>Mgr. Oldřich Strnad v. r.</w:t>
            </w:r>
            <w:r>
              <w:rPr>
                <w:rFonts w:cs="Arial"/>
                <w:szCs w:val="24"/>
              </w:rPr>
              <w:br/>
              <w:t>místostarosta</w:t>
            </w:r>
          </w:p>
        </w:tc>
        <w:tc>
          <w:tcPr>
            <w:tcW w:w="3210" w:type="dxa"/>
            <w:vAlign w:val="center"/>
          </w:tcPr>
          <w:p w14:paraId="01DF906D" w14:textId="018C03FC" w:rsidR="00850FD0" w:rsidRDefault="00850FD0" w:rsidP="00850FD0">
            <w:pPr>
              <w:keepNext/>
              <w:jc w:val="center"/>
              <w:rPr>
                <w:rFonts w:cs="Arial"/>
                <w:szCs w:val="24"/>
              </w:rPr>
            </w:pPr>
            <w:r w:rsidRPr="00850FD0">
              <w:rPr>
                <w:rFonts w:cs="Arial"/>
                <w:b/>
                <w:bCs/>
                <w:szCs w:val="24"/>
              </w:rPr>
              <w:t>Miloš Smola v. r.</w:t>
            </w:r>
            <w:r>
              <w:rPr>
                <w:rFonts w:cs="Arial"/>
                <w:szCs w:val="24"/>
              </w:rPr>
              <w:br/>
              <w:t>místostarosta</w:t>
            </w:r>
          </w:p>
        </w:tc>
      </w:tr>
    </w:tbl>
    <w:p w14:paraId="08B19EB8" w14:textId="4ABE581D" w:rsidR="00101279" w:rsidRDefault="00101279" w:rsidP="00715504">
      <w:pPr>
        <w:keepNext/>
        <w:jc w:val="left"/>
        <w:rPr>
          <w:rFonts w:cs="Arial"/>
          <w:szCs w:val="24"/>
        </w:rPr>
      </w:pPr>
    </w:p>
    <w:sectPr w:rsidR="00101279" w:rsidSect="00C412F4">
      <w:headerReference w:type="default" r:id="rId14"/>
      <w:type w:val="continuous"/>
      <w:pgSz w:w="11906" w:h="16838"/>
      <w:pgMar w:top="1134" w:right="1134" w:bottom="1134" w:left="1134" w:header="907" w:footer="68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B70EA" w14:textId="77777777" w:rsidR="002C7AE7" w:rsidRDefault="002C7AE7" w:rsidP="004324E8">
      <w:pPr>
        <w:spacing w:line="240" w:lineRule="auto"/>
      </w:pPr>
      <w:r>
        <w:separator/>
      </w:r>
    </w:p>
  </w:endnote>
  <w:endnote w:type="continuationSeparator" w:id="0">
    <w:p w14:paraId="579B604C" w14:textId="77777777" w:rsidR="002C7AE7" w:rsidRDefault="002C7AE7" w:rsidP="004324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6E2CB" w14:textId="77777777" w:rsidR="00C412F4" w:rsidRDefault="00C412F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9484" w14:textId="77777777" w:rsidR="00E15FDB" w:rsidRPr="00FD3968" w:rsidRDefault="00E15FDB" w:rsidP="00E15FDB">
    <w:pPr>
      <w:widowControl/>
      <w:tabs>
        <w:tab w:val="left" w:pos="1843"/>
        <w:tab w:val="left" w:pos="4395"/>
      </w:tabs>
      <w:suppressAutoHyphens/>
      <w:autoSpaceDE w:val="0"/>
      <w:autoSpaceDN w:val="0"/>
      <w:spacing w:after="0"/>
      <w:ind w:right="357"/>
      <w:jc w:val="left"/>
      <w:textAlignment w:val="auto"/>
      <w:rPr>
        <w:rFonts w:cs="Arial"/>
        <w:b/>
        <w:bCs/>
        <w:color w:val="000000"/>
        <w:sz w:val="16"/>
        <w:szCs w:val="16"/>
        <w:lang w:eastAsia="en-US"/>
      </w:rPr>
    </w:pPr>
  </w:p>
  <w:p w14:paraId="3C064161" w14:textId="77777777" w:rsidR="00E15FDB" w:rsidRDefault="00E15FDB" w:rsidP="00E15FDB">
    <w:pPr>
      <w:widowControl/>
      <w:tabs>
        <w:tab w:val="left" w:pos="1843"/>
        <w:tab w:val="left" w:pos="4395"/>
      </w:tabs>
      <w:suppressAutoHyphens/>
      <w:autoSpaceDE w:val="0"/>
      <w:autoSpaceDN w:val="0"/>
      <w:spacing w:after="0"/>
      <w:ind w:right="357"/>
      <w:jc w:val="left"/>
      <w:textAlignment w:val="auto"/>
      <w:rPr>
        <w:rFonts w:cs="Arial"/>
        <w:b/>
        <w:color w:val="000000"/>
        <w:sz w:val="16"/>
        <w:szCs w:val="16"/>
        <w:lang w:eastAsia="en-US"/>
      </w:rPr>
    </w:pPr>
  </w:p>
  <w:p w14:paraId="5706ED45" w14:textId="77777777" w:rsidR="00E15FDB" w:rsidRDefault="00E15FDB" w:rsidP="00E15FDB">
    <w:pPr>
      <w:widowControl/>
      <w:tabs>
        <w:tab w:val="left" w:pos="2552"/>
        <w:tab w:val="left" w:pos="5103"/>
      </w:tabs>
      <w:suppressAutoHyphens/>
      <w:autoSpaceDE w:val="0"/>
      <w:autoSpaceDN w:val="0"/>
      <w:spacing w:after="0"/>
      <w:jc w:val="left"/>
      <w:textAlignment w:val="auto"/>
      <w:rPr>
        <w:rFonts w:cs="Arial"/>
        <w:b/>
        <w:bCs/>
        <w:color w:val="000000"/>
        <w:sz w:val="16"/>
        <w:szCs w:val="16"/>
        <w:lang w:eastAsia="en-US"/>
      </w:rPr>
    </w:pPr>
    <w:r w:rsidRPr="009E2B70">
      <w:rPr>
        <w:rFonts w:cs="Arial"/>
        <w:b/>
        <w:bCs/>
        <w:color w:val="000000"/>
        <w:sz w:val="16"/>
        <w:szCs w:val="16"/>
        <w:lang w:eastAsia="en-US"/>
      </w:rPr>
      <w:t>Město Lanškroun</w:t>
    </w:r>
    <w:r w:rsidRPr="009E2B70">
      <w:rPr>
        <w:rFonts w:cs="Arial"/>
        <w:b/>
        <w:bCs/>
        <w:color w:val="000000"/>
        <w:sz w:val="16"/>
        <w:szCs w:val="16"/>
        <w:lang w:eastAsia="en-US"/>
      </w:rPr>
      <w:br/>
      <w:t>nám. J. M. Marků 12</w:t>
    </w:r>
    <w:r>
      <w:rPr>
        <w:rFonts w:cs="Arial"/>
        <w:b/>
        <w:bCs/>
        <w:color w:val="000000"/>
        <w:sz w:val="16"/>
        <w:szCs w:val="16"/>
        <w:lang w:eastAsia="en-US"/>
      </w:rPr>
      <w:br/>
      <w:t>Lanškroun-Vnitřní Město</w:t>
    </w:r>
  </w:p>
  <w:p w14:paraId="07AEF8AA" w14:textId="617670AD" w:rsidR="00C412F4" w:rsidRPr="00E15FDB" w:rsidRDefault="00E15FDB" w:rsidP="00E15FDB">
    <w:pPr>
      <w:widowControl/>
      <w:tabs>
        <w:tab w:val="left" w:pos="1843"/>
        <w:tab w:val="left" w:pos="2552"/>
        <w:tab w:val="left" w:pos="8490"/>
      </w:tabs>
      <w:suppressAutoHyphens/>
      <w:autoSpaceDE w:val="0"/>
      <w:autoSpaceDN w:val="0"/>
      <w:spacing w:after="0"/>
      <w:jc w:val="left"/>
      <w:textAlignment w:val="auto"/>
      <w:rPr>
        <w:rFonts w:cs="Arial"/>
        <w:b/>
        <w:bCs/>
        <w:color w:val="000000"/>
        <w:sz w:val="16"/>
        <w:szCs w:val="16"/>
        <w:lang w:eastAsia="en-US"/>
      </w:rPr>
    </w:pPr>
    <w:r>
      <w:rPr>
        <w:rFonts w:cs="Arial"/>
        <w:b/>
        <w:bCs/>
        <w:color w:val="000000"/>
        <w:sz w:val="16"/>
        <w:szCs w:val="16"/>
        <w:lang w:eastAsia="en-US"/>
      </w:rPr>
      <w:t>563 01 Lanškroun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1497" w14:textId="77777777" w:rsidR="00C412F4" w:rsidRDefault="00C412F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6752F" w14:textId="77777777" w:rsidR="002C7AE7" w:rsidRDefault="002C7AE7" w:rsidP="004324E8">
      <w:pPr>
        <w:spacing w:line="240" w:lineRule="auto"/>
      </w:pPr>
      <w:r>
        <w:separator/>
      </w:r>
    </w:p>
  </w:footnote>
  <w:footnote w:type="continuationSeparator" w:id="0">
    <w:p w14:paraId="6197FA54" w14:textId="77777777" w:rsidR="002C7AE7" w:rsidRDefault="002C7AE7" w:rsidP="004324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0D07" w14:textId="77777777" w:rsidR="00C412F4" w:rsidRDefault="00C412F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701B" w14:textId="0056387E" w:rsidR="00C412F4" w:rsidRPr="00C412F4" w:rsidRDefault="00B90846" w:rsidP="00C412F4">
    <w:pPr>
      <w:pStyle w:val="Zhlav"/>
      <w:tabs>
        <w:tab w:val="left" w:pos="219"/>
        <w:tab w:val="right" w:pos="9638"/>
      </w:tabs>
      <w:ind w:left="3119"/>
      <w:jc w:val="right"/>
      <w:rPr>
        <w:rFonts w:cs="Arial"/>
        <w:b/>
        <w:bCs/>
        <w:sz w:val="34"/>
        <w:szCs w:val="34"/>
      </w:rPr>
    </w:pPr>
    <w:r>
      <w:rPr>
        <w:rFonts w:cs="Arial"/>
        <w:b/>
        <w:bCs/>
        <w:sz w:val="34"/>
        <w:szCs w:val="34"/>
      </w:rPr>
      <w:br/>
    </w:r>
    <w:r w:rsidR="00C412F4" w:rsidRPr="00C412F4">
      <w:rPr>
        <w:rFonts w:cs="Arial"/>
        <w:b/>
        <w:bCs/>
        <w:noProof/>
      </w:rPr>
      <w:drawing>
        <wp:anchor distT="0" distB="0" distL="114300" distR="114300" simplePos="0" relativeHeight="251659264" behindDoc="0" locked="0" layoutInCell="1" allowOverlap="1" wp14:anchorId="12D97DF9" wp14:editId="3CC27BD8">
          <wp:simplePos x="0" y="0"/>
          <wp:positionH relativeFrom="page">
            <wp:posOffset>722399</wp:posOffset>
          </wp:positionH>
          <wp:positionV relativeFrom="page">
            <wp:posOffset>474605</wp:posOffset>
          </wp:positionV>
          <wp:extent cx="1597660" cy="469266"/>
          <wp:effectExtent l="0" t="0" r="2540" b="6985"/>
          <wp:wrapNone/>
          <wp:docPr id="1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97660" cy="46926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FCCCF" w14:textId="77777777" w:rsidR="00C412F4" w:rsidRDefault="00C412F4">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17CC" w14:textId="77777777" w:rsidR="00C412F4" w:rsidRPr="00C412F4" w:rsidRDefault="00C412F4" w:rsidP="00C412F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1723"/>
    <w:multiLevelType w:val="multilevel"/>
    <w:tmpl w:val="43A68E3A"/>
    <w:lvl w:ilvl="0">
      <w:start w:val="1"/>
      <w:numFmt w:val="upperRoman"/>
      <w:suff w:val="nothing"/>
      <w:lvlText w:val="ČÁST %1"/>
      <w:lvlJc w:val="left"/>
      <w:pPr>
        <w:ind w:left="0" w:firstLine="0"/>
      </w:pPr>
      <w:rPr>
        <w:rFonts w:hint="default"/>
      </w:rPr>
    </w:lvl>
    <w:lvl w:ilvl="1">
      <w:start w:val="1"/>
      <w:numFmt w:val="decimal"/>
      <w:lvlRestart w:val="0"/>
      <w:suff w:val="nothing"/>
      <w:lvlText w:val="Článek %2"/>
      <w:lvlJc w:val="left"/>
      <w:pPr>
        <w:ind w:left="0" w:firstLine="0"/>
      </w:pPr>
      <w:rPr>
        <w:rFonts w:hint="default"/>
      </w:rPr>
    </w:lvl>
    <w:lvl w:ilvl="2">
      <w:start w:val="1"/>
      <w:numFmt w:val="decimal"/>
      <w:lvlText w:val="%2.%3"/>
      <w:lvlJc w:val="left"/>
      <w:pPr>
        <w:ind w:left="567" w:hanging="567"/>
      </w:pPr>
      <w:rPr>
        <w:rFonts w:hint="default"/>
      </w:rPr>
    </w:lvl>
    <w:lvl w:ilvl="3">
      <w:start w:val="1"/>
      <w:numFmt w:val="lowerLetter"/>
      <w:lvlText w:val="%4)"/>
      <w:lvlJc w:val="left"/>
      <w:pPr>
        <w:ind w:left="851" w:hanging="28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9792876"/>
    <w:multiLevelType w:val="multilevel"/>
    <w:tmpl w:val="1E5AA6E2"/>
    <w:lvl w:ilvl="0">
      <w:start w:val="1"/>
      <w:numFmt w:val="bullet"/>
      <w:pStyle w:val="Odstavecseseznamem"/>
      <w:lvlText w:val=""/>
      <w:lvlJc w:val="left"/>
      <w:pPr>
        <w:ind w:left="851"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CD37B7"/>
    <w:multiLevelType w:val="hybridMultilevel"/>
    <w:tmpl w:val="2CA63112"/>
    <w:lvl w:ilvl="0" w:tplc="E9C83FCA">
      <w:start w:val="1"/>
      <w:numFmt w:val="bullet"/>
      <w:lvlText w:val="•"/>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56E5C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D3C781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941E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C0708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A4082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701F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82952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869DD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4010A5"/>
    <w:multiLevelType w:val="multilevel"/>
    <w:tmpl w:val="47725CEE"/>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DC57F2B"/>
    <w:multiLevelType w:val="multilevel"/>
    <w:tmpl w:val="E4343BD0"/>
    <w:lvl w:ilvl="0">
      <w:start w:val="1"/>
      <w:numFmt w:val="upperRoman"/>
      <w:lvlText w:val="ČÁST %1"/>
      <w:lvlJc w:val="left"/>
      <w:pPr>
        <w:ind w:left="360" w:hanging="360"/>
      </w:pPr>
      <w:rPr>
        <w:rFonts w:hint="default"/>
      </w:rPr>
    </w:lvl>
    <w:lvl w:ilvl="1">
      <w:start w:val="1"/>
      <w:numFmt w:val="decimal"/>
      <w:lvlText w:val="Článek %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CE3D2A"/>
    <w:multiLevelType w:val="hybridMultilevel"/>
    <w:tmpl w:val="D94E14F4"/>
    <w:lvl w:ilvl="0" w:tplc="04050001">
      <w:start w:val="1"/>
      <w:numFmt w:val="bullet"/>
      <w:lvlText w:val=""/>
      <w:lvlJc w:val="left"/>
      <w:pPr>
        <w:ind w:left="1072" w:hanging="360"/>
      </w:pPr>
      <w:rPr>
        <w:rFonts w:ascii="Symbol" w:hAnsi="Symbol" w:hint="default"/>
      </w:rPr>
    </w:lvl>
    <w:lvl w:ilvl="1" w:tplc="04050003" w:tentative="1">
      <w:start w:val="1"/>
      <w:numFmt w:val="bullet"/>
      <w:lvlText w:val="o"/>
      <w:lvlJc w:val="left"/>
      <w:pPr>
        <w:ind w:left="1792" w:hanging="360"/>
      </w:pPr>
      <w:rPr>
        <w:rFonts w:ascii="Courier New" w:hAnsi="Courier New" w:cs="Courier New" w:hint="default"/>
      </w:rPr>
    </w:lvl>
    <w:lvl w:ilvl="2" w:tplc="04050005" w:tentative="1">
      <w:start w:val="1"/>
      <w:numFmt w:val="bullet"/>
      <w:lvlText w:val=""/>
      <w:lvlJc w:val="left"/>
      <w:pPr>
        <w:ind w:left="2512" w:hanging="360"/>
      </w:pPr>
      <w:rPr>
        <w:rFonts w:ascii="Wingdings" w:hAnsi="Wingdings" w:hint="default"/>
      </w:rPr>
    </w:lvl>
    <w:lvl w:ilvl="3" w:tplc="04050001" w:tentative="1">
      <w:start w:val="1"/>
      <w:numFmt w:val="bullet"/>
      <w:lvlText w:val=""/>
      <w:lvlJc w:val="left"/>
      <w:pPr>
        <w:ind w:left="3232" w:hanging="360"/>
      </w:pPr>
      <w:rPr>
        <w:rFonts w:ascii="Symbol" w:hAnsi="Symbol" w:hint="default"/>
      </w:rPr>
    </w:lvl>
    <w:lvl w:ilvl="4" w:tplc="04050003" w:tentative="1">
      <w:start w:val="1"/>
      <w:numFmt w:val="bullet"/>
      <w:lvlText w:val="o"/>
      <w:lvlJc w:val="left"/>
      <w:pPr>
        <w:ind w:left="3952" w:hanging="360"/>
      </w:pPr>
      <w:rPr>
        <w:rFonts w:ascii="Courier New" w:hAnsi="Courier New" w:cs="Courier New" w:hint="default"/>
      </w:rPr>
    </w:lvl>
    <w:lvl w:ilvl="5" w:tplc="04050005" w:tentative="1">
      <w:start w:val="1"/>
      <w:numFmt w:val="bullet"/>
      <w:lvlText w:val=""/>
      <w:lvlJc w:val="left"/>
      <w:pPr>
        <w:ind w:left="4672" w:hanging="360"/>
      </w:pPr>
      <w:rPr>
        <w:rFonts w:ascii="Wingdings" w:hAnsi="Wingdings" w:hint="default"/>
      </w:rPr>
    </w:lvl>
    <w:lvl w:ilvl="6" w:tplc="04050001" w:tentative="1">
      <w:start w:val="1"/>
      <w:numFmt w:val="bullet"/>
      <w:lvlText w:val=""/>
      <w:lvlJc w:val="left"/>
      <w:pPr>
        <w:ind w:left="5392" w:hanging="360"/>
      </w:pPr>
      <w:rPr>
        <w:rFonts w:ascii="Symbol" w:hAnsi="Symbol" w:hint="default"/>
      </w:rPr>
    </w:lvl>
    <w:lvl w:ilvl="7" w:tplc="04050003" w:tentative="1">
      <w:start w:val="1"/>
      <w:numFmt w:val="bullet"/>
      <w:lvlText w:val="o"/>
      <w:lvlJc w:val="left"/>
      <w:pPr>
        <w:ind w:left="6112" w:hanging="360"/>
      </w:pPr>
      <w:rPr>
        <w:rFonts w:ascii="Courier New" w:hAnsi="Courier New" w:cs="Courier New" w:hint="default"/>
      </w:rPr>
    </w:lvl>
    <w:lvl w:ilvl="8" w:tplc="04050005" w:tentative="1">
      <w:start w:val="1"/>
      <w:numFmt w:val="bullet"/>
      <w:lvlText w:val=""/>
      <w:lvlJc w:val="left"/>
      <w:pPr>
        <w:ind w:left="6832" w:hanging="360"/>
      </w:pPr>
      <w:rPr>
        <w:rFonts w:ascii="Wingdings" w:hAnsi="Wingdings" w:hint="default"/>
      </w:rPr>
    </w:lvl>
  </w:abstractNum>
  <w:abstractNum w:abstractNumId="6" w15:restartNumberingAfterBreak="0">
    <w:nsid w:val="1B57094C"/>
    <w:multiLevelType w:val="hybridMultilevel"/>
    <w:tmpl w:val="AFAE53DC"/>
    <w:lvl w:ilvl="0" w:tplc="E18AF370">
      <w:start w:val="1"/>
      <w:numFmt w:val="upperRoman"/>
      <w:lvlText w:val="ČÁST %1."/>
      <w:lvlJc w:val="right"/>
      <w:pPr>
        <w:ind w:left="360" w:hanging="360"/>
      </w:pPr>
      <w:rPr>
        <w:rFonts w:hint="default"/>
      </w:rPr>
    </w:lvl>
    <w:lvl w:ilvl="1" w:tplc="04050019" w:tentative="1">
      <w:start w:val="1"/>
      <w:numFmt w:val="lowerLetter"/>
      <w:lvlText w:val="%2."/>
      <w:lvlJc w:val="left"/>
      <w:pPr>
        <w:ind w:left="1661" w:hanging="360"/>
      </w:pPr>
    </w:lvl>
    <w:lvl w:ilvl="2" w:tplc="0405001B" w:tentative="1">
      <w:start w:val="1"/>
      <w:numFmt w:val="lowerRoman"/>
      <w:lvlText w:val="%3."/>
      <w:lvlJc w:val="right"/>
      <w:pPr>
        <w:ind w:left="2381" w:hanging="180"/>
      </w:pPr>
    </w:lvl>
    <w:lvl w:ilvl="3" w:tplc="0405000F" w:tentative="1">
      <w:start w:val="1"/>
      <w:numFmt w:val="decimal"/>
      <w:lvlText w:val="%4."/>
      <w:lvlJc w:val="left"/>
      <w:pPr>
        <w:ind w:left="3101" w:hanging="360"/>
      </w:pPr>
    </w:lvl>
    <w:lvl w:ilvl="4" w:tplc="04050019" w:tentative="1">
      <w:start w:val="1"/>
      <w:numFmt w:val="lowerLetter"/>
      <w:lvlText w:val="%5."/>
      <w:lvlJc w:val="left"/>
      <w:pPr>
        <w:ind w:left="3821" w:hanging="360"/>
      </w:pPr>
    </w:lvl>
    <w:lvl w:ilvl="5" w:tplc="0405001B" w:tentative="1">
      <w:start w:val="1"/>
      <w:numFmt w:val="lowerRoman"/>
      <w:lvlText w:val="%6."/>
      <w:lvlJc w:val="right"/>
      <w:pPr>
        <w:ind w:left="4541" w:hanging="180"/>
      </w:pPr>
    </w:lvl>
    <w:lvl w:ilvl="6" w:tplc="0405000F" w:tentative="1">
      <w:start w:val="1"/>
      <w:numFmt w:val="decimal"/>
      <w:lvlText w:val="%7."/>
      <w:lvlJc w:val="left"/>
      <w:pPr>
        <w:ind w:left="5261" w:hanging="360"/>
      </w:pPr>
    </w:lvl>
    <w:lvl w:ilvl="7" w:tplc="04050019" w:tentative="1">
      <w:start w:val="1"/>
      <w:numFmt w:val="lowerLetter"/>
      <w:lvlText w:val="%8."/>
      <w:lvlJc w:val="left"/>
      <w:pPr>
        <w:ind w:left="5981" w:hanging="360"/>
      </w:pPr>
    </w:lvl>
    <w:lvl w:ilvl="8" w:tplc="0405001B" w:tentative="1">
      <w:start w:val="1"/>
      <w:numFmt w:val="lowerRoman"/>
      <w:lvlText w:val="%9."/>
      <w:lvlJc w:val="right"/>
      <w:pPr>
        <w:ind w:left="6701" w:hanging="180"/>
      </w:pPr>
    </w:lvl>
  </w:abstractNum>
  <w:abstractNum w:abstractNumId="7" w15:restartNumberingAfterBreak="0">
    <w:nsid w:val="1BBD66E0"/>
    <w:multiLevelType w:val="multilevel"/>
    <w:tmpl w:val="0400F176"/>
    <w:lvl w:ilvl="0">
      <w:start w:val="1"/>
      <w:numFmt w:val="upperRoman"/>
      <w:pStyle w:val="st"/>
      <w:suff w:val="nothing"/>
      <w:lvlText w:val="ČÁST %1"/>
      <w:lvlJc w:val="left"/>
      <w:pPr>
        <w:ind w:left="0" w:firstLine="0"/>
      </w:pPr>
      <w:rPr>
        <w:rFonts w:hint="default"/>
      </w:rPr>
    </w:lvl>
    <w:lvl w:ilvl="1">
      <w:start w:val="1"/>
      <w:numFmt w:val="decimal"/>
      <w:lvlRestart w:val="0"/>
      <w:pStyle w:val="lnek"/>
      <w:suff w:val="nothing"/>
      <w:lvlText w:val="Článek %2"/>
      <w:lvlJc w:val="left"/>
      <w:pPr>
        <w:ind w:left="0" w:firstLine="0"/>
      </w:pPr>
      <w:rPr>
        <w:rFonts w:hint="default"/>
      </w:rPr>
    </w:lvl>
    <w:lvl w:ilvl="2">
      <w:start w:val="1"/>
      <w:numFmt w:val="decimal"/>
      <w:pStyle w:val="slovanbod"/>
      <w:suff w:val="space"/>
      <w:lvlText w:val="%2.%3."/>
      <w:lvlJc w:val="left"/>
      <w:pPr>
        <w:ind w:left="397"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1022D3D"/>
    <w:multiLevelType w:val="multilevel"/>
    <w:tmpl w:val="6DFE4CC6"/>
    <w:lvl w:ilvl="0">
      <w:start w:val="1"/>
      <w:numFmt w:val="upperRoman"/>
      <w:suff w:val="nothing"/>
      <w:lvlText w:val="ČÁST %1."/>
      <w:lvlJc w:val="left"/>
      <w:pPr>
        <w:ind w:left="0" w:firstLine="0"/>
      </w:pPr>
      <w:rPr>
        <w:rFonts w:hint="default"/>
      </w:rPr>
    </w:lvl>
    <w:lvl w:ilvl="1">
      <w:start w:val="1"/>
      <w:numFmt w:val="ordinal"/>
      <w:lvlRestart w:val="0"/>
      <w:suff w:val="nothing"/>
      <w:lvlText w:val="Článek %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pStyle w:val="Nadpis4"/>
      <w:lvlText w:val="(%4)"/>
      <w:lvlJc w:val="right"/>
      <w:pPr>
        <w:ind w:left="864" w:hanging="144"/>
      </w:pPr>
      <w:rPr>
        <w:rFonts w:hint="default"/>
      </w:rPr>
    </w:lvl>
    <w:lvl w:ilvl="4">
      <w:start w:val="1"/>
      <w:numFmt w:val="decimal"/>
      <w:pStyle w:val="Nadpis5"/>
      <w:lvlText w:val="%5)"/>
      <w:lvlJc w:val="left"/>
      <w:pPr>
        <w:ind w:left="1008" w:hanging="432"/>
      </w:pPr>
      <w:rPr>
        <w:rFonts w:hint="default"/>
      </w:rPr>
    </w:lvl>
    <w:lvl w:ilvl="5">
      <w:start w:val="1"/>
      <w:numFmt w:val="lowerLetter"/>
      <w:pStyle w:val="Nadpis6"/>
      <w:lvlText w:val="%6)"/>
      <w:lvlJc w:val="left"/>
      <w:pPr>
        <w:ind w:left="1152" w:hanging="432"/>
      </w:pPr>
      <w:rPr>
        <w:rFonts w:hint="default"/>
      </w:rPr>
    </w:lvl>
    <w:lvl w:ilvl="6">
      <w:start w:val="1"/>
      <w:numFmt w:val="lowerRoman"/>
      <w:pStyle w:val="Nadpis7"/>
      <w:lvlText w:val="%7)"/>
      <w:lvlJc w:val="right"/>
      <w:pPr>
        <w:ind w:left="1296" w:hanging="288"/>
      </w:pPr>
      <w:rPr>
        <w:rFonts w:hint="default"/>
      </w:rPr>
    </w:lvl>
    <w:lvl w:ilvl="7">
      <w:start w:val="1"/>
      <w:numFmt w:val="lowerLetter"/>
      <w:pStyle w:val="Nadpis8"/>
      <w:lvlText w:val="%8."/>
      <w:lvlJc w:val="left"/>
      <w:pPr>
        <w:ind w:left="1440" w:hanging="432"/>
      </w:pPr>
      <w:rPr>
        <w:rFonts w:hint="default"/>
      </w:rPr>
    </w:lvl>
    <w:lvl w:ilvl="8">
      <w:start w:val="1"/>
      <w:numFmt w:val="lowerRoman"/>
      <w:pStyle w:val="Nadpis9"/>
      <w:lvlText w:val="%9."/>
      <w:lvlJc w:val="right"/>
      <w:pPr>
        <w:ind w:left="1584" w:hanging="144"/>
      </w:pPr>
      <w:rPr>
        <w:rFonts w:hint="default"/>
      </w:rPr>
    </w:lvl>
  </w:abstractNum>
  <w:abstractNum w:abstractNumId="9" w15:restartNumberingAfterBreak="0">
    <w:nsid w:val="46672A5C"/>
    <w:multiLevelType w:val="hybridMultilevel"/>
    <w:tmpl w:val="7A7C4770"/>
    <w:lvl w:ilvl="0" w:tplc="6F3CC52A">
      <w:start w:val="1"/>
      <w:numFmt w:val="upperRoman"/>
      <w:lvlText w:val="ČÁST %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F622D6B"/>
    <w:multiLevelType w:val="hybridMultilevel"/>
    <w:tmpl w:val="48AC8400"/>
    <w:lvl w:ilvl="0" w:tplc="8424BFA0">
      <w:start w:val="1"/>
      <w:numFmt w:val="decimal"/>
      <w:lvlText w:val="%1)"/>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84685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24392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127C1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E06C7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FC34B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AA81A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52A52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44334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5A57BA"/>
    <w:multiLevelType w:val="multilevel"/>
    <w:tmpl w:val="43A68E3A"/>
    <w:lvl w:ilvl="0">
      <w:start w:val="1"/>
      <w:numFmt w:val="upperRoman"/>
      <w:suff w:val="nothing"/>
      <w:lvlText w:val="ČÁST %1"/>
      <w:lvlJc w:val="left"/>
      <w:pPr>
        <w:ind w:left="0" w:firstLine="0"/>
      </w:pPr>
      <w:rPr>
        <w:rFonts w:hint="default"/>
      </w:rPr>
    </w:lvl>
    <w:lvl w:ilvl="1">
      <w:start w:val="1"/>
      <w:numFmt w:val="decimal"/>
      <w:lvlRestart w:val="0"/>
      <w:suff w:val="nothing"/>
      <w:lvlText w:val="Článek %2"/>
      <w:lvlJc w:val="left"/>
      <w:pPr>
        <w:ind w:left="0" w:firstLine="0"/>
      </w:pPr>
      <w:rPr>
        <w:rFonts w:hint="default"/>
      </w:rPr>
    </w:lvl>
    <w:lvl w:ilvl="2">
      <w:start w:val="1"/>
      <w:numFmt w:val="decimal"/>
      <w:suff w:val="space"/>
      <w:lvlText w:val="%2.%3."/>
      <w:lvlJc w:val="left"/>
      <w:pPr>
        <w:ind w:left="397"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69E253C"/>
    <w:multiLevelType w:val="multilevel"/>
    <w:tmpl w:val="413E3BDC"/>
    <w:lvl w:ilvl="0">
      <w:start w:val="1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2D668C"/>
    <w:multiLevelType w:val="hybridMultilevel"/>
    <w:tmpl w:val="2DEAF822"/>
    <w:lvl w:ilvl="0" w:tplc="C698308E">
      <w:numFmt w:val="bullet"/>
      <w:lvlText w:val="-"/>
      <w:lvlJc w:val="left"/>
      <w:pPr>
        <w:ind w:left="1072" w:hanging="360"/>
      </w:pPr>
      <w:rPr>
        <w:rFonts w:ascii="Arial" w:eastAsia="Times New Roman" w:hAnsi="Arial" w:cs="Arial" w:hint="default"/>
      </w:rPr>
    </w:lvl>
    <w:lvl w:ilvl="1" w:tplc="04050003" w:tentative="1">
      <w:start w:val="1"/>
      <w:numFmt w:val="bullet"/>
      <w:lvlText w:val="o"/>
      <w:lvlJc w:val="left"/>
      <w:pPr>
        <w:ind w:left="1792" w:hanging="360"/>
      </w:pPr>
      <w:rPr>
        <w:rFonts w:ascii="Courier New" w:hAnsi="Courier New" w:cs="Courier New" w:hint="default"/>
      </w:rPr>
    </w:lvl>
    <w:lvl w:ilvl="2" w:tplc="04050005" w:tentative="1">
      <w:start w:val="1"/>
      <w:numFmt w:val="bullet"/>
      <w:lvlText w:val=""/>
      <w:lvlJc w:val="left"/>
      <w:pPr>
        <w:ind w:left="2512" w:hanging="360"/>
      </w:pPr>
      <w:rPr>
        <w:rFonts w:ascii="Wingdings" w:hAnsi="Wingdings" w:hint="default"/>
      </w:rPr>
    </w:lvl>
    <w:lvl w:ilvl="3" w:tplc="04050001" w:tentative="1">
      <w:start w:val="1"/>
      <w:numFmt w:val="bullet"/>
      <w:lvlText w:val=""/>
      <w:lvlJc w:val="left"/>
      <w:pPr>
        <w:ind w:left="3232" w:hanging="360"/>
      </w:pPr>
      <w:rPr>
        <w:rFonts w:ascii="Symbol" w:hAnsi="Symbol" w:hint="default"/>
      </w:rPr>
    </w:lvl>
    <w:lvl w:ilvl="4" w:tplc="04050003" w:tentative="1">
      <w:start w:val="1"/>
      <w:numFmt w:val="bullet"/>
      <w:lvlText w:val="o"/>
      <w:lvlJc w:val="left"/>
      <w:pPr>
        <w:ind w:left="3952" w:hanging="360"/>
      </w:pPr>
      <w:rPr>
        <w:rFonts w:ascii="Courier New" w:hAnsi="Courier New" w:cs="Courier New" w:hint="default"/>
      </w:rPr>
    </w:lvl>
    <w:lvl w:ilvl="5" w:tplc="04050005" w:tentative="1">
      <w:start w:val="1"/>
      <w:numFmt w:val="bullet"/>
      <w:lvlText w:val=""/>
      <w:lvlJc w:val="left"/>
      <w:pPr>
        <w:ind w:left="4672" w:hanging="360"/>
      </w:pPr>
      <w:rPr>
        <w:rFonts w:ascii="Wingdings" w:hAnsi="Wingdings" w:hint="default"/>
      </w:rPr>
    </w:lvl>
    <w:lvl w:ilvl="6" w:tplc="04050001" w:tentative="1">
      <w:start w:val="1"/>
      <w:numFmt w:val="bullet"/>
      <w:lvlText w:val=""/>
      <w:lvlJc w:val="left"/>
      <w:pPr>
        <w:ind w:left="5392" w:hanging="360"/>
      </w:pPr>
      <w:rPr>
        <w:rFonts w:ascii="Symbol" w:hAnsi="Symbol" w:hint="default"/>
      </w:rPr>
    </w:lvl>
    <w:lvl w:ilvl="7" w:tplc="04050003" w:tentative="1">
      <w:start w:val="1"/>
      <w:numFmt w:val="bullet"/>
      <w:lvlText w:val="o"/>
      <w:lvlJc w:val="left"/>
      <w:pPr>
        <w:ind w:left="6112" w:hanging="360"/>
      </w:pPr>
      <w:rPr>
        <w:rFonts w:ascii="Courier New" w:hAnsi="Courier New" w:cs="Courier New" w:hint="default"/>
      </w:rPr>
    </w:lvl>
    <w:lvl w:ilvl="8" w:tplc="04050005" w:tentative="1">
      <w:start w:val="1"/>
      <w:numFmt w:val="bullet"/>
      <w:lvlText w:val=""/>
      <w:lvlJc w:val="left"/>
      <w:pPr>
        <w:ind w:left="6832" w:hanging="360"/>
      </w:pPr>
      <w:rPr>
        <w:rFonts w:ascii="Wingdings" w:hAnsi="Wingdings" w:hint="default"/>
      </w:rPr>
    </w:lvl>
  </w:abstractNum>
  <w:abstractNum w:abstractNumId="14" w15:restartNumberingAfterBreak="0">
    <w:nsid w:val="6ADA0AFF"/>
    <w:multiLevelType w:val="hybridMultilevel"/>
    <w:tmpl w:val="2DDCC7D4"/>
    <w:lvl w:ilvl="0" w:tplc="CA76C3F8">
      <w:start w:val="1"/>
      <w:numFmt w:val="bullet"/>
      <w:lvlText w:val="•"/>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DA379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AA7D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164AA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D0A2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AA6D2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50F7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1E95B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E0ACD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043136F"/>
    <w:multiLevelType w:val="hybridMultilevel"/>
    <w:tmpl w:val="6CF437A8"/>
    <w:lvl w:ilvl="0" w:tplc="B7221B7E">
      <w:start w:val="1"/>
      <w:numFmt w:val="bullet"/>
      <w:lvlText w:val="•"/>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F4C376">
      <w:start w:val="1"/>
      <w:numFmt w:val="bullet"/>
      <w:lvlText w:val="o"/>
      <w:lvlJc w:val="left"/>
      <w:pPr>
        <w:ind w:left="15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E6D57A">
      <w:start w:val="1"/>
      <w:numFmt w:val="bullet"/>
      <w:lvlText w:val="▪"/>
      <w:lvlJc w:val="left"/>
      <w:pPr>
        <w:ind w:left="22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5661D6">
      <w:start w:val="1"/>
      <w:numFmt w:val="bullet"/>
      <w:lvlText w:val="•"/>
      <w:lvlJc w:val="left"/>
      <w:pPr>
        <w:ind w:left="2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AC5074">
      <w:start w:val="1"/>
      <w:numFmt w:val="bullet"/>
      <w:lvlText w:val="o"/>
      <w:lvlJc w:val="left"/>
      <w:pPr>
        <w:ind w:left="36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96B038">
      <w:start w:val="1"/>
      <w:numFmt w:val="bullet"/>
      <w:lvlText w:val="▪"/>
      <w:lvlJc w:val="left"/>
      <w:pPr>
        <w:ind w:left="43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48AC62">
      <w:start w:val="1"/>
      <w:numFmt w:val="bullet"/>
      <w:lvlText w:val="•"/>
      <w:lvlJc w:val="left"/>
      <w:pPr>
        <w:ind w:left="5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900C40">
      <w:start w:val="1"/>
      <w:numFmt w:val="bullet"/>
      <w:lvlText w:val="o"/>
      <w:lvlJc w:val="left"/>
      <w:pPr>
        <w:ind w:left="58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2860D0">
      <w:start w:val="1"/>
      <w:numFmt w:val="bullet"/>
      <w:lvlText w:val="▪"/>
      <w:lvlJc w:val="left"/>
      <w:pPr>
        <w:ind w:left="6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D3B01FF"/>
    <w:multiLevelType w:val="multilevel"/>
    <w:tmpl w:val="2DEAF822"/>
    <w:lvl w:ilvl="0">
      <w:numFmt w:val="bullet"/>
      <w:lvlText w:val="-"/>
      <w:lvlJc w:val="left"/>
      <w:pPr>
        <w:ind w:left="360" w:hanging="360"/>
      </w:pPr>
      <w:rPr>
        <w:rFonts w:ascii="Arial" w:eastAsia="Times New Roman" w:hAnsi="Arial"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008823706">
    <w:abstractNumId w:val="2"/>
  </w:num>
  <w:num w:numId="2" w16cid:durableId="616913370">
    <w:abstractNumId w:val="14"/>
  </w:num>
  <w:num w:numId="3" w16cid:durableId="1367876113">
    <w:abstractNumId w:val="12"/>
  </w:num>
  <w:num w:numId="4" w16cid:durableId="316685993">
    <w:abstractNumId w:val="15"/>
  </w:num>
  <w:num w:numId="5" w16cid:durableId="578752870">
    <w:abstractNumId w:val="10"/>
  </w:num>
  <w:num w:numId="6" w16cid:durableId="797532113">
    <w:abstractNumId w:val="4"/>
  </w:num>
  <w:num w:numId="7" w16cid:durableId="316690233">
    <w:abstractNumId w:val="6"/>
  </w:num>
  <w:num w:numId="8" w16cid:durableId="1949778215">
    <w:abstractNumId w:val="9"/>
  </w:num>
  <w:num w:numId="9" w16cid:durableId="1051466810">
    <w:abstractNumId w:val="8"/>
  </w:num>
  <w:num w:numId="10" w16cid:durableId="418789428">
    <w:abstractNumId w:val="7"/>
  </w:num>
  <w:num w:numId="11" w16cid:durableId="183448806">
    <w:abstractNumId w:val="5"/>
  </w:num>
  <w:num w:numId="12" w16cid:durableId="1068186673">
    <w:abstractNumId w:val="1"/>
  </w:num>
  <w:num w:numId="13" w16cid:durableId="1002970013">
    <w:abstractNumId w:val="7"/>
    <w:lvlOverride w:ilvl="0">
      <w:lvl w:ilvl="0">
        <w:start w:val="1"/>
        <w:numFmt w:val="upperRoman"/>
        <w:pStyle w:val="st"/>
        <w:suff w:val="nothing"/>
        <w:lvlText w:val="ČÁST %1"/>
        <w:lvlJc w:val="left"/>
        <w:pPr>
          <w:ind w:left="0" w:firstLine="0"/>
        </w:pPr>
        <w:rPr>
          <w:rFonts w:hint="default"/>
        </w:rPr>
      </w:lvl>
    </w:lvlOverride>
    <w:lvlOverride w:ilvl="1">
      <w:lvl w:ilvl="1">
        <w:start w:val="1"/>
        <w:numFmt w:val="decimal"/>
        <w:lvlRestart w:val="0"/>
        <w:pStyle w:val="lnek"/>
        <w:suff w:val="nothing"/>
        <w:lvlText w:val="Článek %2"/>
        <w:lvlJc w:val="left"/>
        <w:pPr>
          <w:ind w:left="0" w:firstLine="0"/>
        </w:pPr>
        <w:rPr>
          <w:rFonts w:hint="default"/>
        </w:rPr>
      </w:lvl>
    </w:lvlOverride>
    <w:lvlOverride w:ilvl="2">
      <w:lvl w:ilvl="2">
        <w:start w:val="1"/>
        <w:numFmt w:val="decimal"/>
        <w:pStyle w:val="slovanbod"/>
        <w:lvlText w:val="(%3)"/>
        <w:lvlJc w:val="left"/>
        <w:pPr>
          <w:ind w:left="567" w:hanging="567"/>
        </w:pPr>
        <w:rPr>
          <w:rFonts w:ascii="Arial" w:eastAsia="Times New Roman" w:hAnsi="Arial" w:cs="Times New Roman"/>
        </w:rPr>
      </w:lvl>
    </w:lvlOverride>
    <w:lvlOverride w:ilvl="3">
      <w:lvl w:ilvl="3">
        <w:start w:val="1"/>
        <w:numFmt w:val="lowerLetter"/>
        <w:lvlText w:val="%4)"/>
        <w:lvlJc w:val="left"/>
        <w:pPr>
          <w:ind w:left="851" w:hanging="28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4" w16cid:durableId="12404069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4601594">
    <w:abstractNumId w:val="13"/>
  </w:num>
  <w:num w:numId="16" w16cid:durableId="1288511227">
    <w:abstractNumId w:val="16"/>
  </w:num>
  <w:num w:numId="17" w16cid:durableId="1124230044">
    <w:abstractNumId w:val="0"/>
  </w:num>
  <w:num w:numId="18" w16cid:durableId="1065567572">
    <w:abstractNumId w:val="3"/>
  </w:num>
  <w:num w:numId="19" w16cid:durableId="555817924">
    <w:abstractNumId w:val="1"/>
  </w:num>
  <w:num w:numId="20" w16cid:durableId="9285425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8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2F4"/>
    <w:rsid w:val="00002EBE"/>
    <w:rsid w:val="000054A6"/>
    <w:rsid w:val="000064A3"/>
    <w:rsid w:val="00006638"/>
    <w:rsid w:val="000077AE"/>
    <w:rsid w:val="000150EB"/>
    <w:rsid w:val="00020F04"/>
    <w:rsid w:val="00026556"/>
    <w:rsid w:val="00051286"/>
    <w:rsid w:val="000519B5"/>
    <w:rsid w:val="00061390"/>
    <w:rsid w:val="00062479"/>
    <w:rsid w:val="0006253E"/>
    <w:rsid w:val="00063036"/>
    <w:rsid w:val="000A4B9C"/>
    <w:rsid w:val="000B2127"/>
    <w:rsid w:val="000B641D"/>
    <w:rsid w:val="000B6ABD"/>
    <w:rsid w:val="000C433E"/>
    <w:rsid w:val="000C4B4C"/>
    <w:rsid w:val="000D1B5A"/>
    <w:rsid w:val="000E0648"/>
    <w:rsid w:val="000E0D0C"/>
    <w:rsid w:val="000F39FB"/>
    <w:rsid w:val="000F3C44"/>
    <w:rsid w:val="000F3DE6"/>
    <w:rsid w:val="000F6113"/>
    <w:rsid w:val="00101279"/>
    <w:rsid w:val="00102980"/>
    <w:rsid w:val="001056F5"/>
    <w:rsid w:val="00127D4F"/>
    <w:rsid w:val="001306FD"/>
    <w:rsid w:val="001336A8"/>
    <w:rsid w:val="0016407F"/>
    <w:rsid w:val="0016592B"/>
    <w:rsid w:val="001756C4"/>
    <w:rsid w:val="001935FB"/>
    <w:rsid w:val="0019566E"/>
    <w:rsid w:val="001B1952"/>
    <w:rsid w:val="001C1FA7"/>
    <w:rsid w:val="001C3ECA"/>
    <w:rsid w:val="001C4259"/>
    <w:rsid w:val="001E1805"/>
    <w:rsid w:val="001E6FE1"/>
    <w:rsid w:val="001F2846"/>
    <w:rsid w:val="001F4306"/>
    <w:rsid w:val="00202C50"/>
    <w:rsid w:val="002276D2"/>
    <w:rsid w:val="00244D32"/>
    <w:rsid w:val="0024732E"/>
    <w:rsid w:val="00260825"/>
    <w:rsid w:val="00261BF5"/>
    <w:rsid w:val="00262633"/>
    <w:rsid w:val="002629A2"/>
    <w:rsid w:val="00267DCD"/>
    <w:rsid w:val="002744CA"/>
    <w:rsid w:val="00294280"/>
    <w:rsid w:val="002B01E1"/>
    <w:rsid w:val="002C7AE7"/>
    <w:rsid w:val="002E0800"/>
    <w:rsid w:val="002E4D16"/>
    <w:rsid w:val="002E5A31"/>
    <w:rsid w:val="002F1F9D"/>
    <w:rsid w:val="002F35BB"/>
    <w:rsid w:val="00302FAF"/>
    <w:rsid w:val="00310939"/>
    <w:rsid w:val="00311DD7"/>
    <w:rsid w:val="00323661"/>
    <w:rsid w:val="00327206"/>
    <w:rsid w:val="003273A7"/>
    <w:rsid w:val="00332582"/>
    <w:rsid w:val="00347FE4"/>
    <w:rsid w:val="00354CFF"/>
    <w:rsid w:val="00365CE0"/>
    <w:rsid w:val="003707B5"/>
    <w:rsid w:val="003716F9"/>
    <w:rsid w:val="00377AB1"/>
    <w:rsid w:val="003843D1"/>
    <w:rsid w:val="00384B77"/>
    <w:rsid w:val="003B19A1"/>
    <w:rsid w:val="003C4A90"/>
    <w:rsid w:val="003C5D86"/>
    <w:rsid w:val="003E2999"/>
    <w:rsid w:val="0040121D"/>
    <w:rsid w:val="004034E8"/>
    <w:rsid w:val="00410A79"/>
    <w:rsid w:val="004150E3"/>
    <w:rsid w:val="0041606E"/>
    <w:rsid w:val="00417B26"/>
    <w:rsid w:val="0042183E"/>
    <w:rsid w:val="00424089"/>
    <w:rsid w:val="004324E8"/>
    <w:rsid w:val="00442FC6"/>
    <w:rsid w:val="004622ED"/>
    <w:rsid w:val="004745DD"/>
    <w:rsid w:val="00476677"/>
    <w:rsid w:val="00481862"/>
    <w:rsid w:val="00482091"/>
    <w:rsid w:val="00493A95"/>
    <w:rsid w:val="004C27C3"/>
    <w:rsid w:val="004D65B9"/>
    <w:rsid w:val="004E6CD3"/>
    <w:rsid w:val="00505CF5"/>
    <w:rsid w:val="00516B4E"/>
    <w:rsid w:val="00530DD1"/>
    <w:rsid w:val="00545413"/>
    <w:rsid w:val="00545A66"/>
    <w:rsid w:val="00553171"/>
    <w:rsid w:val="00564590"/>
    <w:rsid w:val="005645A4"/>
    <w:rsid w:val="00570C29"/>
    <w:rsid w:val="00590388"/>
    <w:rsid w:val="00595253"/>
    <w:rsid w:val="005C277E"/>
    <w:rsid w:val="005C2F9A"/>
    <w:rsid w:val="005D21F4"/>
    <w:rsid w:val="005D47A8"/>
    <w:rsid w:val="005D5394"/>
    <w:rsid w:val="005D6EB8"/>
    <w:rsid w:val="005E1F9B"/>
    <w:rsid w:val="005E5971"/>
    <w:rsid w:val="00600B09"/>
    <w:rsid w:val="00620262"/>
    <w:rsid w:val="00621CE8"/>
    <w:rsid w:val="0062222A"/>
    <w:rsid w:val="00624511"/>
    <w:rsid w:val="00631544"/>
    <w:rsid w:val="00651722"/>
    <w:rsid w:val="00655781"/>
    <w:rsid w:val="00665438"/>
    <w:rsid w:val="00672569"/>
    <w:rsid w:val="00674049"/>
    <w:rsid w:val="00680543"/>
    <w:rsid w:val="00687565"/>
    <w:rsid w:val="00692E42"/>
    <w:rsid w:val="006A7F5A"/>
    <w:rsid w:val="006C35DF"/>
    <w:rsid w:val="006C752D"/>
    <w:rsid w:val="006D56D4"/>
    <w:rsid w:val="006F29D5"/>
    <w:rsid w:val="006F4B05"/>
    <w:rsid w:val="006F4E0C"/>
    <w:rsid w:val="0070400F"/>
    <w:rsid w:val="00704413"/>
    <w:rsid w:val="00705FC9"/>
    <w:rsid w:val="00715504"/>
    <w:rsid w:val="00720FF6"/>
    <w:rsid w:val="00725906"/>
    <w:rsid w:val="00725C45"/>
    <w:rsid w:val="007313B9"/>
    <w:rsid w:val="00740971"/>
    <w:rsid w:val="00760054"/>
    <w:rsid w:val="00761C29"/>
    <w:rsid w:val="007640A3"/>
    <w:rsid w:val="00765057"/>
    <w:rsid w:val="007842DF"/>
    <w:rsid w:val="007875A7"/>
    <w:rsid w:val="007920E0"/>
    <w:rsid w:val="007A306F"/>
    <w:rsid w:val="007A6C15"/>
    <w:rsid w:val="007B2D3B"/>
    <w:rsid w:val="007B7564"/>
    <w:rsid w:val="007C32D9"/>
    <w:rsid w:val="007C4E2D"/>
    <w:rsid w:val="007E5B32"/>
    <w:rsid w:val="007E61DF"/>
    <w:rsid w:val="007F43FF"/>
    <w:rsid w:val="008018E2"/>
    <w:rsid w:val="00813A31"/>
    <w:rsid w:val="00834C79"/>
    <w:rsid w:val="00835D13"/>
    <w:rsid w:val="00850FD0"/>
    <w:rsid w:val="00857425"/>
    <w:rsid w:val="0087064E"/>
    <w:rsid w:val="00874070"/>
    <w:rsid w:val="008836A3"/>
    <w:rsid w:val="00884EF4"/>
    <w:rsid w:val="00887276"/>
    <w:rsid w:val="00891CC3"/>
    <w:rsid w:val="00896C5D"/>
    <w:rsid w:val="008A19DD"/>
    <w:rsid w:val="008C2A5F"/>
    <w:rsid w:val="008D36CF"/>
    <w:rsid w:val="008E5187"/>
    <w:rsid w:val="008F395C"/>
    <w:rsid w:val="00902C97"/>
    <w:rsid w:val="00903858"/>
    <w:rsid w:val="00904863"/>
    <w:rsid w:val="009054E4"/>
    <w:rsid w:val="00906891"/>
    <w:rsid w:val="009148CB"/>
    <w:rsid w:val="00921171"/>
    <w:rsid w:val="009239DC"/>
    <w:rsid w:val="00926446"/>
    <w:rsid w:val="00933A7C"/>
    <w:rsid w:val="00941DA9"/>
    <w:rsid w:val="0096132B"/>
    <w:rsid w:val="009633BA"/>
    <w:rsid w:val="009656C0"/>
    <w:rsid w:val="00972D8D"/>
    <w:rsid w:val="00977881"/>
    <w:rsid w:val="009832BD"/>
    <w:rsid w:val="009875DC"/>
    <w:rsid w:val="0099031A"/>
    <w:rsid w:val="009B2385"/>
    <w:rsid w:val="009B351A"/>
    <w:rsid w:val="009B362F"/>
    <w:rsid w:val="009B4771"/>
    <w:rsid w:val="009C2973"/>
    <w:rsid w:val="009D03B2"/>
    <w:rsid w:val="009D2B17"/>
    <w:rsid w:val="009D691F"/>
    <w:rsid w:val="009E1BEB"/>
    <w:rsid w:val="009E2B70"/>
    <w:rsid w:val="009E4C15"/>
    <w:rsid w:val="009E580F"/>
    <w:rsid w:val="00A22023"/>
    <w:rsid w:val="00A271C1"/>
    <w:rsid w:val="00A330A1"/>
    <w:rsid w:val="00A567B5"/>
    <w:rsid w:val="00A60804"/>
    <w:rsid w:val="00A70655"/>
    <w:rsid w:val="00A7250B"/>
    <w:rsid w:val="00A7753F"/>
    <w:rsid w:val="00A8505C"/>
    <w:rsid w:val="00A91FDB"/>
    <w:rsid w:val="00AA159D"/>
    <w:rsid w:val="00AA3111"/>
    <w:rsid w:val="00AC7A9A"/>
    <w:rsid w:val="00AC7B81"/>
    <w:rsid w:val="00AD6481"/>
    <w:rsid w:val="00B17E33"/>
    <w:rsid w:val="00B31FBC"/>
    <w:rsid w:val="00B414C2"/>
    <w:rsid w:val="00B43DD6"/>
    <w:rsid w:val="00B46ABD"/>
    <w:rsid w:val="00B60C64"/>
    <w:rsid w:val="00B615AA"/>
    <w:rsid w:val="00B86958"/>
    <w:rsid w:val="00B90846"/>
    <w:rsid w:val="00B960DB"/>
    <w:rsid w:val="00BB7DAB"/>
    <w:rsid w:val="00BC5A9A"/>
    <w:rsid w:val="00BC69EC"/>
    <w:rsid w:val="00BD2587"/>
    <w:rsid w:val="00BE110C"/>
    <w:rsid w:val="00BE2430"/>
    <w:rsid w:val="00BE27D5"/>
    <w:rsid w:val="00BE7923"/>
    <w:rsid w:val="00BF1886"/>
    <w:rsid w:val="00BF2AA2"/>
    <w:rsid w:val="00C10544"/>
    <w:rsid w:val="00C16672"/>
    <w:rsid w:val="00C22C09"/>
    <w:rsid w:val="00C31BC8"/>
    <w:rsid w:val="00C412F4"/>
    <w:rsid w:val="00C50587"/>
    <w:rsid w:val="00C639CF"/>
    <w:rsid w:val="00C70DD2"/>
    <w:rsid w:val="00CA3C36"/>
    <w:rsid w:val="00CA48F8"/>
    <w:rsid w:val="00CB62BF"/>
    <w:rsid w:val="00CB63E9"/>
    <w:rsid w:val="00CC1ABB"/>
    <w:rsid w:val="00CC3B6B"/>
    <w:rsid w:val="00CD71EB"/>
    <w:rsid w:val="00CF15BD"/>
    <w:rsid w:val="00D0049D"/>
    <w:rsid w:val="00D04278"/>
    <w:rsid w:val="00D04FEA"/>
    <w:rsid w:val="00D12EDA"/>
    <w:rsid w:val="00D13C2D"/>
    <w:rsid w:val="00D3479B"/>
    <w:rsid w:val="00D3774B"/>
    <w:rsid w:val="00D415F1"/>
    <w:rsid w:val="00D416D4"/>
    <w:rsid w:val="00D43C48"/>
    <w:rsid w:val="00D44C23"/>
    <w:rsid w:val="00D513CD"/>
    <w:rsid w:val="00D567A4"/>
    <w:rsid w:val="00D63B98"/>
    <w:rsid w:val="00D76CFE"/>
    <w:rsid w:val="00D77FB1"/>
    <w:rsid w:val="00D9276F"/>
    <w:rsid w:val="00DA37BF"/>
    <w:rsid w:val="00DA46AC"/>
    <w:rsid w:val="00DB2B64"/>
    <w:rsid w:val="00DC18E8"/>
    <w:rsid w:val="00DD3945"/>
    <w:rsid w:val="00DD5CB5"/>
    <w:rsid w:val="00E03DCB"/>
    <w:rsid w:val="00E06B7B"/>
    <w:rsid w:val="00E107E6"/>
    <w:rsid w:val="00E14622"/>
    <w:rsid w:val="00E15FDB"/>
    <w:rsid w:val="00E31015"/>
    <w:rsid w:val="00E50316"/>
    <w:rsid w:val="00E552DF"/>
    <w:rsid w:val="00E56699"/>
    <w:rsid w:val="00E56971"/>
    <w:rsid w:val="00E73E59"/>
    <w:rsid w:val="00E75659"/>
    <w:rsid w:val="00E83759"/>
    <w:rsid w:val="00EB07F4"/>
    <w:rsid w:val="00EB0A08"/>
    <w:rsid w:val="00EC014C"/>
    <w:rsid w:val="00EC16DC"/>
    <w:rsid w:val="00EC3702"/>
    <w:rsid w:val="00EC6B50"/>
    <w:rsid w:val="00ED51AC"/>
    <w:rsid w:val="00EE0317"/>
    <w:rsid w:val="00EF48E5"/>
    <w:rsid w:val="00EF5E7B"/>
    <w:rsid w:val="00F01DB6"/>
    <w:rsid w:val="00F12940"/>
    <w:rsid w:val="00F24949"/>
    <w:rsid w:val="00F3790C"/>
    <w:rsid w:val="00F4601E"/>
    <w:rsid w:val="00F51DDA"/>
    <w:rsid w:val="00F74A07"/>
    <w:rsid w:val="00F770F9"/>
    <w:rsid w:val="00F85EC6"/>
    <w:rsid w:val="00F95CF6"/>
    <w:rsid w:val="00FB65F2"/>
    <w:rsid w:val="00FB6FBC"/>
    <w:rsid w:val="00FC7A9F"/>
    <w:rsid w:val="00FD3968"/>
    <w:rsid w:val="00FD4155"/>
    <w:rsid w:val="00FD634B"/>
    <w:rsid w:val="00FF42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EE6456"/>
  <w14:defaultImageDpi w14:val="0"/>
  <w15:docId w15:val="{1AB9B91A-E77A-44E8-9BEB-5427E8CD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4E2D"/>
    <w:pPr>
      <w:widowControl w:val="0"/>
      <w:adjustRightInd w:val="0"/>
      <w:spacing w:after="160" w:line="276" w:lineRule="auto"/>
      <w:jc w:val="both"/>
      <w:textAlignment w:val="baseline"/>
    </w:pPr>
    <w:rPr>
      <w:rFonts w:ascii="Arial" w:hAnsi="Arial" w:cs="Times New Roman"/>
      <w:szCs w:val="22"/>
    </w:rPr>
  </w:style>
  <w:style w:type="paragraph" w:styleId="Nadpis1">
    <w:name w:val="heading 1"/>
    <w:next w:val="lnek"/>
    <w:link w:val="Nadpis1Char"/>
    <w:uiPriority w:val="9"/>
    <w:unhideWhenUsed/>
    <w:qFormat/>
    <w:rsid w:val="009832BD"/>
    <w:pPr>
      <w:widowControl w:val="0"/>
      <w:spacing w:line="259" w:lineRule="auto"/>
      <w:jc w:val="center"/>
      <w:outlineLvl w:val="0"/>
    </w:pPr>
    <w:rPr>
      <w:rFonts w:ascii="Arial" w:eastAsia="Calibri" w:hAnsi="Arial"/>
      <w:b/>
      <w:color w:val="000000"/>
      <w:szCs w:val="22"/>
    </w:rPr>
  </w:style>
  <w:style w:type="paragraph" w:styleId="Nadpis2">
    <w:name w:val="heading 2"/>
    <w:basedOn w:val="Normln"/>
    <w:next w:val="slovanbod"/>
    <w:link w:val="Nadpis2Char"/>
    <w:uiPriority w:val="9"/>
    <w:unhideWhenUsed/>
    <w:qFormat/>
    <w:rsid w:val="005C2F9A"/>
    <w:pPr>
      <w:keepNext/>
      <w:spacing w:after="360"/>
      <w:jc w:val="center"/>
      <w:outlineLvl w:val="1"/>
    </w:pPr>
    <w:rPr>
      <w:rFonts w:eastAsiaTheme="majorEastAsia" w:cstheme="majorBidi"/>
      <w:b/>
      <w:szCs w:val="26"/>
    </w:rPr>
  </w:style>
  <w:style w:type="paragraph" w:styleId="Nadpis3">
    <w:name w:val="heading 3"/>
    <w:basedOn w:val="slovanbod"/>
    <w:next w:val="Normln"/>
    <w:link w:val="Nadpis3Char"/>
    <w:uiPriority w:val="9"/>
    <w:unhideWhenUsed/>
    <w:qFormat/>
    <w:rsid w:val="009B351A"/>
    <w:pPr>
      <w:keepNext/>
      <w:keepLines w:val="0"/>
      <w:numPr>
        <w:ilvl w:val="0"/>
        <w:numId w:val="0"/>
      </w:numPr>
      <w:spacing w:before="320"/>
      <w:ind w:left="567" w:hanging="567"/>
      <w:outlineLvl w:val="2"/>
    </w:pPr>
    <w:rPr>
      <w:b/>
    </w:rPr>
  </w:style>
  <w:style w:type="paragraph" w:styleId="Nadpis4">
    <w:name w:val="heading 4"/>
    <w:basedOn w:val="Normln"/>
    <w:next w:val="Normln"/>
    <w:link w:val="Nadpis4Char"/>
    <w:uiPriority w:val="9"/>
    <w:semiHidden/>
    <w:unhideWhenUsed/>
    <w:qFormat/>
    <w:rsid w:val="00672569"/>
    <w:pPr>
      <w:keepNext/>
      <w:keepLines/>
      <w:numPr>
        <w:ilvl w:val="3"/>
        <w:numId w:val="9"/>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672569"/>
    <w:pPr>
      <w:keepNext/>
      <w:keepLines/>
      <w:numPr>
        <w:ilvl w:val="4"/>
        <w:numId w:val="9"/>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672569"/>
    <w:pPr>
      <w:keepNext/>
      <w:keepLines/>
      <w:numPr>
        <w:ilvl w:val="5"/>
        <w:numId w:val="9"/>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672569"/>
    <w:pPr>
      <w:keepNext/>
      <w:keepLines/>
      <w:numPr>
        <w:ilvl w:val="6"/>
        <w:numId w:val="9"/>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672569"/>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672569"/>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F29D5"/>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6F29D5"/>
    <w:rPr>
      <w:rFonts w:ascii="Tahoma" w:hAnsi="Tahoma" w:cs="Times New Roman"/>
      <w:sz w:val="16"/>
    </w:rPr>
  </w:style>
  <w:style w:type="paragraph" w:customStyle="1" w:styleId="Zkladnodstavec">
    <w:name w:val="[Základní odstavec]"/>
    <w:basedOn w:val="Normln"/>
    <w:uiPriority w:val="99"/>
    <w:rsid w:val="006F29D5"/>
    <w:pPr>
      <w:autoSpaceDE w:val="0"/>
      <w:autoSpaceDN w:val="0"/>
      <w:spacing w:line="288" w:lineRule="auto"/>
      <w:textAlignment w:val="center"/>
    </w:pPr>
    <w:rPr>
      <w:rFonts w:ascii="Minion Pro" w:hAnsi="Minion Pro" w:cs="Minion Pro"/>
      <w:color w:val="000000"/>
      <w:sz w:val="24"/>
      <w:szCs w:val="24"/>
    </w:rPr>
  </w:style>
  <w:style w:type="character" w:styleId="Hypertextovodkaz">
    <w:name w:val="Hyperlink"/>
    <w:basedOn w:val="Standardnpsmoodstavce"/>
    <w:uiPriority w:val="99"/>
    <w:unhideWhenUsed/>
    <w:rsid w:val="00CA3C36"/>
    <w:rPr>
      <w:rFonts w:ascii="Arial" w:hAnsi="Arial" w:cs="Times New Roman"/>
      <w:b w:val="0"/>
      <w:color w:val="000000" w:themeColor="text1"/>
      <w:sz w:val="20"/>
      <w:u w:val="none"/>
    </w:rPr>
  </w:style>
  <w:style w:type="paragraph" w:styleId="Zhlav">
    <w:name w:val="header"/>
    <w:basedOn w:val="Normln"/>
    <w:link w:val="ZhlavChar"/>
    <w:uiPriority w:val="99"/>
    <w:unhideWhenUsed/>
    <w:rsid w:val="004324E8"/>
    <w:pPr>
      <w:tabs>
        <w:tab w:val="center" w:pos="4536"/>
        <w:tab w:val="right" w:pos="9072"/>
      </w:tabs>
      <w:spacing w:line="240" w:lineRule="auto"/>
    </w:pPr>
  </w:style>
  <w:style w:type="character" w:customStyle="1" w:styleId="ZhlavChar">
    <w:name w:val="Záhlaví Char"/>
    <w:basedOn w:val="Standardnpsmoodstavce"/>
    <w:link w:val="Zhlav"/>
    <w:uiPriority w:val="99"/>
    <w:locked/>
    <w:rsid w:val="004324E8"/>
    <w:rPr>
      <w:rFonts w:cs="Times New Roman"/>
    </w:rPr>
  </w:style>
  <w:style w:type="paragraph" w:styleId="Zpat">
    <w:name w:val="footer"/>
    <w:basedOn w:val="Normln"/>
    <w:link w:val="ZpatChar"/>
    <w:uiPriority w:val="99"/>
    <w:unhideWhenUsed/>
    <w:rsid w:val="004324E8"/>
    <w:pPr>
      <w:tabs>
        <w:tab w:val="center" w:pos="4536"/>
        <w:tab w:val="right" w:pos="9072"/>
      </w:tabs>
      <w:spacing w:line="240" w:lineRule="auto"/>
    </w:pPr>
  </w:style>
  <w:style w:type="character" w:customStyle="1" w:styleId="ZpatChar">
    <w:name w:val="Zápatí Char"/>
    <w:basedOn w:val="Standardnpsmoodstavce"/>
    <w:link w:val="Zpat"/>
    <w:uiPriority w:val="99"/>
    <w:locked/>
    <w:rsid w:val="004324E8"/>
    <w:rPr>
      <w:rFonts w:cs="Times New Roman"/>
    </w:rPr>
  </w:style>
  <w:style w:type="table" w:styleId="Mkatabulky">
    <w:name w:val="Table Grid"/>
    <w:basedOn w:val="Normlntabulka"/>
    <w:uiPriority w:val="59"/>
    <w:rsid w:val="00801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9832BD"/>
    <w:rPr>
      <w:rFonts w:ascii="Arial" w:eastAsia="Calibri" w:hAnsi="Arial"/>
      <w:b/>
      <w:color w:val="000000"/>
      <w:szCs w:val="22"/>
    </w:rPr>
  </w:style>
  <w:style w:type="character" w:customStyle="1" w:styleId="Nadpis2Char">
    <w:name w:val="Nadpis 2 Char"/>
    <w:basedOn w:val="Standardnpsmoodstavce"/>
    <w:link w:val="Nadpis2"/>
    <w:uiPriority w:val="9"/>
    <w:rsid w:val="005C2F9A"/>
    <w:rPr>
      <w:rFonts w:ascii="Arial" w:eastAsiaTheme="majorEastAsia" w:hAnsi="Arial" w:cstheme="majorBidi"/>
      <w:b/>
      <w:szCs w:val="26"/>
    </w:rPr>
  </w:style>
  <w:style w:type="character" w:styleId="Odkaznakoment">
    <w:name w:val="annotation reference"/>
    <w:basedOn w:val="Standardnpsmoodstavce"/>
    <w:uiPriority w:val="99"/>
    <w:semiHidden/>
    <w:unhideWhenUsed/>
    <w:rsid w:val="00476677"/>
    <w:rPr>
      <w:sz w:val="16"/>
      <w:szCs w:val="16"/>
    </w:rPr>
  </w:style>
  <w:style w:type="paragraph" w:styleId="Textkomente">
    <w:name w:val="annotation text"/>
    <w:basedOn w:val="Normln"/>
    <w:link w:val="TextkomenteChar"/>
    <w:uiPriority w:val="99"/>
    <w:semiHidden/>
    <w:unhideWhenUsed/>
    <w:rsid w:val="00476677"/>
    <w:pPr>
      <w:widowControl/>
      <w:adjustRightInd/>
      <w:spacing w:after="123" w:line="240" w:lineRule="auto"/>
      <w:ind w:left="238" w:hanging="10"/>
      <w:textAlignment w:val="auto"/>
    </w:pPr>
    <w:rPr>
      <w:rFonts w:ascii="Calibri" w:eastAsia="Calibri" w:hAnsi="Calibri" w:cs="Calibri"/>
      <w:color w:val="000000"/>
      <w:szCs w:val="20"/>
    </w:rPr>
  </w:style>
  <w:style w:type="character" w:customStyle="1" w:styleId="TextkomenteChar">
    <w:name w:val="Text komentáře Char"/>
    <w:basedOn w:val="Standardnpsmoodstavce"/>
    <w:link w:val="Textkomente"/>
    <w:uiPriority w:val="99"/>
    <w:semiHidden/>
    <w:rsid w:val="00476677"/>
    <w:rPr>
      <w:rFonts w:eastAsia="Calibri"/>
      <w:color w:val="000000"/>
    </w:rPr>
  </w:style>
  <w:style w:type="paragraph" w:customStyle="1" w:styleId="Hlavika">
    <w:name w:val="Hlavička"/>
    <w:qFormat/>
    <w:rsid w:val="00631544"/>
    <w:pPr>
      <w:spacing w:line="276" w:lineRule="auto"/>
    </w:pPr>
    <w:rPr>
      <w:rFonts w:ascii="Arial" w:hAnsi="Arial" w:cs="Arial"/>
      <w:b/>
      <w:bCs/>
      <w:color w:val="000000"/>
      <w:szCs w:val="22"/>
    </w:rPr>
  </w:style>
  <w:style w:type="paragraph" w:styleId="Nzev">
    <w:name w:val="Title"/>
    <w:basedOn w:val="Normln"/>
    <w:next w:val="Normln"/>
    <w:link w:val="NzevChar"/>
    <w:uiPriority w:val="10"/>
    <w:qFormat/>
    <w:rsid w:val="00E56699"/>
    <w:pPr>
      <w:spacing w:before="720" w:after="720"/>
      <w:contextualSpacing/>
      <w:jc w:val="center"/>
    </w:pPr>
    <w:rPr>
      <w:b/>
      <w:caps/>
      <w:sz w:val="24"/>
    </w:rPr>
  </w:style>
  <w:style w:type="character" w:customStyle="1" w:styleId="NzevChar">
    <w:name w:val="Název Char"/>
    <w:basedOn w:val="Standardnpsmoodstavce"/>
    <w:link w:val="Nzev"/>
    <w:uiPriority w:val="10"/>
    <w:rsid w:val="00E56699"/>
    <w:rPr>
      <w:rFonts w:ascii="Arial" w:hAnsi="Arial" w:cs="Times New Roman"/>
      <w:b/>
      <w:caps/>
      <w:sz w:val="24"/>
      <w:szCs w:val="22"/>
    </w:rPr>
  </w:style>
  <w:style w:type="paragraph" w:styleId="Nadpisobsahu">
    <w:name w:val="TOC Heading"/>
    <w:basedOn w:val="Nadpis1"/>
    <w:next w:val="Normln"/>
    <w:uiPriority w:val="39"/>
    <w:unhideWhenUsed/>
    <w:qFormat/>
    <w:rsid w:val="006C35DF"/>
    <w:pPr>
      <w:spacing w:before="240" w:after="160"/>
      <w:jc w:val="left"/>
      <w:outlineLvl w:val="9"/>
    </w:pPr>
    <w:rPr>
      <w:rFonts w:eastAsiaTheme="majorEastAsia" w:cs="Arial"/>
      <w:color w:val="auto"/>
      <w:sz w:val="24"/>
      <w:szCs w:val="24"/>
    </w:rPr>
  </w:style>
  <w:style w:type="paragraph" w:styleId="Obsah1">
    <w:name w:val="toc 1"/>
    <w:basedOn w:val="Normln"/>
    <w:next w:val="Normln"/>
    <w:autoRedefine/>
    <w:uiPriority w:val="39"/>
    <w:unhideWhenUsed/>
    <w:rsid w:val="006C35DF"/>
  </w:style>
  <w:style w:type="paragraph" w:styleId="Obsah2">
    <w:name w:val="toc 2"/>
    <w:basedOn w:val="Normln"/>
    <w:next w:val="Normln"/>
    <w:autoRedefine/>
    <w:uiPriority w:val="39"/>
    <w:unhideWhenUsed/>
    <w:rsid w:val="006C35DF"/>
    <w:pPr>
      <w:tabs>
        <w:tab w:val="right" w:leader="dot" w:pos="9628"/>
      </w:tabs>
      <w:ind w:left="198"/>
    </w:pPr>
  </w:style>
  <w:style w:type="paragraph" w:customStyle="1" w:styleId="st">
    <w:name w:val="Část"/>
    <w:basedOn w:val="Normln"/>
    <w:next w:val="Nadpis1"/>
    <w:qFormat/>
    <w:rsid w:val="005C2F9A"/>
    <w:pPr>
      <w:keepNext/>
      <w:keepLines/>
      <w:pageBreakBefore/>
      <w:widowControl/>
      <w:numPr>
        <w:numId w:val="10"/>
      </w:numPr>
      <w:spacing w:before="720" w:line="259" w:lineRule="auto"/>
      <w:jc w:val="center"/>
    </w:pPr>
    <w:rPr>
      <w:rFonts w:cs="Arial"/>
      <w:b/>
    </w:rPr>
  </w:style>
  <w:style w:type="paragraph" w:customStyle="1" w:styleId="lnek">
    <w:name w:val="Článek"/>
    <w:basedOn w:val="Normln"/>
    <w:next w:val="Nadpis2"/>
    <w:qFormat/>
    <w:rsid w:val="009832BD"/>
    <w:pPr>
      <w:keepNext/>
      <w:widowControl/>
      <w:numPr>
        <w:ilvl w:val="1"/>
        <w:numId w:val="10"/>
      </w:numPr>
      <w:spacing w:before="720"/>
      <w:jc w:val="center"/>
    </w:pPr>
    <w:rPr>
      <w:rFonts w:cs="Arial"/>
      <w:b/>
    </w:rPr>
  </w:style>
  <w:style w:type="character" w:customStyle="1" w:styleId="Nadpis3Char">
    <w:name w:val="Nadpis 3 Char"/>
    <w:basedOn w:val="Standardnpsmoodstavce"/>
    <w:link w:val="Nadpis3"/>
    <w:uiPriority w:val="9"/>
    <w:rsid w:val="009B351A"/>
    <w:rPr>
      <w:rFonts w:ascii="Arial" w:hAnsi="Arial" w:cs="Times New Roman"/>
      <w:b/>
      <w:szCs w:val="22"/>
    </w:rPr>
  </w:style>
  <w:style w:type="character" w:customStyle="1" w:styleId="Nadpis4Char">
    <w:name w:val="Nadpis 4 Char"/>
    <w:basedOn w:val="Standardnpsmoodstavce"/>
    <w:link w:val="Nadpis4"/>
    <w:uiPriority w:val="9"/>
    <w:semiHidden/>
    <w:rsid w:val="00672569"/>
    <w:rPr>
      <w:rFonts w:asciiTheme="majorHAnsi" w:eastAsiaTheme="majorEastAsia" w:hAnsiTheme="majorHAnsi" w:cstheme="majorBidi"/>
      <w:i/>
      <w:iCs/>
      <w:color w:val="365F91" w:themeColor="accent1" w:themeShade="BF"/>
      <w:szCs w:val="22"/>
    </w:rPr>
  </w:style>
  <w:style w:type="character" w:customStyle="1" w:styleId="Nadpis5Char">
    <w:name w:val="Nadpis 5 Char"/>
    <w:basedOn w:val="Standardnpsmoodstavce"/>
    <w:link w:val="Nadpis5"/>
    <w:uiPriority w:val="9"/>
    <w:semiHidden/>
    <w:rsid w:val="00672569"/>
    <w:rPr>
      <w:rFonts w:asciiTheme="majorHAnsi" w:eastAsiaTheme="majorEastAsia" w:hAnsiTheme="majorHAnsi" w:cstheme="majorBidi"/>
      <w:color w:val="365F91" w:themeColor="accent1" w:themeShade="BF"/>
      <w:szCs w:val="22"/>
    </w:rPr>
  </w:style>
  <w:style w:type="character" w:customStyle="1" w:styleId="Nadpis6Char">
    <w:name w:val="Nadpis 6 Char"/>
    <w:basedOn w:val="Standardnpsmoodstavce"/>
    <w:link w:val="Nadpis6"/>
    <w:uiPriority w:val="9"/>
    <w:semiHidden/>
    <w:rsid w:val="00672569"/>
    <w:rPr>
      <w:rFonts w:asciiTheme="majorHAnsi" w:eastAsiaTheme="majorEastAsia" w:hAnsiTheme="majorHAnsi" w:cstheme="majorBidi"/>
      <w:color w:val="243F60" w:themeColor="accent1" w:themeShade="7F"/>
      <w:szCs w:val="22"/>
    </w:rPr>
  </w:style>
  <w:style w:type="character" w:customStyle="1" w:styleId="Nadpis7Char">
    <w:name w:val="Nadpis 7 Char"/>
    <w:basedOn w:val="Standardnpsmoodstavce"/>
    <w:link w:val="Nadpis7"/>
    <w:uiPriority w:val="9"/>
    <w:semiHidden/>
    <w:rsid w:val="00672569"/>
    <w:rPr>
      <w:rFonts w:asciiTheme="majorHAnsi" w:eastAsiaTheme="majorEastAsia" w:hAnsiTheme="majorHAnsi" w:cstheme="majorBidi"/>
      <w:i/>
      <w:iCs/>
      <w:color w:val="243F60" w:themeColor="accent1" w:themeShade="7F"/>
      <w:szCs w:val="22"/>
    </w:rPr>
  </w:style>
  <w:style w:type="character" w:customStyle="1" w:styleId="Nadpis8Char">
    <w:name w:val="Nadpis 8 Char"/>
    <w:basedOn w:val="Standardnpsmoodstavce"/>
    <w:link w:val="Nadpis8"/>
    <w:uiPriority w:val="9"/>
    <w:semiHidden/>
    <w:rsid w:val="0067256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672569"/>
    <w:rPr>
      <w:rFonts w:asciiTheme="majorHAnsi" w:eastAsiaTheme="majorEastAsia" w:hAnsiTheme="majorHAnsi" w:cstheme="majorBidi"/>
      <w:i/>
      <w:iCs/>
      <w:color w:val="272727" w:themeColor="text1" w:themeTint="D8"/>
      <w:sz w:val="21"/>
      <w:szCs w:val="21"/>
    </w:rPr>
  </w:style>
  <w:style w:type="paragraph" w:styleId="Odstavecseseznamem">
    <w:name w:val="List Paragraph"/>
    <w:basedOn w:val="Normln"/>
    <w:uiPriority w:val="34"/>
    <w:qFormat/>
    <w:rsid w:val="004E6CD3"/>
    <w:pPr>
      <w:keepLines/>
      <w:numPr>
        <w:numId w:val="19"/>
      </w:numPr>
      <w:spacing w:after="80"/>
    </w:pPr>
  </w:style>
  <w:style w:type="paragraph" w:customStyle="1" w:styleId="slovanbod">
    <w:name w:val="Číslovaný bod"/>
    <w:basedOn w:val="Odstavecseseznamem"/>
    <w:qFormat/>
    <w:rsid w:val="0016407F"/>
    <w:pPr>
      <w:numPr>
        <w:ilvl w:val="2"/>
        <w:numId w:val="13"/>
      </w:numPr>
      <w:spacing w:before="160" w:after="160"/>
    </w:pPr>
  </w:style>
  <w:style w:type="paragraph" w:styleId="Revize">
    <w:name w:val="Revision"/>
    <w:hidden/>
    <w:uiPriority w:val="99"/>
    <w:semiHidden/>
    <w:rsid w:val="00FF429E"/>
    <w:rPr>
      <w:rFonts w:ascii="Arial" w:hAnsi="Arial"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793176">
      <w:marLeft w:val="0"/>
      <w:marRight w:val="0"/>
      <w:marTop w:val="0"/>
      <w:marBottom w:val="0"/>
      <w:divBdr>
        <w:top w:val="none" w:sz="0" w:space="0" w:color="auto"/>
        <w:left w:val="none" w:sz="0" w:space="0" w:color="auto"/>
        <w:bottom w:val="none" w:sz="0" w:space="0" w:color="auto"/>
        <w:right w:val="none" w:sz="0" w:space="0" w:color="auto"/>
      </w:divBdr>
    </w:div>
    <w:div w:id="1851793177">
      <w:marLeft w:val="0"/>
      <w:marRight w:val="0"/>
      <w:marTop w:val="0"/>
      <w:marBottom w:val="0"/>
      <w:divBdr>
        <w:top w:val="none" w:sz="0" w:space="0" w:color="auto"/>
        <w:left w:val="none" w:sz="0" w:space="0" w:color="auto"/>
        <w:bottom w:val="none" w:sz="0" w:space="0" w:color="auto"/>
        <w:right w:val="none" w:sz="0" w:space="0" w:color="auto"/>
      </w:divBdr>
    </w:div>
    <w:div w:id="1851793178">
      <w:marLeft w:val="0"/>
      <w:marRight w:val="0"/>
      <w:marTop w:val="0"/>
      <w:marBottom w:val="0"/>
      <w:divBdr>
        <w:top w:val="none" w:sz="0" w:space="0" w:color="auto"/>
        <w:left w:val="none" w:sz="0" w:space="0" w:color="auto"/>
        <w:bottom w:val="none" w:sz="0" w:space="0" w:color="auto"/>
        <w:right w:val="none" w:sz="0" w:space="0" w:color="auto"/>
      </w:divBdr>
    </w:div>
    <w:div w:id="1851793179">
      <w:marLeft w:val="0"/>
      <w:marRight w:val="0"/>
      <w:marTop w:val="0"/>
      <w:marBottom w:val="0"/>
      <w:divBdr>
        <w:top w:val="none" w:sz="0" w:space="0" w:color="auto"/>
        <w:left w:val="none" w:sz="0" w:space="0" w:color="auto"/>
        <w:bottom w:val="none" w:sz="0" w:space="0" w:color="auto"/>
        <w:right w:val="none" w:sz="0" w:space="0" w:color="auto"/>
      </w:divBdr>
    </w:div>
    <w:div w:id="1851793180">
      <w:marLeft w:val="0"/>
      <w:marRight w:val="0"/>
      <w:marTop w:val="0"/>
      <w:marBottom w:val="0"/>
      <w:divBdr>
        <w:top w:val="none" w:sz="0" w:space="0" w:color="auto"/>
        <w:left w:val="none" w:sz="0" w:space="0" w:color="auto"/>
        <w:bottom w:val="none" w:sz="0" w:space="0" w:color="auto"/>
        <w:right w:val="none" w:sz="0" w:space="0" w:color="auto"/>
      </w:divBdr>
    </w:div>
    <w:div w:id="1851793181">
      <w:marLeft w:val="0"/>
      <w:marRight w:val="0"/>
      <w:marTop w:val="0"/>
      <w:marBottom w:val="0"/>
      <w:divBdr>
        <w:top w:val="none" w:sz="0" w:space="0" w:color="auto"/>
        <w:left w:val="none" w:sz="0" w:space="0" w:color="auto"/>
        <w:bottom w:val="none" w:sz="0" w:space="0" w:color="auto"/>
        <w:right w:val="none" w:sz="0" w:space="0" w:color="auto"/>
      </w:divBdr>
    </w:div>
    <w:div w:id="1851793182">
      <w:marLeft w:val="0"/>
      <w:marRight w:val="0"/>
      <w:marTop w:val="0"/>
      <w:marBottom w:val="0"/>
      <w:divBdr>
        <w:top w:val="none" w:sz="0" w:space="0" w:color="auto"/>
        <w:left w:val="none" w:sz="0" w:space="0" w:color="auto"/>
        <w:bottom w:val="none" w:sz="0" w:space="0" w:color="auto"/>
        <w:right w:val="none" w:sz="0" w:space="0" w:color="auto"/>
      </w:divBdr>
    </w:div>
    <w:div w:id="18517931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Spole&#269;n&#233;\Nov&#233;%20logo%20a%20logotyp\Vzory%20dopis&#367;\Intern&#237;%20sm&#283;rnice.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28314-E911-4A94-BE36-D442F749F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Interní směrnice</Template>
  <TotalTime>80</TotalTime>
  <Pages>2</Pages>
  <Words>549</Words>
  <Characters>3243</Characters>
  <Application>Microsoft Office Word</Application>
  <DocSecurity>4</DocSecurity>
  <Lines>27</Lines>
  <Paragraphs>7</Paragraphs>
  <ScaleCrop>false</ScaleCrop>
  <HeadingPairs>
    <vt:vector size="2" baseType="variant">
      <vt:variant>
        <vt:lpstr>Název</vt:lpstr>
      </vt:variant>
      <vt:variant>
        <vt:i4>1</vt:i4>
      </vt:variant>
    </vt:vector>
  </HeadingPairs>
  <TitlesOfParts>
    <vt:vector size="1" baseType="lpstr">
      <vt:lpstr>dopis</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subject/>
  <dc:creator>David Bartoň</dc:creator>
  <cp:keywords>Město Lanškroun</cp:keywords>
  <dc:description/>
  <cp:lastModifiedBy>Langrová Petra, Mgr.</cp:lastModifiedBy>
  <cp:revision>2</cp:revision>
  <cp:lastPrinted>2012-03-15T12:32:00Z</cp:lastPrinted>
  <dcterms:created xsi:type="dcterms:W3CDTF">2026-07-02T12:24:00Z</dcterms:created>
  <dcterms:modified xsi:type="dcterms:W3CDTF">2026-07-02T12:24:00Z</dcterms:modified>
</cp:coreProperties>
</file>