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06ED" w:rsidRPr="006706ED" w:rsidRDefault="006706ED" w:rsidP="006706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bookmarkStart w:id="0" w:name="_Hlk90380744"/>
      <w:bookmarkStart w:id="1" w:name="_GoBack"/>
      <w:bookmarkEnd w:id="1"/>
      <w:r w:rsidRPr="006706ED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61312" behindDoc="1" locked="0" layoutInCell="1" allowOverlap="1" wp14:anchorId="0FE16409" wp14:editId="54C75A4D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2" name="Obrázek 2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706ED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137386108"/>
          <w:placeholder>
            <w:docPart w:val="387E1B74AD7D49F1A8CBFBCEF2B6A3A2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-700628486"/>
              <w:placeholder>
                <w:docPart w:val="387E1B74AD7D49F1A8CBFBCEF2B6A3A2"/>
              </w:placeholder>
              <w:showingPlcHdr/>
            </w:sdtPr>
            <w:sdtEndPr/>
            <w:sdtContent>
              <w:r w:rsidRPr="006706ED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SVS/2022/</w:t>
              </w:r>
              <w:proofErr w:type="gramStart"/>
              <w:r w:rsidRPr="006706ED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158214-G</w:t>
              </w:r>
              <w:proofErr w:type="gramEnd"/>
            </w:sdtContent>
          </w:sdt>
        </w:sdtContent>
      </w:sdt>
    </w:p>
    <w:p w:rsidR="006706ED" w:rsidRPr="006706ED" w:rsidRDefault="006706ED" w:rsidP="006706ED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F06E14" w:rsidRPr="00F06E14" w:rsidRDefault="00F06E14" w:rsidP="00F06E1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F06E14" w:rsidRPr="00F06E14" w:rsidRDefault="00F06E14" w:rsidP="00F06E1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F06E14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:rsidR="00F06E14" w:rsidRDefault="00F06E14" w:rsidP="00F06E1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  <w:r w:rsidRPr="00F06E14">
        <w:rPr>
          <w:rFonts w:ascii="Arial" w:eastAsia="Calibri" w:hAnsi="Arial" w:cs="Times New Roman"/>
        </w:rPr>
        <w:t>Ústřední veterinární správa Státní veterinární správy jako místně a věcně příslušný správní orgán podle ustanovení § 48 odst. 1 písm. c) zák. č. 166/1999 Sb., o veterinární péči a o změně některých souvisejících zákonů (veterinární zákon), ve znění pozdějších předpisů, v souladu s ustanovením § </w:t>
      </w:r>
      <w:proofErr w:type="gramStart"/>
      <w:r w:rsidRPr="00F06E14">
        <w:rPr>
          <w:rFonts w:ascii="Arial" w:eastAsia="Calibri" w:hAnsi="Arial" w:cs="Times New Roman"/>
        </w:rPr>
        <w:t>75a</w:t>
      </w:r>
      <w:proofErr w:type="gramEnd"/>
      <w:r w:rsidRPr="00F06E14">
        <w:rPr>
          <w:rFonts w:ascii="Arial" w:eastAsia="Calibri" w:hAnsi="Arial" w:cs="Times New Roman"/>
        </w:rPr>
        <w:t xml:space="preserve"> odst. 1 a 3 ve</w:t>
      </w:r>
      <w:r w:rsidR="00294EC6">
        <w:rPr>
          <w:rFonts w:ascii="Arial" w:eastAsia="Calibri" w:hAnsi="Arial" w:cs="Times New Roman"/>
        </w:rPr>
        <w:t>terinárního zákona rozhodla takto:</w:t>
      </w:r>
    </w:p>
    <w:p w:rsidR="00294EC6" w:rsidRPr="00F06E14" w:rsidRDefault="00294EC6" w:rsidP="00F06E1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</w:p>
    <w:p w:rsidR="00F06E14" w:rsidRPr="00F06E14" w:rsidRDefault="00F06E14" w:rsidP="00F06E14">
      <w:pPr>
        <w:keepNext/>
        <w:numPr>
          <w:ilvl w:val="0"/>
          <w:numId w:val="8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:rsidR="00294EC6" w:rsidRPr="00294EC6" w:rsidRDefault="00294EC6" w:rsidP="00294EC6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294EC6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Ukončení mimořádných veterinárních opatření</w:t>
      </w:r>
    </w:p>
    <w:p w:rsidR="00F06E14" w:rsidRPr="00294EC6" w:rsidRDefault="00294EC6" w:rsidP="00294EC6">
      <w:pPr>
        <w:spacing w:before="120" w:after="0" w:line="240" w:lineRule="auto"/>
        <w:ind w:firstLine="652"/>
        <w:jc w:val="both"/>
        <w:rPr>
          <w:rFonts w:ascii="Arial" w:eastAsia="Times New Roman" w:hAnsi="Arial" w:cs="Times New Roman"/>
          <w:lang w:eastAsia="cs-CZ"/>
        </w:rPr>
      </w:pPr>
      <w:r w:rsidRPr="00425FF1">
        <w:rPr>
          <w:rFonts w:ascii="Arial" w:eastAsia="Times New Roman" w:hAnsi="Arial" w:cs="Times New Roman"/>
          <w:lang w:eastAsia="cs-CZ"/>
        </w:rPr>
        <w:t>Mimořádná vete</w:t>
      </w:r>
      <w:r>
        <w:rPr>
          <w:rFonts w:ascii="Arial" w:eastAsia="Times New Roman" w:hAnsi="Arial" w:cs="Times New Roman"/>
          <w:lang w:eastAsia="cs-CZ"/>
        </w:rPr>
        <w:t>rinární opatření nařízená dne 30</w:t>
      </w:r>
      <w:r w:rsidRPr="00425FF1">
        <w:rPr>
          <w:rFonts w:ascii="Arial" w:eastAsia="Times New Roman" w:hAnsi="Arial" w:cs="Times New Roman"/>
          <w:lang w:eastAsia="cs-CZ"/>
        </w:rPr>
        <w:t>. 11.2021 nařízením Státní veterin</w:t>
      </w:r>
      <w:r>
        <w:rPr>
          <w:rFonts w:ascii="Arial" w:eastAsia="Times New Roman" w:hAnsi="Arial" w:cs="Times New Roman"/>
          <w:lang w:eastAsia="cs-CZ"/>
        </w:rPr>
        <w:t>ární správy č.j. SVS/2021/</w:t>
      </w:r>
      <w:proofErr w:type="gramStart"/>
      <w:r>
        <w:rPr>
          <w:rFonts w:ascii="Arial" w:eastAsia="Times New Roman" w:hAnsi="Arial" w:cs="Times New Roman"/>
          <w:lang w:eastAsia="cs-CZ"/>
        </w:rPr>
        <w:t>147849</w:t>
      </w:r>
      <w:r w:rsidRPr="00425FF1">
        <w:rPr>
          <w:rFonts w:ascii="Arial" w:eastAsia="Times New Roman" w:hAnsi="Arial" w:cs="Times New Roman"/>
          <w:lang w:eastAsia="cs-CZ"/>
        </w:rPr>
        <w:t>-G</w:t>
      </w:r>
      <w:proofErr w:type="gramEnd"/>
      <w:r w:rsidRPr="00425FF1">
        <w:rPr>
          <w:rFonts w:ascii="Arial" w:eastAsia="Times New Roman" w:hAnsi="Arial" w:cs="Times New Roman"/>
          <w:lang w:eastAsia="cs-CZ"/>
        </w:rPr>
        <w:t xml:space="preserve"> vydaná z důvodů zamezení šíření nebezp</w:t>
      </w:r>
      <w:r>
        <w:rPr>
          <w:rFonts w:ascii="Arial" w:eastAsia="Times New Roman" w:hAnsi="Arial" w:cs="Times New Roman"/>
          <w:lang w:eastAsia="cs-CZ"/>
        </w:rPr>
        <w:t>ečné nákazy – afrického moru prasat</w:t>
      </w:r>
      <w:r w:rsidRPr="00425FF1">
        <w:rPr>
          <w:rFonts w:ascii="Arial" w:eastAsia="Times New Roman" w:hAnsi="Arial" w:cs="Times New Roman"/>
          <w:lang w:eastAsia="cs-CZ"/>
        </w:rPr>
        <w:t xml:space="preserve"> na území České republiky se ukončují.</w:t>
      </w:r>
    </w:p>
    <w:p w:rsidR="00F06E14" w:rsidRDefault="00F06E14" w:rsidP="00F06E14">
      <w:pPr>
        <w:spacing w:before="120" w:after="0" w:line="240" w:lineRule="auto"/>
        <w:ind w:left="709" w:firstLine="652"/>
        <w:jc w:val="both"/>
        <w:rPr>
          <w:rFonts w:ascii="Arial" w:eastAsia="Times New Roman" w:hAnsi="Arial" w:cs="Times New Roman"/>
          <w:lang w:eastAsia="cs-CZ"/>
        </w:rPr>
      </w:pPr>
    </w:p>
    <w:p w:rsidR="00294EC6" w:rsidRPr="00F06E14" w:rsidRDefault="00294EC6" w:rsidP="00F06E14">
      <w:pPr>
        <w:spacing w:before="120" w:after="0" w:line="240" w:lineRule="auto"/>
        <w:ind w:left="709" w:firstLine="652"/>
        <w:jc w:val="both"/>
        <w:rPr>
          <w:rFonts w:ascii="Arial" w:eastAsia="Times New Roman" w:hAnsi="Arial" w:cs="Times New Roman"/>
          <w:lang w:eastAsia="cs-CZ"/>
        </w:rPr>
      </w:pPr>
    </w:p>
    <w:p w:rsidR="00F06E14" w:rsidRPr="00F06E14" w:rsidRDefault="00F06E14" w:rsidP="00F06E14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:rsidR="00294EC6" w:rsidRPr="00294EC6" w:rsidRDefault="00294EC6" w:rsidP="00294EC6">
      <w:pPr>
        <w:pStyle w:val="Odstavecseseznamem"/>
        <w:keepNext/>
        <w:spacing w:before="240" w:after="240" w:line="240" w:lineRule="auto"/>
        <w:ind w:left="0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294EC6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Zrušovací ustanovení</w:t>
      </w:r>
    </w:p>
    <w:p w:rsidR="00294EC6" w:rsidRDefault="00294EC6" w:rsidP="00294EC6">
      <w:pPr>
        <w:spacing w:before="120" w:after="0" w:line="240" w:lineRule="auto"/>
        <w:ind w:firstLine="652"/>
        <w:jc w:val="both"/>
        <w:rPr>
          <w:rFonts w:ascii="Arial" w:hAnsi="Arial" w:cs="Arial"/>
        </w:rPr>
      </w:pPr>
      <w:r w:rsidRPr="004C4B6D">
        <w:rPr>
          <w:rFonts w:ascii="Arial" w:hAnsi="Arial" w:cs="Arial"/>
        </w:rPr>
        <w:t xml:space="preserve">Zrušuje se nařízení Státní veterinární správy č. j. </w:t>
      </w:r>
      <w:r>
        <w:rPr>
          <w:rFonts w:ascii="Arial" w:hAnsi="Arial" w:cs="Arial"/>
        </w:rPr>
        <w:t>SVS/2021/</w:t>
      </w:r>
      <w:proofErr w:type="gramStart"/>
      <w:r>
        <w:rPr>
          <w:rFonts w:ascii="Arial" w:hAnsi="Arial" w:cs="Arial"/>
        </w:rPr>
        <w:t>147849-G</w:t>
      </w:r>
      <w:proofErr w:type="gramEnd"/>
      <w:r>
        <w:rPr>
          <w:rFonts w:ascii="Arial" w:hAnsi="Arial" w:cs="Arial"/>
        </w:rPr>
        <w:t>, ze dne 30</w:t>
      </w:r>
      <w:r w:rsidRPr="004C4B6D">
        <w:rPr>
          <w:rFonts w:ascii="Arial" w:hAnsi="Arial" w:cs="Arial"/>
        </w:rPr>
        <w:t>. 11. 2021.</w:t>
      </w:r>
    </w:p>
    <w:p w:rsidR="00F06E14" w:rsidRDefault="00F06E14" w:rsidP="00294EC6">
      <w:pPr>
        <w:spacing w:before="120" w:after="0" w:line="240" w:lineRule="auto"/>
        <w:jc w:val="both"/>
        <w:rPr>
          <w:rFonts w:ascii="Arial" w:eastAsia="Times New Roman" w:hAnsi="Arial" w:cs="Times New Roman"/>
          <w:lang w:eastAsia="cs-CZ"/>
        </w:rPr>
      </w:pPr>
    </w:p>
    <w:p w:rsidR="00294EC6" w:rsidRPr="00F06E14" w:rsidRDefault="00294EC6" w:rsidP="00294EC6">
      <w:pPr>
        <w:spacing w:before="120" w:after="0" w:line="240" w:lineRule="auto"/>
        <w:jc w:val="both"/>
        <w:rPr>
          <w:rFonts w:ascii="Arial" w:eastAsia="Times New Roman" w:hAnsi="Arial" w:cs="Times New Roman"/>
          <w:lang w:eastAsia="cs-CZ"/>
        </w:rPr>
      </w:pPr>
    </w:p>
    <w:p w:rsidR="00F06E14" w:rsidRPr="00F06E14" w:rsidRDefault="00F06E14" w:rsidP="00F06E14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0"/>
          <w:lang w:eastAsia="cs-CZ"/>
        </w:rPr>
      </w:pPr>
    </w:p>
    <w:p w:rsidR="00F06E14" w:rsidRPr="00F06E14" w:rsidRDefault="00F06E14" w:rsidP="00F06E1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F06E14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:rsidR="00F06E14" w:rsidRPr="00F06E14" w:rsidRDefault="00F06E14" w:rsidP="00F06E1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  <w:r w:rsidRPr="00F06E14">
        <w:rPr>
          <w:rFonts w:ascii="Arial" w:eastAsia="Calibri" w:hAnsi="Arial" w:cs="Times New Roman"/>
          <w:sz w:val="20"/>
        </w:rPr>
        <w:t xml:space="preserve">(1) </w:t>
      </w:r>
      <w:r w:rsidRPr="00F06E14">
        <w:rPr>
          <w:rFonts w:ascii="Arial" w:eastAsia="Calibri" w:hAnsi="Arial" w:cs="Arial"/>
        </w:rPr>
        <w:t>Toto nařízení nabývá podle § 2 odst. 1 a § 4 odst. 1 a 2 zákona č. 35/2021 Sb., o Sbírce právních předpisů územních samosprávných celků a některých správních úřadů</w:t>
      </w:r>
      <w:r w:rsidR="00B91F27" w:rsidRPr="000245BF">
        <w:rPr>
          <w:rFonts w:ascii="Arial" w:hAnsi="Arial" w:cs="Arial"/>
          <w:color w:val="000000" w:themeColor="text1"/>
        </w:rPr>
        <w:t xml:space="preserve"> </w:t>
      </w:r>
      <w:sdt>
        <w:sdtPr>
          <w:rPr>
            <w:rFonts w:ascii="Arial" w:hAnsi="Arial" w:cs="Arial"/>
            <w:color w:val="000000" w:themeColor="text1"/>
          </w:rPr>
          <w:id w:val="895474980"/>
          <w:placeholder>
            <w:docPart w:val="32D6BC8A50904BD4998ED17E66633FC7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." w:value="z důvodu ohrožení života, zdraví, majetku nebo životního prostředí, platnosti a účinnosti okamžikem jeho vyhlášením formou zveřejnění ve Sbírce právních předpisů."/>
            <w:listItem w:displayText="platnosti jeho vyhlášením formou zveřejnění ve Sbírce právních předpisů a účinnosti dne XX. XX. 2022." w:value="platnosti jeho vyhlášením formou zveřejnění ve Sbírce právních předpisů a účinnosti dne XX. XX. 2022."/>
            <w:listItem w:displayText="platnosti jeho vyhlášením formou zveřejnění ve Sbírce právních předpisů a účinnosti počátkem patnáctého dne následujícího po dni jeho vyhlášení." w:value="platnosti jeho vyhlášením formou zveřejnění ve Sbírce právních předpisů a účinnosti počátkem patnáctého dne následujícího po dni jeho vyhlášení."/>
            <w:listItem w:displayText="z důvodu naléhavého obecného zájmu, platnosti jeho vyhlášením formou zveřejnění ve Sbírce právních předpisů a účinnosti počátkem dne následujícího po dni jeho vyhlášení." w:value="z důvodu naléhavého obecného zájmu, platnosti jeho vyhlášením formou zveřejnění ve Sbírce právních předpisů a účinnosti počátkem dne následujícího po dni jeho vyhlášení."/>
          </w:comboBox>
        </w:sdtPr>
        <w:sdtEndPr>
          <w:rPr>
            <w:highlight w:val="yellow"/>
          </w:rPr>
        </w:sdtEndPr>
        <w:sdtContent>
          <w:r w:rsidR="00023FA3">
            <w:rPr>
              <w:rFonts w:ascii="Arial" w:hAnsi="Arial" w:cs="Arial"/>
              <w:color w:val="000000" w:themeColor="text1"/>
            </w:rPr>
            <w:t>z důvodu naléhavého obecného zájmu, platnosti jeho vyhlášením formou zveřejnění ve Sbírce právních předpisů a účinnosti počátkem dne následujícího po dni jeho vyhlášení.</w:t>
          </w:r>
        </w:sdtContent>
      </w:sdt>
      <w:r w:rsidR="00FA4505" w:rsidRPr="00FA4505">
        <w:rPr>
          <w:rFonts w:cs="Arial"/>
          <w:color w:val="000000" w:themeColor="text1"/>
        </w:rPr>
        <w:t xml:space="preserve"> </w:t>
      </w:r>
      <w:r w:rsidRPr="00F06E14">
        <w:rPr>
          <w:rFonts w:ascii="Arial" w:eastAsia="Calibri" w:hAnsi="Arial" w:cs="Arial"/>
        </w:rPr>
        <w:t>D</w:t>
      </w:r>
      <w:r w:rsidRPr="00F06E14">
        <w:rPr>
          <w:rFonts w:ascii="Arial" w:eastAsia="Calibri" w:hAnsi="Arial" w:cs="Arial"/>
          <w:shd w:val="clear" w:color="auto" w:fill="FFFFFF"/>
        </w:rPr>
        <w:t>atum a čas vyhlášení nařízení</w:t>
      </w:r>
      <w:r w:rsidRPr="00F06E14">
        <w:rPr>
          <w:rFonts w:ascii="Arial" w:eastAsia="Calibri" w:hAnsi="Arial" w:cs="Arial"/>
        </w:rPr>
        <w:t xml:space="preserve"> je </w:t>
      </w:r>
      <w:r w:rsidRPr="00F06E14">
        <w:rPr>
          <w:rFonts w:ascii="Arial" w:eastAsia="Calibri" w:hAnsi="Arial" w:cs="Arial"/>
          <w:shd w:val="clear" w:color="auto" w:fill="FFFFFF"/>
        </w:rPr>
        <w:t>vyznačen ve Sbírce právních předpisů.</w:t>
      </w:r>
      <w:r w:rsidRPr="00F06E14">
        <w:rPr>
          <w:rFonts w:ascii="Arial" w:eastAsia="Calibri" w:hAnsi="Arial" w:cs="Times New Roman"/>
        </w:rPr>
        <w:t xml:space="preserve"> </w:t>
      </w:r>
    </w:p>
    <w:p w:rsidR="00F06E14" w:rsidRPr="00F06E14" w:rsidRDefault="00F06E14" w:rsidP="00F06E1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F06E14">
        <w:rPr>
          <w:rFonts w:ascii="Arial" w:eastAsia="Calibri" w:hAnsi="Arial" w:cs="Arial"/>
        </w:rPr>
        <w:t>(2) Toto nařízení se vyvěšuje na úředních deskách Ministerstva zemědělství a krajských úřadů, jejichž území se týká,</w:t>
      </w:r>
      <w:r w:rsidRPr="00F06E14">
        <w:rPr>
          <w:rFonts w:ascii="Arial" w:eastAsia="Calibri" w:hAnsi="Arial" w:cs="Times New Roman"/>
        </w:rPr>
        <w:t xml:space="preserve"> na dobu nejméně 15 dnů</w:t>
      </w:r>
      <w:r w:rsidRPr="00F06E14">
        <w:rPr>
          <w:rFonts w:ascii="Arial" w:eastAsia="Calibri" w:hAnsi="Arial" w:cs="Arial"/>
        </w:rPr>
        <w:t xml:space="preserve"> a zveřejňuje se neprodleně na internetových stránkách Státní veterinární správy.</w:t>
      </w:r>
      <w:r w:rsidRPr="00F06E14">
        <w:rPr>
          <w:rFonts w:ascii="Arial" w:eastAsia="Calibri" w:hAnsi="Arial" w:cs="Times New Roman"/>
        </w:rPr>
        <w:t xml:space="preserve"> </w:t>
      </w:r>
      <w:r w:rsidRPr="00F06E14">
        <w:rPr>
          <w:rFonts w:ascii="Arial" w:eastAsia="Calibri" w:hAnsi="Arial" w:cs="Arial"/>
        </w:rPr>
        <w:t>Pokud jsou nařízením ukládány povinnosti i jiným subjektům, než jsou chovatelé hospodářských zvířat, zveřejňuje se nařízení také v celostátním rozhlasovém nebo televizním vysílání.</w:t>
      </w:r>
    </w:p>
    <w:p w:rsidR="00F06E14" w:rsidRPr="00F06E14" w:rsidRDefault="00F06E14" w:rsidP="00F06E1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F06E14">
        <w:rPr>
          <w:rFonts w:ascii="Arial" w:eastAsia="Calibri" w:hAnsi="Arial" w:cs="Arial"/>
        </w:rPr>
        <w:lastRenderedPageBreak/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:rsidR="00F06E14" w:rsidRPr="00F06E14" w:rsidRDefault="00F06E14" w:rsidP="00F06E14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Arial"/>
        </w:rPr>
      </w:pPr>
      <w:r w:rsidRPr="00F06E14">
        <w:rPr>
          <w:rFonts w:ascii="Arial" w:eastAsia="Calibri" w:hAnsi="Arial" w:cs="Arial"/>
        </w:rPr>
        <w:t xml:space="preserve">V Praze dne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347610703"/>
          <w:placeholder>
            <w:docPart w:val="94A0D7F0EE3C45219443B27AA3F91D21"/>
          </w:placeholder>
          <w:showingPlcHdr/>
        </w:sdtPr>
        <w:sdtEndPr/>
        <w:sdtContent>
          <w:r w:rsidRPr="00FA4505">
            <w:rPr>
              <w:rFonts w:ascii="Arial" w:eastAsia="Calibri" w:hAnsi="Arial" w:cs="Times New Roman"/>
              <w:color w:val="000000" w:themeColor="text1"/>
            </w:rPr>
            <w:t>02.12.2022</w:t>
          </w:r>
        </w:sdtContent>
      </w:sdt>
    </w:p>
    <w:p w:rsidR="00F06E14" w:rsidRPr="00F06E14" w:rsidRDefault="00F06E14" w:rsidP="00F06E14">
      <w:pPr>
        <w:widowControl w:val="0"/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r w:rsidRPr="00F06E14">
        <w:rPr>
          <w:rFonts w:ascii="Arial" w:eastAsia="Calibri" w:hAnsi="Arial" w:cs="Times New Roman"/>
          <w:bCs/>
          <w:sz w:val="20"/>
          <w:szCs w:val="20"/>
        </w:rPr>
        <w:t>MVDr. Zbyněk Semerád</w:t>
      </w:r>
    </w:p>
    <w:p w:rsidR="00F06E14" w:rsidRPr="00F06E14" w:rsidRDefault="00F06E14" w:rsidP="00F06E14">
      <w:pPr>
        <w:widowControl w:val="0"/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r w:rsidRPr="00F06E14">
        <w:rPr>
          <w:rFonts w:ascii="Arial" w:eastAsia="Calibri" w:hAnsi="Arial" w:cs="Times New Roman"/>
          <w:bCs/>
          <w:sz w:val="20"/>
          <w:szCs w:val="20"/>
        </w:rPr>
        <w:t>ústřední ředitel</w:t>
      </w:r>
    </w:p>
    <w:p w:rsidR="00F06E14" w:rsidRPr="00F06E14" w:rsidRDefault="00F06E14" w:rsidP="00F06E14">
      <w:pPr>
        <w:widowControl w:val="0"/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r w:rsidRPr="00F06E14">
        <w:rPr>
          <w:rFonts w:ascii="Arial" w:eastAsia="Calibri" w:hAnsi="Arial" w:cs="Times New Roman"/>
          <w:bCs/>
          <w:sz w:val="20"/>
          <w:szCs w:val="20"/>
        </w:rPr>
        <w:t>podepsáno elektronicky</w:t>
      </w:r>
    </w:p>
    <w:p w:rsidR="00294EC6" w:rsidRDefault="00294EC6" w:rsidP="00F06E14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:rsidR="00F06E14" w:rsidRPr="00F06E14" w:rsidRDefault="00F06E14" w:rsidP="00F06E14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F06E14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Obdrží:</w:t>
      </w: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Jméno a příjmení"/>
        <w:tag w:val="espis_dsb/adresa/full_name"/>
        <w:id w:val="202915706"/>
        <w:placeholder>
          <w:docPart w:val="57C385C131954ACC8BAE3FB6D19BD89D"/>
        </w:placeholder>
      </w:sdtPr>
      <w:sdtEndPr/>
      <w:sdtContent>
        <w:p w:rsidR="00294EC6" w:rsidRPr="008951C6" w:rsidRDefault="00294EC6" w:rsidP="00294EC6">
          <w:pPr>
            <w:tabs>
              <w:tab w:val="left" w:pos="709"/>
              <w:tab w:val="left" w:pos="5387"/>
            </w:tabs>
            <w:spacing w:after="0" w:line="240" w:lineRule="auto"/>
            <w:jc w:val="both"/>
            <w:rPr>
              <w:rFonts w:ascii="Arial" w:hAnsi="Arial" w:cs="Arial"/>
              <w:sz w:val="20"/>
              <w:szCs w:val="20"/>
            </w:rPr>
          </w:pPr>
          <w:r w:rsidRPr="008951C6">
            <w:rPr>
              <w:rFonts w:ascii="Arial" w:hAnsi="Arial" w:cs="Arial"/>
              <w:sz w:val="20"/>
              <w:szCs w:val="20"/>
            </w:rPr>
            <w:t xml:space="preserve">Ministerstvo zemědělství </w:t>
          </w:r>
        </w:p>
        <w:p w:rsidR="00294EC6" w:rsidRPr="008951C6" w:rsidRDefault="00294EC6" w:rsidP="00294EC6">
          <w:pPr>
            <w:tabs>
              <w:tab w:val="left" w:pos="709"/>
              <w:tab w:val="left" w:pos="5387"/>
            </w:tabs>
            <w:spacing w:after="0" w:line="240" w:lineRule="auto"/>
            <w:jc w:val="both"/>
            <w:rPr>
              <w:rFonts w:ascii="Arial" w:hAnsi="Arial" w:cs="Arial"/>
              <w:sz w:val="20"/>
              <w:szCs w:val="20"/>
            </w:rPr>
          </w:pPr>
          <w:r w:rsidRPr="008951C6">
            <w:rPr>
              <w:rFonts w:ascii="Arial" w:hAnsi="Arial" w:cs="Arial"/>
              <w:sz w:val="20"/>
              <w:szCs w:val="20"/>
            </w:rPr>
            <w:t xml:space="preserve">Krajský úřad Libereckého kraje </w:t>
          </w:r>
        </w:p>
        <w:p w:rsidR="00294EC6" w:rsidRPr="008951C6" w:rsidRDefault="00294EC6" w:rsidP="00294EC6">
          <w:pPr>
            <w:tabs>
              <w:tab w:val="left" w:pos="709"/>
              <w:tab w:val="left" w:pos="5387"/>
            </w:tabs>
            <w:spacing w:after="0" w:line="240" w:lineRule="auto"/>
            <w:jc w:val="both"/>
            <w:rPr>
              <w:rFonts w:ascii="Arial" w:hAnsi="Arial" w:cs="Arial"/>
              <w:sz w:val="20"/>
              <w:szCs w:val="20"/>
            </w:rPr>
          </w:pPr>
          <w:r w:rsidRPr="008951C6">
            <w:rPr>
              <w:rFonts w:ascii="Arial" w:hAnsi="Arial" w:cs="Arial"/>
              <w:sz w:val="20"/>
              <w:szCs w:val="20"/>
            </w:rPr>
            <w:t>Krajský úřad Ústeckého kraje</w:t>
          </w:r>
        </w:p>
        <w:p w:rsidR="00294EC6" w:rsidRPr="008951C6" w:rsidRDefault="00294EC6" w:rsidP="00294EC6">
          <w:pPr>
            <w:tabs>
              <w:tab w:val="left" w:pos="709"/>
              <w:tab w:val="left" w:pos="5387"/>
            </w:tabs>
            <w:spacing w:after="0" w:line="240" w:lineRule="auto"/>
            <w:jc w:val="both"/>
            <w:rPr>
              <w:rFonts w:ascii="Arial" w:hAnsi="Arial" w:cs="Arial"/>
              <w:sz w:val="20"/>
              <w:szCs w:val="20"/>
            </w:rPr>
          </w:pPr>
          <w:r w:rsidRPr="008951C6">
            <w:rPr>
              <w:rFonts w:ascii="Arial" w:hAnsi="Arial" w:cs="Arial"/>
              <w:sz w:val="20"/>
              <w:szCs w:val="20"/>
            </w:rPr>
            <w:t xml:space="preserve">Krajský úřad Královéhradeckého kraje </w:t>
          </w:r>
        </w:p>
        <w:p w:rsidR="00294EC6" w:rsidRPr="008951C6" w:rsidRDefault="00294EC6" w:rsidP="00294EC6">
          <w:pPr>
            <w:tabs>
              <w:tab w:val="left" w:pos="709"/>
              <w:tab w:val="left" w:pos="5387"/>
            </w:tabs>
            <w:spacing w:after="0" w:line="240" w:lineRule="auto"/>
            <w:jc w:val="both"/>
            <w:rPr>
              <w:rFonts w:ascii="Arial" w:hAnsi="Arial" w:cs="Arial"/>
              <w:sz w:val="20"/>
              <w:szCs w:val="20"/>
            </w:rPr>
          </w:pPr>
          <w:r w:rsidRPr="008951C6">
            <w:rPr>
              <w:rFonts w:ascii="Arial" w:hAnsi="Arial" w:cs="Arial"/>
              <w:sz w:val="20"/>
              <w:szCs w:val="20"/>
            </w:rPr>
            <w:t xml:space="preserve">Krajský úřad Pardubického kraje </w:t>
          </w:r>
        </w:p>
        <w:p w:rsidR="00294EC6" w:rsidRPr="008951C6" w:rsidRDefault="00294EC6" w:rsidP="00294EC6">
          <w:pPr>
            <w:tabs>
              <w:tab w:val="left" w:pos="709"/>
              <w:tab w:val="left" w:pos="5387"/>
            </w:tabs>
            <w:spacing w:after="0" w:line="240" w:lineRule="auto"/>
            <w:jc w:val="both"/>
            <w:rPr>
              <w:rFonts w:ascii="Arial" w:hAnsi="Arial" w:cs="Arial"/>
              <w:sz w:val="20"/>
              <w:szCs w:val="20"/>
            </w:rPr>
          </w:pPr>
          <w:r w:rsidRPr="008951C6">
            <w:rPr>
              <w:rFonts w:ascii="Arial" w:hAnsi="Arial" w:cs="Arial"/>
              <w:sz w:val="20"/>
              <w:szCs w:val="20"/>
            </w:rPr>
            <w:t xml:space="preserve">Krajský úřad Olomouckého kraje </w:t>
          </w:r>
        </w:p>
        <w:p w:rsidR="00294EC6" w:rsidRDefault="00294EC6" w:rsidP="00294EC6">
          <w:pPr>
            <w:tabs>
              <w:tab w:val="left" w:pos="709"/>
              <w:tab w:val="left" w:pos="5387"/>
            </w:tabs>
            <w:spacing w:after="0" w:line="240" w:lineRule="auto"/>
            <w:jc w:val="both"/>
            <w:rPr>
              <w:rFonts w:ascii="Arial" w:hAnsi="Arial" w:cs="Arial"/>
              <w:sz w:val="20"/>
              <w:szCs w:val="20"/>
            </w:rPr>
          </w:pPr>
          <w:r w:rsidRPr="008951C6">
            <w:rPr>
              <w:rFonts w:ascii="Arial" w:hAnsi="Arial" w:cs="Arial"/>
              <w:sz w:val="20"/>
              <w:szCs w:val="20"/>
            </w:rPr>
            <w:t>Krajský úřad Moravskoslezského kraje</w:t>
          </w:r>
        </w:p>
        <w:p w:rsidR="00294EC6" w:rsidRPr="00E34283" w:rsidRDefault="00294EC6" w:rsidP="00294EC6">
          <w:pPr>
            <w:tabs>
              <w:tab w:val="left" w:pos="709"/>
              <w:tab w:val="left" w:pos="5387"/>
            </w:tabs>
            <w:spacing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Všechny KVS SVS a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MěVS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SVS Praha</w:t>
          </w:r>
        </w:p>
      </w:sdtContent>
    </w:sdt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Obchodní název"/>
        <w:tag w:val="espis_dsb/adresa/obchodni_nazev"/>
        <w:id w:val="-1871065046"/>
        <w:placeholder>
          <w:docPart w:val="57C385C131954ACC8BAE3FB6D19BD89D"/>
        </w:placeholder>
        <w:showingPlcHdr/>
      </w:sdtPr>
      <w:sdtEndPr/>
      <w:sdtContent>
        <w:p w:rsidR="00F06E14" w:rsidRPr="00E34283" w:rsidRDefault="00C263F4" w:rsidP="00294EC6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</w:p>
      </w:sdtContent>
    </w:sdt>
    <w:bookmarkEnd w:id="0"/>
    <w:p w:rsidR="00F06E14" w:rsidRPr="00F06E14" w:rsidRDefault="00F06E14" w:rsidP="00F06E14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Times New Roman"/>
          <w:color w:val="0000FF"/>
          <w:sz w:val="16"/>
          <w:u w:val="single"/>
        </w:rPr>
      </w:pPr>
    </w:p>
    <w:p w:rsidR="006A7514" w:rsidRDefault="00C263F4"/>
    <w:sectPr w:rsidR="006A75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63F4" w:rsidRDefault="00C263F4" w:rsidP="006706ED">
      <w:pPr>
        <w:spacing w:after="0" w:line="240" w:lineRule="auto"/>
      </w:pPr>
      <w:r>
        <w:separator/>
      </w:r>
    </w:p>
  </w:endnote>
  <w:endnote w:type="continuationSeparator" w:id="0">
    <w:p w:rsidR="00C263F4" w:rsidRDefault="00C263F4" w:rsidP="006706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63F4" w:rsidRDefault="00C263F4" w:rsidP="006706ED">
      <w:pPr>
        <w:spacing w:after="0" w:line="240" w:lineRule="auto"/>
      </w:pPr>
      <w:r>
        <w:separator/>
      </w:r>
    </w:p>
  </w:footnote>
  <w:footnote w:type="continuationSeparator" w:id="0">
    <w:p w:rsidR="00C263F4" w:rsidRDefault="00C263F4" w:rsidP="006706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startOverride w:val="1"/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startOverride w:val="1"/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9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0E53"/>
    <w:rsid w:val="00023FA3"/>
    <w:rsid w:val="000245BF"/>
    <w:rsid w:val="00256ABC"/>
    <w:rsid w:val="00294EC6"/>
    <w:rsid w:val="002E7584"/>
    <w:rsid w:val="006706ED"/>
    <w:rsid w:val="006D7410"/>
    <w:rsid w:val="00740498"/>
    <w:rsid w:val="007E2771"/>
    <w:rsid w:val="0086487F"/>
    <w:rsid w:val="009066E7"/>
    <w:rsid w:val="009260E1"/>
    <w:rsid w:val="00A76964"/>
    <w:rsid w:val="00A80E53"/>
    <w:rsid w:val="00B91F27"/>
    <w:rsid w:val="00B93B10"/>
    <w:rsid w:val="00C263F4"/>
    <w:rsid w:val="00C44733"/>
    <w:rsid w:val="00DB205A"/>
    <w:rsid w:val="00E34283"/>
    <w:rsid w:val="00F06E14"/>
    <w:rsid w:val="00FA4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8F620E-249B-4B1A-A0AB-51141D624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F06E1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F06E1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F06E1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F06E1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F06E1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FA4505"/>
    <w:pPr>
      <w:ind w:left="720"/>
      <w:contextualSpacing/>
    </w:pPr>
  </w:style>
  <w:style w:type="character" w:styleId="Zstupntext">
    <w:name w:val="Placeholder Text"/>
    <w:basedOn w:val="Standardnpsmoodstavce"/>
    <w:uiPriority w:val="99"/>
    <w:rsid w:val="00FA4505"/>
    <w:rPr>
      <w:color w:val="808080"/>
    </w:rPr>
  </w:style>
  <w:style w:type="paragraph" w:styleId="Zhlav">
    <w:name w:val="header"/>
    <w:basedOn w:val="Normln"/>
    <w:link w:val="ZhlavChar"/>
    <w:uiPriority w:val="99"/>
    <w:unhideWhenUsed/>
    <w:rsid w:val="006706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706ED"/>
  </w:style>
  <w:style w:type="paragraph" w:styleId="Zpat">
    <w:name w:val="footer"/>
    <w:basedOn w:val="Normln"/>
    <w:link w:val="ZpatChar"/>
    <w:uiPriority w:val="99"/>
    <w:unhideWhenUsed/>
    <w:rsid w:val="006706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706ED"/>
  </w:style>
  <w:style w:type="character" w:styleId="Odkaznakoment">
    <w:name w:val="annotation reference"/>
    <w:basedOn w:val="Standardnpsmoodstavce"/>
    <w:uiPriority w:val="99"/>
    <w:semiHidden/>
    <w:unhideWhenUsed/>
    <w:rsid w:val="00294EC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94EC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94EC6"/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94E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94E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4A0D7F0EE3C45219443B27AA3F91D2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F862ED8-6096-4C0C-8922-45CFB1E1B16A}"/>
      </w:docPartPr>
      <w:docPartBody>
        <w:p w:rsidR="00DC5887" w:rsidRDefault="00E62B64" w:rsidP="00E62B64">
          <w:pPr>
            <w:pStyle w:val="94A0D7F0EE3C45219443B27AA3F91D21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387E1B74AD7D49F1A8CBFBCEF2B6A3A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AD381DC-7433-4CB4-8FFB-913DA37262B8}"/>
      </w:docPartPr>
      <w:docPartBody>
        <w:p w:rsidR="00DC5887" w:rsidRDefault="00E62B64" w:rsidP="00E62B64">
          <w:pPr>
            <w:pStyle w:val="387E1B74AD7D49F1A8CBFBCEF2B6A3A2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32D6BC8A50904BD4998ED17E66633FC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B09E3B2-7788-4722-91CA-C4166A9DE375}"/>
      </w:docPartPr>
      <w:docPartBody>
        <w:p w:rsidR="007625D0" w:rsidRDefault="00172E6D" w:rsidP="00172E6D">
          <w:pPr>
            <w:pStyle w:val="32D6BC8A50904BD4998ED17E66633FC7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57C385C131954ACC8BAE3FB6D19BD89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75535B8-5A3A-4DE5-BEEF-4500AFB1C4AE}"/>
      </w:docPartPr>
      <w:docPartBody>
        <w:p w:rsidR="00BF22C3" w:rsidRDefault="001C4BF2" w:rsidP="001C4BF2">
          <w:pPr>
            <w:pStyle w:val="57C385C131954ACC8BAE3FB6D19BD89D"/>
          </w:pPr>
          <w:r>
            <w:rPr>
              <w:rStyle w:val="Hypertextovodkaz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2B64"/>
    <w:rsid w:val="00172E6D"/>
    <w:rsid w:val="001C4BF2"/>
    <w:rsid w:val="006F1D3F"/>
    <w:rsid w:val="007625D0"/>
    <w:rsid w:val="00BF22C3"/>
    <w:rsid w:val="00DC5887"/>
    <w:rsid w:val="00E62B64"/>
    <w:rsid w:val="00E81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172E6D"/>
  </w:style>
  <w:style w:type="paragraph" w:customStyle="1" w:styleId="E9BACDE9A5D14140A6C283C506A9EA59">
    <w:name w:val="E9BACDE9A5D14140A6C283C506A9EA59"/>
    <w:rsid w:val="00E62B64"/>
  </w:style>
  <w:style w:type="paragraph" w:customStyle="1" w:styleId="94A0D7F0EE3C45219443B27AA3F91D21">
    <w:name w:val="94A0D7F0EE3C45219443B27AA3F91D21"/>
    <w:rsid w:val="00E62B64"/>
  </w:style>
  <w:style w:type="character" w:styleId="Hypertextovodkaz">
    <w:name w:val="Hyperlink"/>
    <w:rsid w:val="001C4BF2"/>
    <w:rPr>
      <w:rFonts w:ascii="Arial" w:hAnsi="Arial"/>
      <w:color w:val="0000FF"/>
      <w:sz w:val="16"/>
      <w:u w:val="single"/>
    </w:rPr>
  </w:style>
  <w:style w:type="paragraph" w:customStyle="1" w:styleId="275687652E854F8FB1BCF5B9634303F3">
    <w:name w:val="275687652E854F8FB1BCF5B9634303F3"/>
    <w:rsid w:val="00E62B64"/>
  </w:style>
  <w:style w:type="paragraph" w:customStyle="1" w:styleId="7058C06FC42440EB8EB782DFC963A57E">
    <w:name w:val="7058C06FC42440EB8EB782DFC963A57E"/>
    <w:rsid w:val="00E62B64"/>
  </w:style>
  <w:style w:type="paragraph" w:customStyle="1" w:styleId="8B033B3DD76747C3A569248F574EB027">
    <w:name w:val="8B033B3DD76747C3A569248F574EB027"/>
    <w:rsid w:val="00E62B64"/>
  </w:style>
  <w:style w:type="paragraph" w:customStyle="1" w:styleId="387E1B74AD7D49F1A8CBFBCEF2B6A3A2">
    <w:name w:val="387E1B74AD7D49F1A8CBFBCEF2B6A3A2"/>
    <w:rsid w:val="00E62B64"/>
  </w:style>
  <w:style w:type="paragraph" w:customStyle="1" w:styleId="32D6BC8A50904BD4998ED17E66633FC7">
    <w:name w:val="32D6BC8A50904BD4998ED17E66633FC7"/>
    <w:rsid w:val="00172E6D"/>
  </w:style>
  <w:style w:type="paragraph" w:customStyle="1" w:styleId="57C385C131954ACC8BAE3FB6D19BD89D">
    <w:name w:val="57C385C131954ACC8BAE3FB6D19BD89D"/>
    <w:rsid w:val="001C4BF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318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Anna Mrázková</cp:lastModifiedBy>
  <cp:revision>2</cp:revision>
  <dcterms:created xsi:type="dcterms:W3CDTF">2022-12-05T13:29:00Z</dcterms:created>
  <dcterms:modified xsi:type="dcterms:W3CDTF">2022-12-05T13:29:00Z</dcterms:modified>
</cp:coreProperties>
</file>