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92A4F" w14:textId="15C9B166" w:rsidR="00D876F7" w:rsidRPr="00FE297E" w:rsidRDefault="00CF0BE3" w:rsidP="00C809C3">
      <w:pPr>
        <w:widowControl w:val="0"/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BBC51A" wp14:editId="75A75285">
            <wp:simplePos x="0" y="0"/>
            <wp:positionH relativeFrom="margin">
              <wp:align>right</wp:align>
            </wp:positionH>
            <wp:positionV relativeFrom="paragraph">
              <wp:posOffset>-615698</wp:posOffset>
            </wp:positionV>
            <wp:extent cx="1371429" cy="523810"/>
            <wp:effectExtent l="0" t="0" r="635" b="0"/>
            <wp:wrapNone/>
            <wp:docPr id="20171401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401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6F7">
        <w:rPr>
          <w:noProof/>
        </w:rPr>
        <w:drawing>
          <wp:anchor distT="0" distB="0" distL="114300" distR="114300" simplePos="0" relativeHeight="251660288" behindDoc="0" locked="0" layoutInCell="1" allowOverlap="1" wp14:anchorId="0CFC00F7" wp14:editId="6A327A26">
            <wp:simplePos x="0" y="0"/>
            <wp:positionH relativeFrom="column">
              <wp:posOffset>5105723</wp:posOffset>
            </wp:positionH>
            <wp:positionV relativeFrom="paragraph">
              <wp:posOffset>9046</wp:posOffset>
            </wp:positionV>
            <wp:extent cx="603885" cy="6985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F7">
        <w:rPr>
          <w:noProof/>
        </w:rPr>
        <w:drawing>
          <wp:anchor distT="0" distB="0" distL="114300" distR="114300" simplePos="0" relativeHeight="251659264" behindDoc="0" locked="0" layoutInCell="1" allowOverlap="1" wp14:anchorId="190DD63E" wp14:editId="3EE438AB">
            <wp:simplePos x="0" y="0"/>
            <wp:positionH relativeFrom="column">
              <wp:posOffset>50369</wp:posOffset>
            </wp:positionH>
            <wp:positionV relativeFrom="paragraph">
              <wp:posOffset>3966</wp:posOffset>
            </wp:positionV>
            <wp:extent cx="612775" cy="698500"/>
            <wp:effectExtent l="0" t="0" r="0" b="0"/>
            <wp:wrapNone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F7" w:rsidRPr="00FE297E">
        <w:rPr>
          <w:rFonts w:ascii="Bodnoff" w:hAnsi="Bodnoff"/>
          <w:b/>
          <w:bCs/>
          <w:sz w:val="32"/>
          <w:szCs w:val="32"/>
        </w:rPr>
        <w:t xml:space="preserve">M ě s t </w:t>
      </w:r>
      <w:proofErr w:type="gramStart"/>
      <w:r w:rsidR="00D876F7" w:rsidRPr="00FE297E">
        <w:rPr>
          <w:rFonts w:ascii="Bodnoff" w:hAnsi="Bodnoff"/>
          <w:b/>
          <w:bCs/>
          <w:sz w:val="32"/>
          <w:szCs w:val="32"/>
        </w:rPr>
        <w:t>o  Světlá</w:t>
      </w:r>
      <w:proofErr w:type="gramEnd"/>
      <w:r w:rsidR="00D876F7" w:rsidRPr="00FE297E">
        <w:rPr>
          <w:rFonts w:ascii="Bodnoff" w:hAnsi="Bodnoff"/>
          <w:b/>
          <w:bCs/>
          <w:sz w:val="32"/>
          <w:szCs w:val="32"/>
        </w:rPr>
        <w:t xml:space="preserve"> n</w:t>
      </w:r>
      <w:r w:rsidR="00D876F7">
        <w:rPr>
          <w:rFonts w:ascii="Bodnoff" w:hAnsi="Bodnoff"/>
          <w:b/>
          <w:bCs/>
          <w:sz w:val="32"/>
          <w:szCs w:val="32"/>
        </w:rPr>
        <w:t>ad</w:t>
      </w:r>
      <w:r w:rsidR="00D876F7" w:rsidRPr="00FE297E">
        <w:rPr>
          <w:rFonts w:ascii="Bodnoff" w:hAnsi="Bodnoff"/>
          <w:b/>
          <w:bCs/>
          <w:sz w:val="32"/>
          <w:szCs w:val="32"/>
        </w:rPr>
        <w:t xml:space="preserve"> S</w:t>
      </w:r>
      <w:r w:rsidR="00D876F7">
        <w:rPr>
          <w:rFonts w:ascii="Bodnoff" w:hAnsi="Bodnoff"/>
          <w:b/>
          <w:bCs/>
          <w:sz w:val="32"/>
          <w:szCs w:val="32"/>
        </w:rPr>
        <w:t>ázavou</w:t>
      </w:r>
    </w:p>
    <w:p w14:paraId="74836BC2" w14:textId="0D721098" w:rsidR="00D876F7" w:rsidRPr="00FE297E" w:rsidRDefault="00D876F7" w:rsidP="00C809C3">
      <w:pPr>
        <w:widowControl w:val="0"/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 w:rsidRPr="00FE297E">
        <w:rPr>
          <w:rFonts w:ascii="Bodnoff" w:hAnsi="Bodnoff"/>
          <w:b/>
          <w:bCs/>
          <w:sz w:val="32"/>
          <w:szCs w:val="32"/>
        </w:rPr>
        <w:t>Zastupitelstvo města</w:t>
      </w:r>
      <w:r>
        <w:rPr>
          <w:rFonts w:ascii="Bodnoff" w:hAnsi="Bodnoff"/>
          <w:b/>
          <w:bCs/>
          <w:sz w:val="32"/>
          <w:szCs w:val="32"/>
        </w:rPr>
        <w:t xml:space="preserve"> Světlá nad Sázavou</w:t>
      </w:r>
    </w:p>
    <w:p w14:paraId="153D5101" w14:textId="6F2266AB" w:rsidR="00B564BF" w:rsidRPr="00E95E8B" w:rsidRDefault="00B564BF" w:rsidP="00C809C3">
      <w:pPr>
        <w:pStyle w:val="NormlnIMP"/>
        <w:widowControl w:val="0"/>
        <w:spacing w:line="240" w:lineRule="auto"/>
        <w:rPr>
          <w:rFonts w:asciiTheme="minorHAnsi" w:eastAsia="Calibri" w:hAnsiTheme="minorHAnsi" w:cstheme="minorHAnsi"/>
          <w:b/>
          <w:caps/>
          <w:sz w:val="22"/>
          <w:szCs w:val="22"/>
          <w:lang w:eastAsia="en-US"/>
        </w:rPr>
      </w:pPr>
    </w:p>
    <w:p w14:paraId="3A63BC3B" w14:textId="1C503C5F" w:rsidR="0018407C" w:rsidRPr="00A83035" w:rsidRDefault="0018407C" w:rsidP="00C809C3">
      <w:pPr>
        <w:pStyle w:val="NormlnIMP"/>
        <w:widowControl w:val="0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83035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485C1C" w:rsidRPr="00A83035">
        <w:rPr>
          <w:rFonts w:ascii="Arial" w:hAnsi="Arial" w:cs="Arial"/>
          <w:b/>
          <w:color w:val="000000"/>
          <w:sz w:val="28"/>
          <w:szCs w:val="28"/>
        </w:rPr>
        <w:t xml:space="preserve"> města Světlá nad Sázavou</w:t>
      </w:r>
      <w:r w:rsidR="00037176" w:rsidRPr="00A83035">
        <w:rPr>
          <w:rFonts w:ascii="Arial" w:hAnsi="Arial" w:cs="Arial"/>
          <w:b/>
          <w:sz w:val="28"/>
          <w:szCs w:val="28"/>
        </w:rPr>
        <w:t>,</w:t>
      </w:r>
      <w:r w:rsidR="005D4337" w:rsidRPr="00A83035">
        <w:rPr>
          <w:rFonts w:ascii="Arial" w:hAnsi="Arial" w:cs="Arial"/>
          <w:noProof/>
          <w:sz w:val="28"/>
          <w:szCs w:val="28"/>
        </w:rPr>
        <w:t xml:space="preserve"> </w:t>
      </w:r>
    </w:p>
    <w:p w14:paraId="1F390179" w14:textId="5A782340" w:rsidR="0018407C" w:rsidRPr="00A83035" w:rsidRDefault="0018407C" w:rsidP="00C809C3">
      <w:pPr>
        <w:pStyle w:val="NormlnIMP"/>
        <w:widowControl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67712887"/>
      <w:r w:rsidRPr="00A83035">
        <w:rPr>
          <w:rFonts w:ascii="Arial" w:hAnsi="Arial" w:cs="Arial"/>
          <w:b/>
          <w:color w:val="000000"/>
          <w:sz w:val="28"/>
          <w:szCs w:val="28"/>
        </w:rPr>
        <w:t xml:space="preserve">kterou </w:t>
      </w:r>
      <w:r w:rsidR="00AD1414" w:rsidRPr="00A83035">
        <w:rPr>
          <w:rFonts w:ascii="Arial" w:hAnsi="Arial" w:cs="Arial"/>
          <w:b/>
          <w:color w:val="000000"/>
          <w:sz w:val="28"/>
          <w:szCs w:val="28"/>
        </w:rPr>
        <w:t xml:space="preserve">se zvyšuje </w:t>
      </w:r>
      <w:r w:rsidR="00757BCD" w:rsidRPr="00A83035">
        <w:rPr>
          <w:rFonts w:ascii="Arial" w:hAnsi="Arial" w:cs="Arial"/>
          <w:b/>
          <w:color w:val="000000"/>
          <w:sz w:val="28"/>
          <w:szCs w:val="28"/>
        </w:rPr>
        <w:t>koeficient, jímž se násobí sazba daně u skupiny stavebních pozemků a u vybraných skupin staveb a jednotek</w:t>
      </w:r>
    </w:p>
    <w:bookmarkEnd w:id="0"/>
    <w:p w14:paraId="68FA30DB" w14:textId="77777777" w:rsidR="0018407C" w:rsidRPr="00DC4408" w:rsidRDefault="0018407C" w:rsidP="00C809C3">
      <w:pPr>
        <w:pStyle w:val="Zkladntext"/>
        <w:widowControl w:val="0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AB15B82" w14:textId="78D596F5" w:rsidR="00B564BF" w:rsidRPr="00DC4408" w:rsidRDefault="0018407C" w:rsidP="00C809C3">
      <w:pPr>
        <w:pStyle w:val="Zkladntext"/>
        <w:widowControl w:val="0"/>
        <w:spacing w:after="0"/>
        <w:jc w:val="both"/>
        <w:rPr>
          <w:rFonts w:ascii="Arial" w:hAnsi="Arial" w:cs="Arial"/>
          <w:szCs w:val="24"/>
        </w:rPr>
      </w:pPr>
      <w:r w:rsidRPr="00DC4408">
        <w:rPr>
          <w:rFonts w:ascii="Arial" w:hAnsi="Arial" w:cs="Arial"/>
          <w:szCs w:val="24"/>
        </w:rPr>
        <w:t xml:space="preserve">Zastupitelstvo města Světlá nad Sázavou se na svém zasedání dne </w:t>
      </w:r>
      <w:r w:rsidR="00DC377E">
        <w:rPr>
          <w:rFonts w:ascii="Arial" w:hAnsi="Arial" w:cs="Arial"/>
          <w:szCs w:val="24"/>
        </w:rPr>
        <w:t>26. 6. 2024</w:t>
      </w:r>
      <w:r w:rsidR="00A64743" w:rsidRPr="00DC4408">
        <w:rPr>
          <w:rFonts w:ascii="Arial" w:hAnsi="Arial" w:cs="Arial"/>
          <w:szCs w:val="24"/>
        </w:rPr>
        <w:t xml:space="preserve"> usnesením č. </w:t>
      </w:r>
      <w:r w:rsidR="00DC377E">
        <w:rPr>
          <w:rFonts w:ascii="Arial" w:hAnsi="Arial" w:cs="Arial"/>
          <w:szCs w:val="24"/>
        </w:rPr>
        <w:t>Z/61</w:t>
      </w:r>
      <w:r w:rsidR="007B0B3B" w:rsidRPr="00DC4408">
        <w:rPr>
          <w:rFonts w:ascii="Arial" w:hAnsi="Arial" w:cs="Arial"/>
          <w:szCs w:val="24"/>
        </w:rPr>
        <w:t xml:space="preserve">/2024 </w:t>
      </w:r>
      <w:r w:rsidRPr="00DC4408">
        <w:rPr>
          <w:rFonts w:ascii="Arial" w:hAnsi="Arial" w:cs="Arial"/>
          <w:szCs w:val="24"/>
        </w:rPr>
        <w:t>usneslo vydat na základě</w:t>
      </w:r>
      <w:r w:rsidR="00872A34" w:rsidRPr="00DC4408">
        <w:rPr>
          <w:rFonts w:ascii="Arial" w:hAnsi="Arial" w:cs="Arial"/>
          <w:szCs w:val="24"/>
        </w:rPr>
        <w:t xml:space="preserve"> </w:t>
      </w:r>
      <w:r w:rsidR="00757BCD" w:rsidRPr="00DC4408">
        <w:rPr>
          <w:rFonts w:ascii="Arial" w:hAnsi="Arial" w:cs="Arial"/>
          <w:szCs w:val="24"/>
        </w:rPr>
        <w:t>§ 6 odst. 4 a § 11 odst. 5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4FEEA2EC" w14:textId="77777777" w:rsidR="0018407C" w:rsidRPr="00DC4408" w:rsidRDefault="0018407C" w:rsidP="00C809C3">
      <w:pPr>
        <w:pStyle w:val="Nadpis5"/>
        <w:widowControl w:val="0"/>
        <w:numPr>
          <w:ilvl w:val="0"/>
          <w:numId w:val="0"/>
        </w:numPr>
        <w:spacing w:before="0" w:after="0" w:line="312" w:lineRule="auto"/>
        <w:rPr>
          <w:rFonts w:ascii="Arial" w:hAnsi="Arial" w:cs="Arial"/>
          <w:sz w:val="22"/>
          <w:szCs w:val="22"/>
        </w:rPr>
      </w:pPr>
      <w:r w:rsidRPr="00DC4408">
        <w:rPr>
          <w:rFonts w:ascii="Arial" w:hAnsi="Arial" w:cs="Arial"/>
          <w:sz w:val="22"/>
          <w:szCs w:val="22"/>
        </w:rPr>
        <w:t xml:space="preserve">           </w:t>
      </w:r>
    </w:p>
    <w:p w14:paraId="2E3F2D98" w14:textId="77777777" w:rsidR="00757BCD" w:rsidRDefault="00757BCD" w:rsidP="00C809C3">
      <w:pPr>
        <w:widowControl w:val="0"/>
        <w:spacing w:line="276" w:lineRule="auto"/>
        <w:jc w:val="center"/>
        <w:rPr>
          <w:rFonts w:cs="Arial"/>
          <w:b/>
          <w:szCs w:val="24"/>
        </w:rPr>
      </w:pPr>
      <w:r w:rsidRPr="005F7FAE">
        <w:rPr>
          <w:rFonts w:cs="Arial"/>
          <w:b/>
          <w:szCs w:val="24"/>
        </w:rPr>
        <w:t>Čl. 1</w:t>
      </w:r>
    </w:p>
    <w:p w14:paraId="48C4FE07" w14:textId="77777777" w:rsidR="00757BCD" w:rsidRPr="005F7FAE" w:rsidRDefault="00757BCD" w:rsidP="00C809C3">
      <w:pPr>
        <w:widowControl w:val="0"/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Zvýšení koeficientu</w:t>
      </w:r>
      <w:r w:rsidRPr="0088715D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u skupiny stavebních pozemků</w:t>
      </w:r>
    </w:p>
    <w:p w14:paraId="48523C44" w14:textId="0F73B9B1" w:rsidR="00757BCD" w:rsidRDefault="00757BCD" w:rsidP="008E2265">
      <w:pPr>
        <w:widowControl w:val="0"/>
        <w:tabs>
          <w:tab w:val="left" w:pos="567"/>
        </w:tabs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C160D8">
        <w:rPr>
          <w:rFonts w:cs="Arial"/>
        </w:rPr>
        <w:t xml:space="preserve">U </w:t>
      </w:r>
      <w:r>
        <w:rPr>
          <w:rFonts w:cs="Arial"/>
        </w:rPr>
        <w:t xml:space="preserve">pozemků zařazených do skupiny </w:t>
      </w:r>
      <w:r w:rsidRPr="00C160D8">
        <w:rPr>
          <w:rFonts w:cs="Arial"/>
        </w:rPr>
        <w:t xml:space="preserve">stavebních pozemků </w:t>
      </w:r>
      <w:r>
        <w:rPr>
          <w:rFonts w:cs="Arial"/>
        </w:rPr>
        <w:t>se koeficient, jímž se násobí sazba daně, zvyšuje o jednu kategorii podle členění koeficientů dle § 6 odst. 3 zákona o dani z nemovitých věcí, a to pro všechny tyto pozemky na území</w:t>
      </w:r>
      <w:r w:rsidR="008E2265">
        <w:rPr>
          <w:rFonts w:cs="Arial"/>
        </w:rPr>
        <w:t xml:space="preserve"> </w:t>
      </w:r>
      <w:r>
        <w:rPr>
          <w:rFonts w:cs="Arial"/>
        </w:rPr>
        <w:t>jednotlivého katastrálního území:</w:t>
      </w:r>
    </w:p>
    <w:p w14:paraId="30CD1C95" w14:textId="5B37D2F2" w:rsidR="00757BCD" w:rsidRDefault="00757BCD" w:rsidP="00C809C3">
      <w:pPr>
        <w:pStyle w:val="Odstavecseseznamem"/>
        <w:widowControl w:val="0"/>
        <w:numPr>
          <w:ilvl w:val="0"/>
          <w:numId w:val="1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Světlá nad Sázavou (kód </w:t>
      </w:r>
      <w:proofErr w:type="spellStart"/>
      <w:r w:rsidR="00537EBF">
        <w:rPr>
          <w:rFonts w:ascii="Arial" w:hAnsi="Arial" w:cs="Arial"/>
        </w:rPr>
        <w:t>k.ú</w:t>
      </w:r>
      <w:proofErr w:type="spellEnd"/>
      <w:r w:rsidR="00537EBF">
        <w:rPr>
          <w:rFonts w:ascii="Arial" w:hAnsi="Arial" w:cs="Arial"/>
        </w:rPr>
        <w:t xml:space="preserve">. </w:t>
      </w:r>
      <w:r w:rsidR="00537EBF" w:rsidRPr="00537EBF">
        <w:rPr>
          <w:rFonts w:ascii="Arial" w:hAnsi="Arial" w:cs="Arial"/>
        </w:rPr>
        <w:t>760510</w:t>
      </w:r>
      <w:r w:rsidR="00537EBF">
        <w:rPr>
          <w:rFonts w:ascii="Arial" w:hAnsi="Arial" w:cs="Arial"/>
        </w:rPr>
        <w:t>)</w:t>
      </w:r>
    </w:p>
    <w:p w14:paraId="799943F3" w14:textId="48F63D96" w:rsidR="00757BCD" w:rsidRDefault="00757BCD" w:rsidP="00C809C3">
      <w:pPr>
        <w:pStyle w:val="Odstavecseseznamem"/>
        <w:widowControl w:val="0"/>
        <w:numPr>
          <w:ilvl w:val="0"/>
          <w:numId w:val="1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Dolní Bohušice</w:t>
      </w:r>
      <w:r w:rsidR="00537EBF">
        <w:rPr>
          <w:rFonts w:ascii="Arial" w:hAnsi="Arial" w:cs="Arial"/>
        </w:rPr>
        <w:t xml:space="preserve"> </w:t>
      </w:r>
      <w:r w:rsidR="00537EBF" w:rsidRPr="00537EBF">
        <w:rPr>
          <w:rFonts w:ascii="Arial" w:hAnsi="Arial" w:cs="Arial"/>
        </w:rPr>
        <w:t xml:space="preserve">(kód </w:t>
      </w:r>
      <w:proofErr w:type="spellStart"/>
      <w:r w:rsidR="00537EBF" w:rsidRPr="00537EBF">
        <w:rPr>
          <w:rFonts w:ascii="Arial" w:hAnsi="Arial" w:cs="Arial"/>
        </w:rPr>
        <w:t>k.ú</w:t>
      </w:r>
      <w:proofErr w:type="spellEnd"/>
      <w:r w:rsidR="00537EBF" w:rsidRPr="00537EBF">
        <w:rPr>
          <w:rFonts w:ascii="Arial" w:hAnsi="Arial" w:cs="Arial"/>
        </w:rPr>
        <w:t>.</w:t>
      </w:r>
      <w:r w:rsidR="00537EBF">
        <w:rPr>
          <w:rFonts w:ascii="Arial" w:hAnsi="Arial" w:cs="Arial"/>
        </w:rPr>
        <w:t xml:space="preserve"> </w:t>
      </w:r>
      <w:r w:rsidR="00537EBF" w:rsidRPr="00537EBF">
        <w:rPr>
          <w:rFonts w:ascii="Arial" w:hAnsi="Arial" w:cs="Arial"/>
        </w:rPr>
        <w:t>760471</w:t>
      </w:r>
      <w:r w:rsidR="00537EBF">
        <w:rPr>
          <w:rFonts w:ascii="Arial" w:hAnsi="Arial" w:cs="Arial"/>
        </w:rPr>
        <w:t>)</w:t>
      </w:r>
    </w:p>
    <w:p w14:paraId="4B30B488" w14:textId="1E7D3F4B" w:rsidR="00757BCD" w:rsidRDefault="00757BCD" w:rsidP="00C809C3">
      <w:pPr>
        <w:pStyle w:val="Odstavecseseznamem"/>
        <w:widowControl w:val="0"/>
        <w:numPr>
          <w:ilvl w:val="0"/>
          <w:numId w:val="1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Horní Bohušice</w:t>
      </w:r>
      <w:r w:rsidR="00537EBF">
        <w:rPr>
          <w:rFonts w:ascii="Arial" w:hAnsi="Arial" w:cs="Arial"/>
        </w:rPr>
        <w:t xml:space="preserve"> </w:t>
      </w:r>
      <w:r w:rsidR="00537EBF" w:rsidRPr="00537EBF">
        <w:rPr>
          <w:rFonts w:ascii="Arial" w:hAnsi="Arial" w:cs="Arial"/>
        </w:rPr>
        <w:t xml:space="preserve">(kód </w:t>
      </w:r>
      <w:proofErr w:type="spellStart"/>
      <w:r w:rsidR="00537EBF" w:rsidRPr="00537EBF">
        <w:rPr>
          <w:rFonts w:ascii="Arial" w:hAnsi="Arial" w:cs="Arial"/>
        </w:rPr>
        <w:t>k.ú</w:t>
      </w:r>
      <w:proofErr w:type="spellEnd"/>
      <w:r w:rsidR="00537EBF" w:rsidRPr="00537EBF">
        <w:rPr>
          <w:rFonts w:ascii="Arial" w:hAnsi="Arial" w:cs="Arial"/>
        </w:rPr>
        <w:t>.</w:t>
      </w:r>
      <w:r w:rsidR="00537EBF" w:rsidRPr="00537EBF">
        <w:t xml:space="preserve"> </w:t>
      </w:r>
      <w:r w:rsidR="00537EBF" w:rsidRPr="00537EBF">
        <w:rPr>
          <w:rFonts w:ascii="Arial" w:hAnsi="Arial" w:cs="Arial"/>
        </w:rPr>
        <w:t>760480</w:t>
      </w:r>
      <w:r w:rsidR="00537EBF">
        <w:rPr>
          <w:rFonts w:ascii="Arial" w:hAnsi="Arial" w:cs="Arial"/>
        </w:rPr>
        <w:t>)</w:t>
      </w:r>
    </w:p>
    <w:p w14:paraId="056F4044" w14:textId="77777777" w:rsidR="003D2E09" w:rsidRDefault="003D2E09" w:rsidP="00C809C3">
      <w:pPr>
        <w:widowControl w:val="0"/>
        <w:spacing w:after="120" w:line="276" w:lineRule="auto"/>
        <w:jc w:val="center"/>
        <w:rPr>
          <w:rFonts w:cs="Arial"/>
          <w:b/>
          <w:sz w:val="22"/>
          <w:szCs w:val="24"/>
        </w:rPr>
      </w:pPr>
    </w:p>
    <w:p w14:paraId="288BB454" w14:textId="40653356" w:rsidR="00537EBF" w:rsidRPr="00537EBF" w:rsidRDefault="00537EBF" w:rsidP="00C809C3">
      <w:pPr>
        <w:widowControl w:val="0"/>
        <w:spacing w:after="120" w:line="276" w:lineRule="auto"/>
        <w:jc w:val="center"/>
        <w:rPr>
          <w:rFonts w:cs="Arial"/>
          <w:b/>
          <w:sz w:val="22"/>
          <w:szCs w:val="24"/>
        </w:rPr>
      </w:pPr>
      <w:r w:rsidRPr="00537EBF">
        <w:rPr>
          <w:rFonts w:cs="Arial"/>
          <w:b/>
          <w:sz w:val="22"/>
          <w:szCs w:val="24"/>
        </w:rPr>
        <w:t xml:space="preserve">Čl. </w:t>
      </w:r>
      <w:r>
        <w:rPr>
          <w:rFonts w:cs="Arial"/>
          <w:b/>
          <w:sz w:val="22"/>
          <w:szCs w:val="24"/>
        </w:rPr>
        <w:t>2</w:t>
      </w:r>
    </w:p>
    <w:p w14:paraId="1291D0FC" w14:textId="77777777" w:rsidR="00537EBF" w:rsidRPr="00537EBF" w:rsidRDefault="00537EBF" w:rsidP="00C809C3">
      <w:pPr>
        <w:widowControl w:val="0"/>
        <w:spacing w:after="120" w:line="276" w:lineRule="auto"/>
        <w:jc w:val="center"/>
        <w:rPr>
          <w:rFonts w:cs="Arial"/>
          <w:b/>
          <w:sz w:val="22"/>
          <w:szCs w:val="24"/>
        </w:rPr>
      </w:pPr>
      <w:r w:rsidRPr="00537EBF">
        <w:rPr>
          <w:rFonts w:cs="Arial"/>
          <w:b/>
          <w:sz w:val="22"/>
          <w:szCs w:val="24"/>
        </w:rPr>
        <w:t>Zvýšení koeficientu u vybraných skupin staveb a jednotek</w:t>
      </w:r>
    </w:p>
    <w:p w14:paraId="7F0B1E8C" w14:textId="77777777" w:rsidR="00537EBF" w:rsidRPr="00537EBF" w:rsidRDefault="00537EBF" w:rsidP="00C809C3">
      <w:pPr>
        <w:widowControl w:val="0"/>
        <w:tabs>
          <w:tab w:val="left" w:pos="567"/>
        </w:tabs>
        <w:spacing w:after="120" w:line="276" w:lineRule="auto"/>
        <w:jc w:val="both"/>
        <w:rPr>
          <w:rFonts w:cs="Arial"/>
          <w:sz w:val="22"/>
        </w:rPr>
      </w:pPr>
      <w:r w:rsidRPr="00537EBF">
        <w:rPr>
          <w:rFonts w:cs="Arial"/>
          <w:sz w:val="22"/>
        </w:rPr>
        <w:tab/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03EC33C3" w14:textId="77777777" w:rsidR="00537EBF" w:rsidRDefault="00537EBF" w:rsidP="00C809C3">
      <w:pPr>
        <w:pStyle w:val="Odstavecseseznamem"/>
        <w:widowControl w:val="0"/>
        <w:numPr>
          <w:ilvl w:val="0"/>
          <w:numId w:val="1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Světlá nad Sázavou (kód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 w:rsidRPr="00537EBF">
        <w:rPr>
          <w:rFonts w:ascii="Arial" w:hAnsi="Arial" w:cs="Arial"/>
        </w:rPr>
        <w:t>760510</w:t>
      </w:r>
      <w:r>
        <w:rPr>
          <w:rFonts w:ascii="Arial" w:hAnsi="Arial" w:cs="Arial"/>
        </w:rPr>
        <w:t>)</w:t>
      </w:r>
    </w:p>
    <w:p w14:paraId="178A6502" w14:textId="77777777" w:rsidR="00537EBF" w:rsidRDefault="00537EBF" w:rsidP="00C809C3">
      <w:pPr>
        <w:pStyle w:val="Odstavecseseznamem"/>
        <w:widowControl w:val="0"/>
        <w:numPr>
          <w:ilvl w:val="0"/>
          <w:numId w:val="1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Dolní Bohušice </w:t>
      </w:r>
      <w:r w:rsidRPr="00537EBF">
        <w:rPr>
          <w:rFonts w:ascii="Arial" w:hAnsi="Arial" w:cs="Arial"/>
        </w:rPr>
        <w:t xml:space="preserve">(kód </w:t>
      </w:r>
      <w:proofErr w:type="spellStart"/>
      <w:r w:rsidRPr="00537EBF">
        <w:rPr>
          <w:rFonts w:ascii="Arial" w:hAnsi="Arial" w:cs="Arial"/>
        </w:rPr>
        <w:t>k.ú</w:t>
      </w:r>
      <w:proofErr w:type="spellEnd"/>
      <w:r w:rsidRPr="00537E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37EBF">
        <w:rPr>
          <w:rFonts w:ascii="Arial" w:hAnsi="Arial" w:cs="Arial"/>
        </w:rPr>
        <w:t>760471</w:t>
      </w:r>
      <w:r>
        <w:rPr>
          <w:rFonts w:ascii="Arial" w:hAnsi="Arial" w:cs="Arial"/>
        </w:rPr>
        <w:t>)</w:t>
      </w:r>
    </w:p>
    <w:p w14:paraId="3351B4CD" w14:textId="77777777" w:rsidR="00537EBF" w:rsidRDefault="00537EBF" w:rsidP="00C809C3">
      <w:pPr>
        <w:pStyle w:val="Odstavecseseznamem"/>
        <w:widowControl w:val="0"/>
        <w:numPr>
          <w:ilvl w:val="0"/>
          <w:numId w:val="1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Horní Bohušice </w:t>
      </w:r>
      <w:r w:rsidRPr="00537EBF">
        <w:rPr>
          <w:rFonts w:ascii="Arial" w:hAnsi="Arial" w:cs="Arial"/>
        </w:rPr>
        <w:t xml:space="preserve">(kód </w:t>
      </w:r>
      <w:proofErr w:type="spellStart"/>
      <w:r w:rsidRPr="00537EBF">
        <w:rPr>
          <w:rFonts w:ascii="Arial" w:hAnsi="Arial" w:cs="Arial"/>
        </w:rPr>
        <w:t>k.ú</w:t>
      </w:r>
      <w:proofErr w:type="spellEnd"/>
      <w:r w:rsidRPr="00537EBF">
        <w:rPr>
          <w:rFonts w:ascii="Arial" w:hAnsi="Arial" w:cs="Arial"/>
        </w:rPr>
        <w:t>.</w:t>
      </w:r>
      <w:r w:rsidRPr="00537EBF">
        <w:t xml:space="preserve"> </w:t>
      </w:r>
      <w:r w:rsidRPr="00537EBF">
        <w:rPr>
          <w:rFonts w:ascii="Arial" w:hAnsi="Arial" w:cs="Arial"/>
        </w:rPr>
        <w:t>760480</w:t>
      </w:r>
      <w:r>
        <w:rPr>
          <w:rFonts w:ascii="Arial" w:hAnsi="Arial" w:cs="Arial"/>
        </w:rPr>
        <w:t>)</w:t>
      </w:r>
    </w:p>
    <w:p w14:paraId="6B9645B5" w14:textId="180111E6" w:rsidR="00537EBF" w:rsidRDefault="00537EBF" w:rsidP="00C809C3">
      <w:pPr>
        <w:widowControl w:val="0"/>
        <w:spacing w:line="276" w:lineRule="auto"/>
        <w:jc w:val="both"/>
        <w:rPr>
          <w:rFonts w:cs="Arial"/>
          <w:i/>
          <w:color w:val="00B0F0"/>
          <w:sz w:val="20"/>
          <w:szCs w:val="20"/>
        </w:rPr>
      </w:pPr>
    </w:p>
    <w:p w14:paraId="4FA4FDAB" w14:textId="77777777" w:rsidR="003D2E09" w:rsidRDefault="003D2E09" w:rsidP="00C809C3">
      <w:pPr>
        <w:widowControl w:val="0"/>
        <w:spacing w:line="276" w:lineRule="auto"/>
        <w:jc w:val="both"/>
        <w:rPr>
          <w:rFonts w:cs="Arial"/>
          <w:i/>
          <w:color w:val="00B0F0"/>
          <w:sz w:val="20"/>
          <w:szCs w:val="20"/>
        </w:rPr>
      </w:pPr>
    </w:p>
    <w:p w14:paraId="4A46F417" w14:textId="77777777" w:rsidR="003D2E09" w:rsidRPr="00841557" w:rsidRDefault="003D2E09" w:rsidP="00C809C3">
      <w:pPr>
        <w:widowControl w:val="0"/>
        <w:spacing w:line="276" w:lineRule="auto"/>
        <w:jc w:val="both"/>
        <w:rPr>
          <w:rFonts w:cs="Arial"/>
          <w:i/>
          <w:color w:val="00B0F0"/>
          <w:sz w:val="20"/>
          <w:szCs w:val="20"/>
        </w:rPr>
      </w:pPr>
    </w:p>
    <w:p w14:paraId="5C03EFF8" w14:textId="18B8E7D2" w:rsidR="00537EBF" w:rsidRPr="00537EBF" w:rsidRDefault="00537EBF" w:rsidP="00C809C3">
      <w:pPr>
        <w:widowControl w:val="0"/>
        <w:spacing w:after="120" w:line="276" w:lineRule="auto"/>
        <w:jc w:val="center"/>
        <w:rPr>
          <w:rFonts w:cs="Arial"/>
          <w:b/>
          <w:sz w:val="22"/>
        </w:rPr>
      </w:pPr>
      <w:r w:rsidRPr="00537EBF">
        <w:rPr>
          <w:rFonts w:cs="Arial"/>
          <w:b/>
          <w:sz w:val="22"/>
        </w:rPr>
        <w:lastRenderedPageBreak/>
        <w:t xml:space="preserve">Čl. </w:t>
      </w:r>
      <w:r>
        <w:rPr>
          <w:rFonts w:cs="Arial"/>
          <w:b/>
          <w:sz w:val="22"/>
        </w:rPr>
        <w:t>3</w:t>
      </w:r>
    </w:p>
    <w:p w14:paraId="1E19D42A" w14:textId="77777777" w:rsidR="00537EBF" w:rsidRPr="00537EBF" w:rsidRDefault="00537EBF" w:rsidP="00C809C3">
      <w:pPr>
        <w:widowControl w:val="0"/>
        <w:spacing w:after="120" w:line="276" w:lineRule="auto"/>
        <w:jc w:val="center"/>
        <w:rPr>
          <w:rFonts w:cs="Arial"/>
          <w:b/>
          <w:sz w:val="22"/>
        </w:rPr>
      </w:pPr>
      <w:r w:rsidRPr="00537EBF">
        <w:rPr>
          <w:rFonts w:cs="Arial"/>
          <w:b/>
          <w:sz w:val="22"/>
        </w:rPr>
        <w:t>Zrušovací ustanovení</w:t>
      </w:r>
    </w:p>
    <w:p w14:paraId="3EEDF21A" w14:textId="4308A0C8" w:rsidR="0011645E" w:rsidRPr="0011645E" w:rsidRDefault="0011645E" w:rsidP="0011645E">
      <w:pPr>
        <w:spacing w:after="120" w:line="276" w:lineRule="auto"/>
        <w:ind w:firstLine="709"/>
        <w:jc w:val="both"/>
        <w:rPr>
          <w:rFonts w:eastAsiaTheme="minorHAnsi" w:cs="Arial"/>
          <w:sz w:val="20"/>
          <w:szCs w:val="20"/>
        </w:rPr>
      </w:pPr>
      <w:r w:rsidRPr="0011645E">
        <w:rPr>
          <w:rFonts w:cs="Arial"/>
          <w:sz w:val="22"/>
          <w:szCs w:val="20"/>
        </w:rPr>
        <w:t xml:space="preserve">Zrušuje se obecně závazná vyhláška </w:t>
      </w:r>
      <w:r w:rsidR="006F77FB">
        <w:rPr>
          <w:rFonts w:cs="Arial"/>
          <w:sz w:val="22"/>
          <w:szCs w:val="20"/>
        </w:rPr>
        <w:t>města</w:t>
      </w:r>
      <w:r w:rsidRPr="0011645E">
        <w:rPr>
          <w:rFonts w:cs="Arial"/>
          <w:color w:val="00B0F0"/>
          <w:sz w:val="22"/>
          <w:szCs w:val="20"/>
        </w:rPr>
        <w:t xml:space="preserve"> </w:t>
      </w:r>
      <w:r w:rsidRPr="0011645E">
        <w:rPr>
          <w:rFonts w:cs="Arial"/>
          <w:sz w:val="22"/>
          <w:szCs w:val="20"/>
        </w:rPr>
        <w:t xml:space="preserve">Světlá nad Sázavou č. 1/2008 o použití koeficientu pro výpočet daně z nemovitostí, ze dne 28. 5. 2008 a </w:t>
      </w:r>
      <w:r w:rsidR="005D5289">
        <w:rPr>
          <w:rFonts w:cs="Arial"/>
          <w:sz w:val="22"/>
          <w:szCs w:val="20"/>
        </w:rPr>
        <w:t>o</w:t>
      </w:r>
      <w:r w:rsidRPr="0011645E">
        <w:rPr>
          <w:rFonts w:cs="Arial"/>
          <w:sz w:val="22"/>
          <w:szCs w:val="20"/>
        </w:rPr>
        <w:t>becně závazná vyhláška</w:t>
      </w:r>
      <w:r w:rsidR="0090162A">
        <w:rPr>
          <w:rFonts w:cs="Arial"/>
          <w:sz w:val="22"/>
          <w:szCs w:val="20"/>
        </w:rPr>
        <w:br/>
      </w:r>
      <w:r w:rsidRPr="0011645E">
        <w:rPr>
          <w:rFonts w:cs="Arial"/>
          <w:sz w:val="22"/>
          <w:szCs w:val="20"/>
        </w:rPr>
        <w:t>č. 3/1992 ze dne 8. 12. 1992</w:t>
      </w:r>
      <w:r w:rsidR="0090162A">
        <w:rPr>
          <w:rFonts w:cs="Arial"/>
          <w:sz w:val="22"/>
          <w:szCs w:val="20"/>
        </w:rPr>
        <w:t xml:space="preserve"> včetně Dodatku č. 1 ze dne 11.</w:t>
      </w:r>
      <w:r w:rsidR="00B849F3">
        <w:rPr>
          <w:rFonts w:cs="Arial"/>
          <w:sz w:val="22"/>
          <w:szCs w:val="20"/>
        </w:rPr>
        <w:t xml:space="preserve"> </w:t>
      </w:r>
      <w:r w:rsidR="0090162A">
        <w:rPr>
          <w:rFonts w:cs="Arial"/>
          <w:sz w:val="22"/>
          <w:szCs w:val="20"/>
        </w:rPr>
        <w:t>7.</w:t>
      </w:r>
      <w:r w:rsidR="00B849F3">
        <w:rPr>
          <w:rFonts w:cs="Arial"/>
          <w:sz w:val="22"/>
          <w:szCs w:val="20"/>
        </w:rPr>
        <w:t xml:space="preserve"> </w:t>
      </w:r>
      <w:r w:rsidR="0090162A">
        <w:rPr>
          <w:rFonts w:cs="Arial"/>
          <w:sz w:val="22"/>
          <w:szCs w:val="20"/>
        </w:rPr>
        <w:t>1995</w:t>
      </w:r>
      <w:r w:rsidRPr="0011645E">
        <w:rPr>
          <w:rFonts w:cs="Arial"/>
          <w:sz w:val="22"/>
          <w:szCs w:val="20"/>
        </w:rPr>
        <w:t>.</w:t>
      </w:r>
    </w:p>
    <w:p w14:paraId="317C85FC" w14:textId="77777777" w:rsidR="0011645E" w:rsidRPr="00537EBF" w:rsidRDefault="0011645E" w:rsidP="00C809C3">
      <w:pPr>
        <w:widowControl w:val="0"/>
        <w:spacing w:after="120" w:line="276" w:lineRule="auto"/>
        <w:ind w:firstLine="709"/>
        <w:jc w:val="both"/>
        <w:rPr>
          <w:rFonts w:cs="Arial"/>
          <w:sz w:val="22"/>
        </w:rPr>
      </w:pPr>
    </w:p>
    <w:p w14:paraId="22F07393" w14:textId="77777777" w:rsidR="00537EBF" w:rsidRPr="00537EBF" w:rsidRDefault="00537EBF" w:rsidP="00C809C3">
      <w:pPr>
        <w:widowControl w:val="0"/>
        <w:spacing w:after="120" w:line="276" w:lineRule="auto"/>
        <w:jc w:val="center"/>
        <w:rPr>
          <w:rFonts w:cs="Arial"/>
          <w:b/>
          <w:sz w:val="22"/>
        </w:rPr>
      </w:pPr>
    </w:p>
    <w:p w14:paraId="7D8E8EC3" w14:textId="4C84180F" w:rsidR="00537EBF" w:rsidRPr="00537EBF" w:rsidRDefault="00537EBF" w:rsidP="00C809C3">
      <w:pPr>
        <w:widowControl w:val="0"/>
        <w:spacing w:after="120" w:line="276" w:lineRule="auto"/>
        <w:jc w:val="center"/>
        <w:rPr>
          <w:rFonts w:cs="Arial"/>
          <w:b/>
          <w:sz w:val="22"/>
        </w:rPr>
      </w:pPr>
      <w:r w:rsidRPr="00537EBF">
        <w:rPr>
          <w:rFonts w:cs="Arial"/>
          <w:b/>
          <w:sz w:val="22"/>
        </w:rPr>
        <w:t xml:space="preserve">Čl. </w:t>
      </w:r>
      <w:r>
        <w:rPr>
          <w:rFonts w:cs="Arial"/>
          <w:b/>
          <w:sz w:val="22"/>
        </w:rPr>
        <w:t>4</w:t>
      </w:r>
    </w:p>
    <w:p w14:paraId="6107D02A" w14:textId="77777777" w:rsidR="00537EBF" w:rsidRPr="00537EBF" w:rsidRDefault="00537EBF" w:rsidP="00C809C3">
      <w:pPr>
        <w:widowControl w:val="0"/>
        <w:spacing w:after="120" w:line="276" w:lineRule="auto"/>
        <w:jc w:val="center"/>
        <w:rPr>
          <w:rFonts w:cs="Arial"/>
          <w:i/>
          <w:color w:val="FF0000"/>
          <w:sz w:val="20"/>
          <w:szCs w:val="20"/>
        </w:rPr>
      </w:pPr>
      <w:r w:rsidRPr="00537EBF">
        <w:rPr>
          <w:rFonts w:cs="Arial"/>
          <w:b/>
          <w:sz w:val="22"/>
        </w:rPr>
        <w:t>Účinnost</w:t>
      </w:r>
    </w:p>
    <w:p w14:paraId="03C9C8E2" w14:textId="30938003" w:rsidR="00537EBF" w:rsidRPr="00537EBF" w:rsidRDefault="00537EBF" w:rsidP="00C809C3">
      <w:pPr>
        <w:widowControl w:val="0"/>
        <w:spacing w:after="120" w:line="276" w:lineRule="auto"/>
        <w:ind w:firstLine="709"/>
        <w:jc w:val="both"/>
        <w:rPr>
          <w:rFonts w:cs="Arial"/>
          <w:sz w:val="22"/>
        </w:rPr>
      </w:pPr>
      <w:r w:rsidRPr="00537EBF">
        <w:rPr>
          <w:rFonts w:cs="Arial"/>
          <w:sz w:val="22"/>
        </w:rPr>
        <w:t xml:space="preserve">Tato obecně závazná vyhláška nabývá účinnosti dnem 1. ledna </w:t>
      </w:r>
      <w:r w:rsidR="00CA7D97">
        <w:rPr>
          <w:rFonts w:cs="Arial"/>
          <w:sz w:val="22"/>
        </w:rPr>
        <w:t>2025.</w:t>
      </w:r>
    </w:p>
    <w:p w14:paraId="073BA1E6" w14:textId="77777777" w:rsidR="00537EBF" w:rsidRDefault="00537EBF" w:rsidP="00C809C3">
      <w:pPr>
        <w:widowControl w:val="0"/>
        <w:rPr>
          <w:lang w:eastAsia="ar-SA"/>
        </w:rPr>
      </w:pPr>
    </w:p>
    <w:p w14:paraId="07D04420" w14:textId="77777777" w:rsidR="0090162A" w:rsidRDefault="0090162A" w:rsidP="00C809C3">
      <w:pPr>
        <w:widowControl w:val="0"/>
        <w:rPr>
          <w:lang w:eastAsia="ar-SA"/>
        </w:rPr>
      </w:pPr>
    </w:p>
    <w:p w14:paraId="4F3281B7" w14:textId="77777777" w:rsidR="00537EBF" w:rsidRPr="000879F5" w:rsidRDefault="00537EBF" w:rsidP="00C809C3">
      <w:pPr>
        <w:widowControl w:val="0"/>
        <w:rPr>
          <w:lang w:eastAsia="ar-SA"/>
        </w:rPr>
      </w:pPr>
    </w:p>
    <w:p w14:paraId="10ED0DAE" w14:textId="77777777" w:rsidR="00B564BF" w:rsidRPr="000879F5" w:rsidRDefault="00B564BF" w:rsidP="00C809C3">
      <w:pPr>
        <w:widowControl w:val="0"/>
        <w:rPr>
          <w:rFonts w:asciiTheme="minorHAnsi" w:hAnsiTheme="minorHAnsi" w:cstheme="minorHAnsi"/>
          <w:sz w:val="22"/>
          <w:lang w:eastAsia="ar-SA"/>
        </w:rPr>
      </w:pPr>
    </w:p>
    <w:p w14:paraId="71328CCC" w14:textId="41065B91" w:rsidR="0018407C" w:rsidRPr="000879F5" w:rsidRDefault="00AD0437" w:rsidP="00C809C3">
      <w:pPr>
        <w:pStyle w:val="Zkladntext"/>
        <w:widowControl w:val="0"/>
        <w:spacing w:after="0"/>
        <w:rPr>
          <w:rFonts w:asciiTheme="minorHAnsi" w:hAnsiTheme="minorHAnsi" w:cstheme="minorHAnsi"/>
          <w:b/>
          <w:i/>
          <w:sz w:val="22"/>
          <w:szCs w:val="22"/>
        </w:rPr>
      </w:pPr>
      <w:r w:rsidRPr="000879F5">
        <w:rPr>
          <w:rFonts w:asciiTheme="minorHAnsi" w:hAnsiTheme="minorHAnsi" w:cstheme="minorHAnsi"/>
          <w:b/>
          <w:i/>
          <w:sz w:val="22"/>
          <w:szCs w:val="22"/>
        </w:rPr>
        <w:t>Ing. Frant</w:t>
      </w:r>
      <w:r w:rsidR="00164472" w:rsidRPr="000879F5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>šek Aubrecht</w:t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B564BF"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="005A7446" w:rsidRPr="000879F5">
        <w:rPr>
          <w:rFonts w:asciiTheme="minorHAnsi" w:hAnsiTheme="minorHAnsi" w:cstheme="minorHAnsi"/>
          <w:b/>
          <w:i/>
          <w:sz w:val="22"/>
          <w:szCs w:val="22"/>
        </w:rPr>
        <w:tab/>
        <w:t>Tomáš Rosecký</w:t>
      </w:r>
    </w:p>
    <w:p w14:paraId="3B505DFA" w14:textId="725EF24F" w:rsidR="00B564BF" w:rsidRPr="000879F5" w:rsidRDefault="00B564BF" w:rsidP="00C809C3">
      <w:pPr>
        <w:pStyle w:val="Zkladntext"/>
        <w:widowControl w:val="0"/>
        <w:spacing w:after="0"/>
        <w:rPr>
          <w:rFonts w:asciiTheme="minorHAnsi" w:hAnsiTheme="minorHAnsi" w:cstheme="minorHAnsi"/>
          <w:b/>
          <w:i/>
          <w:sz w:val="22"/>
          <w:szCs w:val="22"/>
        </w:rPr>
      </w:pPr>
      <w:r w:rsidRPr="000879F5">
        <w:rPr>
          <w:rFonts w:asciiTheme="minorHAnsi" w:hAnsiTheme="minorHAnsi" w:cstheme="minorHAnsi"/>
          <w:b/>
          <w:i/>
          <w:sz w:val="22"/>
          <w:szCs w:val="22"/>
        </w:rPr>
        <w:t>starosta</w:t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0879F5">
        <w:rPr>
          <w:rFonts w:asciiTheme="minorHAnsi" w:hAnsiTheme="minorHAnsi" w:cstheme="minorHAnsi"/>
          <w:b/>
          <w:i/>
          <w:sz w:val="22"/>
          <w:szCs w:val="22"/>
        </w:rPr>
        <w:tab/>
        <w:t>místostarosta</w:t>
      </w:r>
    </w:p>
    <w:p w14:paraId="15322101" w14:textId="77777777" w:rsidR="0018407C" w:rsidRPr="00E95E8B" w:rsidRDefault="0018407C" w:rsidP="00C809C3">
      <w:pPr>
        <w:pStyle w:val="Zkladntext"/>
        <w:widowControl w:val="0"/>
        <w:spacing w:after="0" w:line="312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F28ED65" w14:textId="77777777" w:rsidR="00B564BF" w:rsidRPr="00E95E8B" w:rsidRDefault="00B564BF" w:rsidP="00C809C3">
      <w:pPr>
        <w:pStyle w:val="Textparagrafu"/>
        <w:widowControl w:val="0"/>
        <w:tabs>
          <w:tab w:val="left" w:pos="2977"/>
        </w:tabs>
        <w:spacing w:before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B564BF" w:rsidRPr="00E9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37FAA" w14:textId="77777777" w:rsidR="00B31487" w:rsidRDefault="00B31487" w:rsidP="0018407C">
      <w:pPr>
        <w:spacing w:after="0"/>
      </w:pPr>
      <w:r>
        <w:separator/>
      </w:r>
    </w:p>
  </w:endnote>
  <w:endnote w:type="continuationSeparator" w:id="0">
    <w:p w14:paraId="728CA470" w14:textId="77777777" w:rsidR="00B31487" w:rsidRDefault="00B31487" w:rsidP="00184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FC290" w14:textId="77777777" w:rsidR="00B31487" w:rsidRDefault="00B31487" w:rsidP="0018407C">
      <w:pPr>
        <w:spacing w:after="0"/>
      </w:pPr>
      <w:r>
        <w:separator/>
      </w:r>
    </w:p>
  </w:footnote>
  <w:footnote w:type="continuationSeparator" w:id="0">
    <w:p w14:paraId="4509311F" w14:textId="77777777" w:rsidR="00B31487" w:rsidRDefault="00B31487" w:rsidP="001840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3A4DC8"/>
    <w:multiLevelType w:val="hybridMultilevel"/>
    <w:tmpl w:val="79A04B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8D5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90FBA"/>
    <w:multiLevelType w:val="hybridMultilevel"/>
    <w:tmpl w:val="1BBA138C"/>
    <w:lvl w:ilvl="0" w:tplc="CF20899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63A90"/>
    <w:multiLevelType w:val="hybridMultilevel"/>
    <w:tmpl w:val="79A04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918"/>
    <w:multiLevelType w:val="hybridMultilevel"/>
    <w:tmpl w:val="D09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633D"/>
    <w:multiLevelType w:val="hybridMultilevel"/>
    <w:tmpl w:val="D23CDD26"/>
    <w:lvl w:ilvl="0" w:tplc="69F2C21A">
      <w:start w:val="1"/>
      <w:numFmt w:val="decimal"/>
      <w:lvlText w:val="(%1)"/>
      <w:lvlJc w:val="left"/>
      <w:pPr>
        <w:ind w:left="757" w:hanging="360"/>
      </w:p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pStyle w:val="Nadpis5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3F51955"/>
    <w:multiLevelType w:val="hybridMultilevel"/>
    <w:tmpl w:val="FF202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23F1BB0"/>
    <w:multiLevelType w:val="hybridMultilevel"/>
    <w:tmpl w:val="C980DDDE"/>
    <w:lvl w:ilvl="0" w:tplc="69F2C2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E3DB1"/>
    <w:multiLevelType w:val="multilevel"/>
    <w:tmpl w:val="461AB6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572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160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68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391176">
    <w:abstractNumId w:val="11"/>
  </w:num>
  <w:num w:numId="5" w16cid:durableId="887450782">
    <w:abstractNumId w:val="12"/>
  </w:num>
  <w:num w:numId="6" w16cid:durableId="857280591">
    <w:abstractNumId w:val="4"/>
  </w:num>
  <w:num w:numId="7" w16cid:durableId="2074767223">
    <w:abstractNumId w:val="13"/>
  </w:num>
  <w:num w:numId="8" w16cid:durableId="139152788">
    <w:abstractNumId w:val="2"/>
  </w:num>
  <w:num w:numId="9" w16cid:durableId="1227567792">
    <w:abstractNumId w:val="10"/>
  </w:num>
  <w:num w:numId="10" w16cid:durableId="54668736">
    <w:abstractNumId w:val="9"/>
  </w:num>
  <w:num w:numId="11" w16cid:durableId="1552352071">
    <w:abstractNumId w:val="6"/>
  </w:num>
  <w:num w:numId="12" w16cid:durableId="1807746505">
    <w:abstractNumId w:val="5"/>
  </w:num>
  <w:num w:numId="13" w16cid:durableId="1063917721">
    <w:abstractNumId w:val="8"/>
  </w:num>
  <w:num w:numId="14" w16cid:durableId="105780557">
    <w:abstractNumId w:val="3"/>
  </w:num>
  <w:num w:numId="15" w16cid:durableId="108484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DD"/>
    <w:rsid w:val="0001334A"/>
    <w:rsid w:val="0003203A"/>
    <w:rsid w:val="00032512"/>
    <w:rsid w:val="00037176"/>
    <w:rsid w:val="000446A1"/>
    <w:rsid w:val="000623FD"/>
    <w:rsid w:val="00083CFB"/>
    <w:rsid w:val="000879F5"/>
    <w:rsid w:val="000909F0"/>
    <w:rsid w:val="000A5A88"/>
    <w:rsid w:val="000D7E26"/>
    <w:rsid w:val="0011645E"/>
    <w:rsid w:val="00135539"/>
    <w:rsid w:val="00136B8C"/>
    <w:rsid w:val="00164472"/>
    <w:rsid w:val="0018407C"/>
    <w:rsid w:val="001B656C"/>
    <w:rsid w:val="00230CF1"/>
    <w:rsid w:val="00260927"/>
    <w:rsid w:val="00275420"/>
    <w:rsid w:val="002A25BB"/>
    <w:rsid w:val="002A67AC"/>
    <w:rsid w:val="002D4D8C"/>
    <w:rsid w:val="002E03CB"/>
    <w:rsid w:val="002F5C13"/>
    <w:rsid w:val="00300B05"/>
    <w:rsid w:val="003012EF"/>
    <w:rsid w:val="00323DED"/>
    <w:rsid w:val="00342D74"/>
    <w:rsid w:val="00344B42"/>
    <w:rsid w:val="003D2E09"/>
    <w:rsid w:val="00415EE8"/>
    <w:rsid w:val="00427017"/>
    <w:rsid w:val="00436CA8"/>
    <w:rsid w:val="00457DC0"/>
    <w:rsid w:val="00462673"/>
    <w:rsid w:val="00485C1C"/>
    <w:rsid w:val="004B6B66"/>
    <w:rsid w:val="004C76D3"/>
    <w:rsid w:val="004D6BC8"/>
    <w:rsid w:val="004E41B5"/>
    <w:rsid w:val="004E79BA"/>
    <w:rsid w:val="0051284B"/>
    <w:rsid w:val="00515CC3"/>
    <w:rsid w:val="00517E23"/>
    <w:rsid w:val="0052788F"/>
    <w:rsid w:val="0053051C"/>
    <w:rsid w:val="005363D2"/>
    <w:rsid w:val="00537EBF"/>
    <w:rsid w:val="005410B8"/>
    <w:rsid w:val="00561862"/>
    <w:rsid w:val="005767D5"/>
    <w:rsid w:val="00587DC5"/>
    <w:rsid w:val="00597B65"/>
    <w:rsid w:val="005A514A"/>
    <w:rsid w:val="005A7446"/>
    <w:rsid w:val="005C3F44"/>
    <w:rsid w:val="005D4337"/>
    <w:rsid w:val="005D5289"/>
    <w:rsid w:val="005D5947"/>
    <w:rsid w:val="005F3EC9"/>
    <w:rsid w:val="00623219"/>
    <w:rsid w:val="006407AB"/>
    <w:rsid w:val="0067188B"/>
    <w:rsid w:val="006803BA"/>
    <w:rsid w:val="00683FA0"/>
    <w:rsid w:val="006F77FB"/>
    <w:rsid w:val="00703EF1"/>
    <w:rsid w:val="007050A6"/>
    <w:rsid w:val="007052A0"/>
    <w:rsid w:val="0070654A"/>
    <w:rsid w:val="00721653"/>
    <w:rsid w:val="007248D7"/>
    <w:rsid w:val="00730CB5"/>
    <w:rsid w:val="0073248C"/>
    <w:rsid w:val="007575DD"/>
    <w:rsid w:val="00757BCD"/>
    <w:rsid w:val="007864D9"/>
    <w:rsid w:val="007A46F1"/>
    <w:rsid w:val="007B0B3B"/>
    <w:rsid w:val="007D11A8"/>
    <w:rsid w:val="007D45BC"/>
    <w:rsid w:val="00815770"/>
    <w:rsid w:val="00821304"/>
    <w:rsid w:val="00831A4E"/>
    <w:rsid w:val="00841C2C"/>
    <w:rsid w:val="00872A34"/>
    <w:rsid w:val="00880DCE"/>
    <w:rsid w:val="008B0A69"/>
    <w:rsid w:val="008B2846"/>
    <w:rsid w:val="008B3D81"/>
    <w:rsid w:val="008E2265"/>
    <w:rsid w:val="008F7BB9"/>
    <w:rsid w:val="0090162A"/>
    <w:rsid w:val="00917BB4"/>
    <w:rsid w:val="00934CA0"/>
    <w:rsid w:val="009849DD"/>
    <w:rsid w:val="00984D43"/>
    <w:rsid w:val="009A0516"/>
    <w:rsid w:val="009A1B36"/>
    <w:rsid w:val="009A45F4"/>
    <w:rsid w:val="009B63E2"/>
    <w:rsid w:val="00A131E3"/>
    <w:rsid w:val="00A1562B"/>
    <w:rsid w:val="00A64743"/>
    <w:rsid w:val="00A75ED0"/>
    <w:rsid w:val="00A83035"/>
    <w:rsid w:val="00A92356"/>
    <w:rsid w:val="00AD0437"/>
    <w:rsid w:val="00AD1414"/>
    <w:rsid w:val="00AF633E"/>
    <w:rsid w:val="00AF6C17"/>
    <w:rsid w:val="00B039B8"/>
    <w:rsid w:val="00B31487"/>
    <w:rsid w:val="00B3327C"/>
    <w:rsid w:val="00B564BF"/>
    <w:rsid w:val="00B66389"/>
    <w:rsid w:val="00B7728F"/>
    <w:rsid w:val="00B849F3"/>
    <w:rsid w:val="00B91741"/>
    <w:rsid w:val="00B94F04"/>
    <w:rsid w:val="00B9643D"/>
    <w:rsid w:val="00BC0D28"/>
    <w:rsid w:val="00BC1C5E"/>
    <w:rsid w:val="00BC7B36"/>
    <w:rsid w:val="00C02B90"/>
    <w:rsid w:val="00C07445"/>
    <w:rsid w:val="00C238DF"/>
    <w:rsid w:val="00C27BF0"/>
    <w:rsid w:val="00C347BA"/>
    <w:rsid w:val="00C57D50"/>
    <w:rsid w:val="00C72033"/>
    <w:rsid w:val="00C809C3"/>
    <w:rsid w:val="00C868AD"/>
    <w:rsid w:val="00CA7D97"/>
    <w:rsid w:val="00CB0304"/>
    <w:rsid w:val="00CC027A"/>
    <w:rsid w:val="00CF0BE3"/>
    <w:rsid w:val="00CF3D78"/>
    <w:rsid w:val="00D23369"/>
    <w:rsid w:val="00D35966"/>
    <w:rsid w:val="00D45A58"/>
    <w:rsid w:val="00D4696A"/>
    <w:rsid w:val="00D62CCD"/>
    <w:rsid w:val="00D75BDB"/>
    <w:rsid w:val="00D8472F"/>
    <w:rsid w:val="00D876F7"/>
    <w:rsid w:val="00DA6BA7"/>
    <w:rsid w:val="00DC1902"/>
    <w:rsid w:val="00DC377E"/>
    <w:rsid w:val="00DC3AC1"/>
    <w:rsid w:val="00DC4408"/>
    <w:rsid w:val="00DD27BF"/>
    <w:rsid w:val="00DD41B0"/>
    <w:rsid w:val="00DD42A0"/>
    <w:rsid w:val="00E104C6"/>
    <w:rsid w:val="00E165C9"/>
    <w:rsid w:val="00E16E1C"/>
    <w:rsid w:val="00E35357"/>
    <w:rsid w:val="00E535BC"/>
    <w:rsid w:val="00E65E57"/>
    <w:rsid w:val="00E670E1"/>
    <w:rsid w:val="00E75A16"/>
    <w:rsid w:val="00E819DD"/>
    <w:rsid w:val="00E863A4"/>
    <w:rsid w:val="00E95E8B"/>
    <w:rsid w:val="00E96B80"/>
    <w:rsid w:val="00EA1615"/>
    <w:rsid w:val="00EF4557"/>
    <w:rsid w:val="00F10FB4"/>
    <w:rsid w:val="00F31C90"/>
    <w:rsid w:val="00F47C97"/>
    <w:rsid w:val="00F625C7"/>
    <w:rsid w:val="00F90B6E"/>
    <w:rsid w:val="00FB2218"/>
    <w:rsid w:val="00FD2058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D6F2"/>
  <w15:docId w15:val="{93D02361-BDF6-4929-AD8E-06297C30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D28"/>
    <w:pPr>
      <w:spacing w:line="240" w:lineRule="auto"/>
    </w:pPr>
    <w:rPr>
      <w:rFonts w:ascii="Arial" w:eastAsia="Calibri" w:hAnsi="Arial" w:cs="Times New Roman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8407C"/>
    <w:pPr>
      <w:numPr>
        <w:ilvl w:val="4"/>
        <w:numId w:val="2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8407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407C"/>
    <w:pPr>
      <w:spacing w:after="0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8407C"/>
    <w:pPr>
      <w:spacing w:after="12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840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18407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NormlnIMP">
    <w:name w:val="Normální_IMP"/>
    <w:basedOn w:val="Normln"/>
    <w:rsid w:val="0018407C"/>
    <w:pPr>
      <w:suppressAutoHyphens/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paragrafu">
    <w:name w:val="Text paragrafu"/>
    <w:basedOn w:val="Normln"/>
    <w:rsid w:val="0018407C"/>
    <w:pPr>
      <w:suppressAutoHyphens/>
      <w:autoSpaceDE w:val="0"/>
      <w:spacing w:before="240" w:after="0"/>
      <w:ind w:firstLine="425"/>
      <w:jc w:val="both"/>
    </w:pPr>
    <w:rPr>
      <w:rFonts w:ascii="Times New Roman" w:eastAsia="Times New Roman" w:hAnsi="Times New Roman"/>
      <w:szCs w:val="24"/>
      <w:lang w:eastAsia="ar-SA"/>
    </w:rPr>
  </w:style>
  <w:style w:type="character" w:styleId="Znakapoznpodarou">
    <w:name w:val="footnote reference"/>
    <w:uiPriority w:val="99"/>
    <w:semiHidden/>
    <w:unhideWhenUsed/>
    <w:rsid w:val="001840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4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4B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91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7BCD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2E62-BC24-45D8-BCA2-089329DE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Moučka</dc:creator>
  <cp:lastModifiedBy>Alena Cimrmanová</cp:lastModifiedBy>
  <cp:revision>4</cp:revision>
  <cp:lastPrinted>2024-07-03T08:48:00Z</cp:lastPrinted>
  <dcterms:created xsi:type="dcterms:W3CDTF">2024-07-03T08:36:00Z</dcterms:created>
  <dcterms:modified xsi:type="dcterms:W3CDTF">2024-07-03T08:52:00Z</dcterms:modified>
</cp:coreProperties>
</file>