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CACA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ED5781">
        <w:rPr>
          <w:rFonts w:ascii="Arial" w:hAnsi="Arial" w:cs="Arial"/>
          <w:b/>
          <w:bCs/>
          <w:sz w:val="40"/>
          <w:szCs w:val="40"/>
        </w:rPr>
        <w:t xml:space="preserve">O B E C   </w:t>
      </w:r>
      <w:r w:rsidR="00460728" w:rsidRPr="00ED5781">
        <w:rPr>
          <w:rFonts w:ascii="Arial" w:hAnsi="Arial" w:cs="Arial"/>
          <w:b/>
          <w:bCs/>
          <w:sz w:val="40"/>
          <w:szCs w:val="40"/>
        </w:rPr>
        <w:t>S T U D E N E C</w:t>
      </w:r>
    </w:p>
    <w:p w14:paraId="480B76A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AD3EB9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 w:rsidR="00460728" w:rsidRPr="00ED5781">
        <w:rPr>
          <w:rFonts w:ascii="Arial" w:hAnsi="Arial" w:cs="Arial"/>
          <w:b/>
          <w:bCs/>
          <w:sz w:val="32"/>
          <w:szCs w:val="32"/>
        </w:rPr>
        <w:t>STUDENEC</w:t>
      </w:r>
    </w:p>
    <w:p w14:paraId="2F02C50C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4E1D20" w14:textId="35653A60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5781">
        <w:rPr>
          <w:rFonts w:ascii="Arial" w:hAnsi="Arial" w:cs="Arial"/>
          <w:b/>
          <w:bCs/>
          <w:sz w:val="32"/>
          <w:szCs w:val="32"/>
        </w:rPr>
        <w:t xml:space="preserve">Obecně závazná vyhláška </w:t>
      </w:r>
      <w:r w:rsidR="00B76E78">
        <w:rPr>
          <w:rFonts w:ascii="Arial" w:hAnsi="Arial" w:cs="Arial"/>
          <w:b/>
          <w:bCs/>
          <w:sz w:val="32"/>
          <w:szCs w:val="32"/>
        </w:rPr>
        <w:t>obce Studenec</w:t>
      </w:r>
    </w:p>
    <w:p w14:paraId="07C01E35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705398F7" w14:textId="77777777" w:rsidR="00813984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 xml:space="preserve">o stanovení výjimečných případů, </w:t>
      </w:r>
    </w:p>
    <w:p w14:paraId="52202108" w14:textId="77777777" w:rsidR="00F93192" w:rsidRPr="00ED5781" w:rsidRDefault="00F93192" w:rsidP="00F931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D5781">
        <w:rPr>
          <w:rFonts w:ascii="Arial" w:hAnsi="Arial" w:cs="Arial"/>
          <w:b/>
          <w:sz w:val="28"/>
          <w:szCs w:val="28"/>
        </w:rPr>
        <w:t>při nichž nemusí být doba nočního klidu dodržována</w:t>
      </w:r>
    </w:p>
    <w:p w14:paraId="35A01FED" w14:textId="77777777" w:rsidR="00EB0B8E" w:rsidRPr="00ED5781" w:rsidRDefault="00EB0B8E">
      <w:pPr>
        <w:autoSpaceDE w:val="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14:paraId="5AF58FC7" w14:textId="41DC5DB1" w:rsidR="00F93192" w:rsidRPr="00ED5781" w:rsidRDefault="00F93192" w:rsidP="00F93192">
      <w:pPr>
        <w:jc w:val="both"/>
        <w:rPr>
          <w:rFonts w:ascii="Arial" w:hAnsi="Arial" w:cs="Arial"/>
          <w:iCs/>
        </w:rPr>
      </w:pPr>
      <w:r w:rsidRPr="00ED5781">
        <w:rPr>
          <w:rFonts w:ascii="Arial" w:hAnsi="Arial" w:cs="Arial"/>
          <w:iCs/>
        </w:rPr>
        <w:t xml:space="preserve">Zastupitelstvo obce </w:t>
      </w:r>
      <w:r w:rsidR="00460728" w:rsidRPr="00ED5781">
        <w:rPr>
          <w:rFonts w:ascii="Arial" w:hAnsi="Arial" w:cs="Arial"/>
          <w:iCs/>
        </w:rPr>
        <w:t>Studenec</w:t>
      </w:r>
      <w:r w:rsidRPr="00ED5781">
        <w:rPr>
          <w:rFonts w:ascii="Arial" w:hAnsi="Arial" w:cs="Arial"/>
          <w:iCs/>
        </w:rPr>
        <w:t xml:space="preserve"> se na svém zasedání dne </w:t>
      </w:r>
      <w:r w:rsidR="00C870E9">
        <w:rPr>
          <w:rFonts w:ascii="Arial" w:hAnsi="Arial" w:cs="Arial"/>
          <w:iCs/>
        </w:rPr>
        <w:t>10</w:t>
      </w:r>
      <w:r w:rsidR="00460728" w:rsidRPr="00ED5781">
        <w:rPr>
          <w:rFonts w:ascii="Arial" w:hAnsi="Arial" w:cs="Arial"/>
          <w:iCs/>
        </w:rPr>
        <w:t xml:space="preserve">. </w:t>
      </w:r>
      <w:r w:rsidR="00C870E9">
        <w:rPr>
          <w:rFonts w:ascii="Arial" w:hAnsi="Arial" w:cs="Arial"/>
          <w:iCs/>
        </w:rPr>
        <w:t>června</w:t>
      </w:r>
      <w:r w:rsidRPr="00ED5781">
        <w:rPr>
          <w:rFonts w:ascii="Arial" w:hAnsi="Arial" w:cs="Arial"/>
          <w:iCs/>
        </w:rPr>
        <w:t xml:space="preserve"> </w:t>
      </w:r>
      <w:r w:rsidR="00C870E9">
        <w:rPr>
          <w:rFonts w:ascii="Arial" w:hAnsi="Arial" w:cs="Arial"/>
          <w:iCs/>
        </w:rPr>
        <w:t>2024</w:t>
      </w:r>
      <w:r w:rsidRPr="00ED5781">
        <w:rPr>
          <w:rFonts w:ascii="Arial" w:hAnsi="Arial" w:cs="Arial"/>
          <w:iCs/>
        </w:rPr>
        <w:t xml:space="preserve"> usneslo usnesením č. </w:t>
      </w:r>
      <w:r w:rsidR="00BF7EA0">
        <w:rPr>
          <w:rFonts w:ascii="Arial" w:hAnsi="Arial" w:cs="Arial"/>
          <w:iCs/>
        </w:rPr>
        <w:t>24</w:t>
      </w:r>
      <w:r w:rsidR="00C55AFB">
        <w:rPr>
          <w:rFonts w:ascii="Arial" w:hAnsi="Arial" w:cs="Arial"/>
          <w:iCs/>
        </w:rPr>
        <w:t>/2</w:t>
      </w:r>
      <w:r w:rsidR="00C870E9">
        <w:rPr>
          <w:rFonts w:ascii="Arial" w:hAnsi="Arial" w:cs="Arial"/>
          <w:iCs/>
        </w:rPr>
        <w:t>4</w:t>
      </w:r>
      <w:r w:rsidRPr="00ED5781">
        <w:rPr>
          <w:rFonts w:ascii="Arial" w:hAnsi="Arial" w:cs="Arial"/>
          <w:iCs/>
        </w:rPr>
        <w:t xml:space="preserve"> vydat na základě § 10 písm. d) a § 84 odst. 2 písm. h) zákona č. 128/2000 Sb., o obcích (obecní zřízení), ve znění pozdějších předpisů, a na základě § 5 odst. </w:t>
      </w:r>
      <w:r w:rsidR="006A6920" w:rsidRPr="00ED5781">
        <w:rPr>
          <w:rFonts w:ascii="Arial" w:hAnsi="Arial" w:cs="Arial"/>
          <w:iCs/>
        </w:rPr>
        <w:t>7</w:t>
      </w:r>
      <w:r w:rsidRPr="00ED5781">
        <w:rPr>
          <w:rFonts w:ascii="Arial" w:hAnsi="Arial" w:cs="Arial"/>
          <w:iCs/>
        </w:rPr>
        <w:t xml:space="preserve"> zákona č. 251/2016 Sb., o některých přestupcích, tuto obecně závaznou vyhlášku (dále jen „vyhláška“):</w:t>
      </w:r>
    </w:p>
    <w:p w14:paraId="1999A67A" w14:textId="77777777" w:rsidR="00EB0B8E" w:rsidRPr="00ED5781" w:rsidRDefault="00EB0B8E">
      <w:pPr>
        <w:autoSpaceDE w:val="0"/>
        <w:rPr>
          <w:rFonts w:ascii="Arial" w:hAnsi="Arial" w:cs="Arial"/>
          <w:i/>
        </w:rPr>
      </w:pPr>
    </w:p>
    <w:p w14:paraId="3694605A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1</w:t>
      </w:r>
    </w:p>
    <w:p w14:paraId="754121DA" w14:textId="6F784AC5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Úvodní ustanoven</w:t>
      </w:r>
      <w:r w:rsidR="00C05170">
        <w:rPr>
          <w:rFonts w:ascii="Arial" w:hAnsi="Arial" w:cs="Arial"/>
          <w:b/>
          <w:bCs/>
        </w:rPr>
        <w:t>í</w:t>
      </w:r>
    </w:p>
    <w:p w14:paraId="5EBC9B22" w14:textId="77777777" w:rsidR="00EB0B8E" w:rsidRPr="00ED5781" w:rsidRDefault="00EB0B8E">
      <w:pPr>
        <w:autoSpaceDE w:val="0"/>
        <w:ind w:firstLine="708"/>
        <w:rPr>
          <w:rFonts w:ascii="Arial" w:hAnsi="Arial" w:cs="Arial"/>
          <w:b/>
          <w:bCs/>
        </w:rPr>
      </w:pPr>
    </w:p>
    <w:p w14:paraId="049859C5" w14:textId="77777777" w:rsidR="00EB0B8E" w:rsidRPr="00ED5781" w:rsidRDefault="00EB0B8E">
      <w:pPr>
        <w:numPr>
          <w:ilvl w:val="0"/>
          <w:numId w:val="3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Ochranu nočního klidu upravuje zvláštní zákon.</w:t>
      </w:r>
      <w:r w:rsidRPr="00ED5781">
        <w:rPr>
          <w:rStyle w:val="Znakypropoznmkupodarou"/>
          <w:rFonts w:ascii="Arial" w:hAnsi="Arial" w:cs="Arial"/>
        </w:rPr>
        <w:footnoteReference w:id="1"/>
      </w:r>
      <w:r w:rsidRPr="00ED5781">
        <w:rPr>
          <w:rFonts w:ascii="Arial" w:hAnsi="Arial" w:cs="Arial"/>
          <w:vertAlign w:val="superscript"/>
        </w:rPr>
        <w:t>)</w:t>
      </w:r>
    </w:p>
    <w:p w14:paraId="63B89C0D" w14:textId="77777777" w:rsidR="00F93192" w:rsidRPr="00ED5781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Cílem této vyhlášky je zmírnění ochrany nočního klidu ve výjimečných případech, a to stanovením výjimečných případů,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ED5781">
        <w:rPr>
          <w:rStyle w:val="Znakapoznpodarou"/>
          <w:rFonts w:ascii="Arial" w:hAnsi="Arial" w:cs="Arial"/>
        </w:rPr>
        <w:footnoteReference w:id="2"/>
      </w:r>
      <w:r w:rsidRPr="00ED5781">
        <w:rPr>
          <w:rFonts w:ascii="Arial" w:hAnsi="Arial" w:cs="Arial"/>
          <w:vertAlign w:val="superscript"/>
        </w:rPr>
        <w:t>)</w:t>
      </w:r>
    </w:p>
    <w:p w14:paraId="3C47957C" w14:textId="77777777" w:rsidR="00EB0B8E" w:rsidRPr="00ED5781" w:rsidRDefault="00EB0B8E">
      <w:pPr>
        <w:autoSpaceDE w:val="0"/>
        <w:ind w:firstLine="708"/>
        <w:jc w:val="both"/>
        <w:rPr>
          <w:rFonts w:ascii="Arial" w:hAnsi="Arial" w:cs="Arial"/>
        </w:rPr>
      </w:pPr>
    </w:p>
    <w:p w14:paraId="213E8C1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2</w:t>
      </w:r>
    </w:p>
    <w:p w14:paraId="77902FBB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Výjimečné případy, kdy doba nočního klidu je vymezena dobou kratší</w:t>
      </w:r>
    </w:p>
    <w:p w14:paraId="718404AE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70B468D7" w14:textId="77777777" w:rsidR="00460728" w:rsidRPr="00ED5781" w:rsidRDefault="00F93192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</w:t>
      </w:r>
      <w:r w:rsidR="00460728" w:rsidRPr="00ED5781">
        <w:rPr>
          <w:rFonts w:ascii="Arial" w:hAnsi="Arial" w:cs="Arial"/>
        </w:rPr>
        <w:t>:</w:t>
      </w:r>
    </w:p>
    <w:p w14:paraId="756C3DA7" w14:textId="77777777" w:rsidR="006C51A4" w:rsidRPr="00ED5781" w:rsidRDefault="006C51A4" w:rsidP="006C51A4">
      <w:pPr>
        <w:numPr>
          <w:ilvl w:val="0"/>
          <w:numId w:val="8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31. 12. na 1. 1. následujícího roku z důvodu všeobecných oslav příchodu nového roku.</w:t>
      </w:r>
    </w:p>
    <w:p w14:paraId="548627B4" w14:textId="00838B70" w:rsidR="006C51A4" w:rsidRPr="00ED5781" w:rsidRDefault="006C51A4" w:rsidP="006C51A4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Doba nočního klidu nemusí být dodržována dále v roce 202</w:t>
      </w:r>
      <w:r w:rsidR="00C870E9">
        <w:rPr>
          <w:rFonts w:ascii="Arial" w:hAnsi="Arial" w:cs="Arial"/>
        </w:rPr>
        <w:t>4</w:t>
      </w:r>
      <w:r w:rsidRPr="00ED5781">
        <w:rPr>
          <w:rFonts w:ascii="Arial" w:hAnsi="Arial" w:cs="Arial"/>
        </w:rPr>
        <w:t xml:space="preserve"> v těchto případech:</w:t>
      </w:r>
    </w:p>
    <w:p w14:paraId="19B52D05" w14:textId="277F3DE0" w:rsidR="003F1B86" w:rsidRPr="00067794" w:rsidRDefault="003F1B86" w:rsidP="003F1B86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067794">
        <w:rPr>
          <w:rFonts w:ascii="Arial" w:hAnsi="Arial" w:cs="Arial"/>
        </w:rPr>
        <w:t>v noci z 22. 6. 2024 na 23. 6. 2024, a to pouze v případě, bude-li se konat v této době kulturní akce „Studenecká pouť“;( tento bod lze asi vypustit vzhledem k datu schválení a vyhlášení</w:t>
      </w:r>
    </w:p>
    <w:p w14:paraId="5351569E" w14:textId="71A57747" w:rsidR="003F1B86" w:rsidRDefault="003F1B86" w:rsidP="003F1B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17. 8. 2024 na 18. 8. 2024, a to pouze v případě bude-li se konat této noci na fotbalovém hřišti SK Studenec tradiční kulturní akce „Harmonikáři“.;</w:t>
      </w:r>
    </w:p>
    <w:p w14:paraId="3B946F3D" w14:textId="2BC44D40" w:rsidR="00AD1721" w:rsidRPr="00ED5781" w:rsidRDefault="003907F6" w:rsidP="00460728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24. 8. 2024 na 25.8.2024, a to pouze v případě , bude-li se konat v této době kulturní akce „Diskotéka na ukončení prázdnin“;</w:t>
      </w:r>
    </w:p>
    <w:p w14:paraId="094E4F32" w14:textId="578F5F26" w:rsidR="00C05170" w:rsidRPr="00C05170" w:rsidRDefault="00C05170" w:rsidP="00C05170">
      <w:pPr>
        <w:numPr>
          <w:ilvl w:val="0"/>
          <w:numId w:val="2"/>
        </w:num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>v noci z </w:t>
      </w:r>
      <w:r>
        <w:rPr>
          <w:rFonts w:ascii="Arial" w:hAnsi="Arial" w:cs="Arial"/>
        </w:rPr>
        <w:t>28</w:t>
      </w:r>
      <w:r w:rsidRPr="00ED5781">
        <w:rPr>
          <w:rFonts w:ascii="Arial" w:hAnsi="Arial" w:cs="Arial"/>
        </w:rPr>
        <w:t>. 9</w:t>
      </w:r>
      <w:r>
        <w:rPr>
          <w:rFonts w:ascii="Arial" w:hAnsi="Arial" w:cs="Arial"/>
        </w:rPr>
        <w:t>. 2024</w:t>
      </w:r>
      <w:r w:rsidRPr="00ED5781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29</w:t>
      </w:r>
      <w:r w:rsidRPr="00ED5781">
        <w:rPr>
          <w:rFonts w:ascii="Arial" w:hAnsi="Arial" w:cs="Arial"/>
        </w:rPr>
        <w:t>. 9</w:t>
      </w:r>
      <w:r>
        <w:rPr>
          <w:rFonts w:ascii="Arial" w:hAnsi="Arial" w:cs="Arial"/>
        </w:rPr>
        <w:t>. 2024</w:t>
      </w:r>
      <w:r w:rsidRPr="00ED5781">
        <w:rPr>
          <w:rFonts w:ascii="Arial" w:hAnsi="Arial" w:cs="Arial"/>
        </w:rPr>
        <w:t>, a to pouze v případě, bude-li se konat v této době kulturní akce „Velký letní bál ve Studenci“.</w:t>
      </w:r>
    </w:p>
    <w:p w14:paraId="09C1DCE3" w14:textId="77777777" w:rsidR="00494C9C" w:rsidRPr="00494C9C" w:rsidRDefault="00494C9C" w:rsidP="00494C9C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13B6E61A" w14:textId="77777777" w:rsidR="00BC20D8" w:rsidRPr="00C05170" w:rsidRDefault="00BC20D8">
      <w:pPr>
        <w:autoSpaceDE w:val="0"/>
        <w:jc w:val="center"/>
        <w:rPr>
          <w:rFonts w:ascii="Arial" w:hAnsi="Arial" w:cs="Arial"/>
          <w:b/>
          <w:bCs/>
        </w:rPr>
      </w:pPr>
    </w:p>
    <w:p w14:paraId="58B4CB63" w14:textId="77777777" w:rsidR="00EB0B8E" w:rsidRPr="00C05170" w:rsidRDefault="00EB0B8E">
      <w:pPr>
        <w:autoSpaceDE w:val="0"/>
        <w:jc w:val="center"/>
        <w:rPr>
          <w:rFonts w:ascii="Arial" w:hAnsi="Arial" w:cs="Arial"/>
        </w:rPr>
      </w:pPr>
      <w:r w:rsidRPr="00C05170">
        <w:rPr>
          <w:rFonts w:ascii="Arial" w:hAnsi="Arial" w:cs="Arial"/>
          <w:b/>
          <w:bCs/>
        </w:rPr>
        <w:t>Článek 3</w:t>
      </w:r>
    </w:p>
    <w:p w14:paraId="2AEB898E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Zrušovací ustanovení</w:t>
      </w:r>
    </w:p>
    <w:p w14:paraId="2908D857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53604D95" w14:textId="1260287A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Zrušuje se obecně závazná vyhláška č. </w:t>
      </w:r>
      <w:r w:rsidR="00C870E9">
        <w:rPr>
          <w:rFonts w:ascii="Arial" w:hAnsi="Arial" w:cs="Arial"/>
        </w:rPr>
        <w:t>11</w:t>
      </w:r>
      <w:r w:rsidR="00D16BF9">
        <w:rPr>
          <w:rFonts w:ascii="Arial" w:hAnsi="Arial" w:cs="Arial"/>
        </w:rPr>
        <w:t>/202</w:t>
      </w:r>
      <w:r w:rsidR="004B0C0C">
        <w:rPr>
          <w:rFonts w:ascii="Arial" w:hAnsi="Arial" w:cs="Arial"/>
        </w:rPr>
        <w:t>3</w:t>
      </w:r>
      <w:r w:rsidRPr="00ED5781">
        <w:rPr>
          <w:rFonts w:ascii="Arial" w:hAnsi="Arial" w:cs="Arial"/>
        </w:rPr>
        <w:t xml:space="preserve">, </w:t>
      </w:r>
      <w:r w:rsidR="00460728" w:rsidRPr="00ED5781">
        <w:rPr>
          <w:rFonts w:ascii="Arial" w:hAnsi="Arial" w:cs="Arial"/>
          <w:bCs/>
        </w:rPr>
        <w:t xml:space="preserve">o </w:t>
      </w:r>
      <w:r w:rsidR="004C5164">
        <w:rPr>
          <w:rFonts w:ascii="Arial" w:hAnsi="Arial" w:cs="Arial"/>
          <w:bCs/>
        </w:rPr>
        <w:t>stanovení výjimečných případů, při nichž nemusí být doba nočního klidu dodržována</w:t>
      </w:r>
      <w:r w:rsidRPr="00ED5781">
        <w:rPr>
          <w:rFonts w:ascii="Arial" w:hAnsi="Arial" w:cs="Arial"/>
          <w:bCs/>
        </w:rPr>
        <w:t xml:space="preserve">, ze dne </w:t>
      </w:r>
      <w:r w:rsidR="00C870E9">
        <w:rPr>
          <w:rFonts w:ascii="Arial" w:hAnsi="Arial" w:cs="Arial"/>
          <w:bCs/>
        </w:rPr>
        <w:t>11</w:t>
      </w:r>
      <w:r w:rsidR="00B64519" w:rsidRPr="00ED5781">
        <w:rPr>
          <w:rFonts w:ascii="Arial" w:hAnsi="Arial" w:cs="Arial"/>
          <w:bCs/>
        </w:rPr>
        <w:t>.</w:t>
      </w:r>
      <w:r w:rsidR="00C870E9">
        <w:rPr>
          <w:rFonts w:ascii="Arial" w:hAnsi="Arial" w:cs="Arial"/>
          <w:bCs/>
        </w:rPr>
        <w:t>12</w:t>
      </w:r>
      <w:r w:rsidR="00B64519" w:rsidRPr="00ED5781">
        <w:rPr>
          <w:rFonts w:ascii="Arial" w:hAnsi="Arial" w:cs="Arial"/>
          <w:bCs/>
        </w:rPr>
        <w:t>. 202</w:t>
      </w:r>
      <w:r w:rsidR="004B0C0C">
        <w:rPr>
          <w:rFonts w:ascii="Arial" w:hAnsi="Arial" w:cs="Arial"/>
          <w:bCs/>
        </w:rPr>
        <w:t>3</w:t>
      </w:r>
      <w:r w:rsidR="00B64519" w:rsidRPr="00ED5781">
        <w:rPr>
          <w:rFonts w:ascii="Arial" w:hAnsi="Arial" w:cs="Arial"/>
          <w:bCs/>
        </w:rPr>
        <w:t>.</w:t>
      </w:r>
    </w:p>
    <w:p w14:paraId="308D2E03" w14:textId="77777777" w:rsidR="00EB0B8E" w:rsidRPr="00ED5781" w:rsidRDefault="00EB0B8E">
      <w:pPr>
        <w:autoSpaceDE w:val="0"/>
        <w:jc w:val="center"/>
        <w:rPr>
          <w:rFonts w:ascii="Arial" w:hAnsi="Arial" w:cs="Arial"/>
          <w:b/>
          <w:bCs/>
        </w:rPr>
      </w:pPr>
    </w:p>
    <w:p w14:paraId="332AFD9C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Článek 4</w:t>
      </w:r>
    </w:p>
    <w:p w14:paraId="13501F51" w14:textId="77777777" w:rsidR="00EB0B8E" w:rsidRPr="00ED5781" w:rsidRDefault="00EB0B8E">
      <w:pPr>
        <w:autoSpaceDE w:val="0"/>
        <w:jc w:val="center"/>
        <w:rPr>
          <w:rFonts w:ascii="Arial" w:hAnsi="Arial" w:cs="Arial"/>
        </w:rPr>
      </w:pPr>
      <w:r w:rsidRPr="00ED5781">
        <w:rPr>
          <w:rFonts w:ascii="Arial" w:hAnsi="Arial" w:cs="Arial"/>
          <w:b/>
          <w:bCs/>
        </w:rPr>
        <w:t>Účinnost</w:t>
      </w:r>
    </w:p>
    <w:p w14:paraId="03CE3182" w14:textId="77777777" w:rsidR="00EB0B8E" w:rsidRPr="00ED5781" w:rsidRDefault="00EB0B8E">
      <w:pPr>
        <w:autoSpaceDE w:val="0"/>
        <w:rPr>
          <w:rFonts w:ascii="Arial" w:hAnsi="Arial" w:cs="Arial"/>
          <w:b/>
          <w:bCs/>
        </w:rPr>
      </w:pPr>
    </w:p>
    <w:p w14:paraId="184DFBDB" w14:textId="11F82FCA" w:rsidR="00EB0B8E" w:rsidRPr="00ED5781" w:rsidRDefault="00EB0B8E">
      <w:pPr>
        <w:autoSpaceDE w:val="0"/>
        <w:jc w:val="both"/>
        <w:rPr>
          <w:rFonts w:ascii="Arial" w:hAnsi="Arial" w:cs="Arial"/>
        </w:rPr>
      </w:pPr>
      <w:r w:rsidRPr="00ED5781">
        <w:rPr>
          <w:rFonts w:ascii="Arial" w:hAnsi="Arial" w:cs="Arial"/>
        </w:rPr>
        <w:t xml:space="preserve">Tato vyhláška nabývá účinnosti </w:t>
      </w:r>
      <w:r w:rsidR="00067794">
        <w:rPr>
          <w:rFonts w:ascii="Arial" w:hAnsi="Arial" w:cs="Arial"/>
        </w:rPr>
        <w:t>dnem 22.6.2024</w:t>
      </w:r>
      <w:r w:rsidR="00460728" w:rsidRPr="00ED5781">
        <w:rPr>
          <w:rFonts w:ascii="Arial" w:hAnsi="Arial" w:cs="Arial"/>
        </w:rPr>
        <w:t xml:space="preserve"> </w:t>
      </w:r>
      <w:r w:rsidR="00067794">
        <w:rPr>
          <w:rFonts w:ascii="Arial" w:hAnsi="Arial" w:cs="Arial"/>
        </w:rPr>
        <w:t>z důvodu naléhavého obecného zájmu.</w:t>
      </w:r>
    </w:p>
    <w:p w14:paraId="02C3B9CF" w14:textId="77777777" w:rsidR="00EB0B8E" w:rsidRPr="00ED5781" w:rsidRDefault="00EB0B8E">
      <w:pPr>
        <w:autoSpaceDE w:val="0"/>
        <w:rPr>
          <w:rFonts w:ascii="Arial" w:hAnsi="Arial" w:cs="Arial"/>
        </w:rPr>
      </w:pPr>
    </w:p>
    <w:p w14:paraId="29BBE4FC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284C6687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1605FE65" w14:textId="77777777" w:rsidR="006C51A4" w:rsidRPr="00ED5781" w:rsidRDefault="006C51A4">
      <w:pPr>
        <w:autoSpaceDE w:val="0"/>
        <w:rPr>
          <w:rFonts w:ascii="Arial" w:hAnsi="Arial" w:cs="Arial"/>
        </w:rPr>
      </w:pPr>
    </w:p>
    <w:p w14:paraId="7EFD28C0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51115991" w14:textId="77777777" w:rsidR="00460728" w:rsidRPr="00ED5781" w:rsidRDefault="00460728">
      <w:pPr>
        <w:autoSpaceDE w:val="0"/>
        <w:rPr>
          <w:rFonts w:ascii="Arial" w:hAnsi="Arial" w:cs="Arial"/>
        </w:rPr>
      </w:pPr>
    </w:p>
    <w:p w14:paraId="21A5E76B" w14:textId="77777777" w:rsidR="00B64519" w:rsidRPr="00ED5781" w:rsidRDefault="00B64519">
      <w:pPr>
        <w:autoSpaceDE w:val="0"/>
        <w:rPr>
          <w:rFonts w:ascii="Arial" w:hAnsi="Arial" w:cs="Arial"/>
        </w:rPr>
      </w:pPr>
    </w:p>
    <w:p w14:paraId="74ABC23E" w14:textId="77777777" w:rsidR="00B64519" w:rsidRPr="00ED5781" w:rsidRDefault="00B64519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:rsidRPr="00ED5781" w14:paraId="72A76113" w14:textId="77777777">
        <w:tc>
          <w:tcPr>
            <w:tcW w:w="4605" w:type="dxa"/>
            <w:shd w:val="clear" w:color="auto" w:fill="auto"/>
          </w:tcPr>
          <w:p w14:paraId="7C47C4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684D2593" w14:textId="77777777" w:rsidR="00EB0B8E" w:rsidRPr="00ED5781" w:rsidRDefault="00EB0B8E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.................................................</w:t>
            </w:r>
          </w:p>
        </w:tc>
      </w:tr>
      <w:tr w:rsidR="00EB0B8E" w:rsidRPr="00ED5781" w14:paraId="05E45FE2" w14:textId="77777777">
        <w:tc>
          <w:tcPr>
            <w:tcW w:w="4605" w:type="dxa"/>
            <w:shd w:val="clear" w:color="auto" w:fill="auto"/>
          </w:tcPr>
          <w:p w14:paraId="1A440C97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Ing. Martin Mühlbach</w:t>
            </w:r>
          </w:p>
          <w:p w14:paraId="3FA3CBE8" w14:textId="13D9E089" w:rsidR="00EB0B8E" w:rsidRPr="00ED5781" w:rsidRDefault="004B0C0C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</w:t>
            </w:r>
            <w:r w:rsidR="00EB0B8E" w:rsidRPr="00ED5781">
              <w:rPr>
                <w:rFonts w:ascii="Arial" w:hAnsi="Arial" w:cs="Arial"/>
                <w:color w:val="auto"/>
                <w:sz w:val="24"/>
                <w:szCs w:val="24"/>
              </w:rPr>
              <w:t>ístostarosta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v.r.</w:t>
            </w:r>
          </w:p>
        </w:tc>
        <w:tc>
          <w:tcPr>
            <w:tcW w:w="4605" w:type="dxa"/>
            <w:shd w:val="clear" w:color="auto" w:fill="auto"/>
          </w:tcPr>
          <w:p w14:paraId="09D24EF6" w14:textId="77777777" w:rsidR="00EB0B8E" w:rsidRPr="00ED5781" w:rsidRDefault="00460728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 w:rsidRPr="00ED5781">
              <w:rPr>
                <w:rFonts w:ascii="Arial" w:hAnsi="Arial" w:cs="Arial"/>
                <w:color w:val="auto"/>
                <w:sz w:val="24"/>
                <w:szCs w:val="24"/>
              </w:rPr>
              <w:t>Mgr. Tomáš Chrtek</w:t>
            </w:r>
          </w:p>
          <w:p w14:paraId="642BF860" w14:textId="2271AD8F" w:rsidR="00EB0B8E" w:rsidRPr="00ED5781" w:rsidRDefault="00FC4FA3">
            <w:pPr>
              <w:pStyle w:val="standard"/>
              <w:suppressLineNumbers/>
              <w:spacing w:before="0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 w:rsidR="00460728" w:rsidRPr="00ED5781">
              <w:rPr>
                <w:rFonts w:ascii="Arial" w:hAnsi="Arial" w:cs="Arial"/>
                <w:color w:val="auto"/>
                <w:sz w:val="24"/>
                <w:szCs w:val="24"/>
              </w:rPr>
              <w:t>tarost</w:t>
            </w:r>
            <w:r w:rsidR="00EB0B8E" w:rsidRPr="00ED5781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="004B0C0C">
              <w:rPr>
                <w:rFonts w:ascii="Arial" w:hAnsi="Arial" w:cs="Arial"/>
                <w:color w:val="auto"/>
                <w:sz w:val="24"/>
                <w:szCs w:val="24"/>
              </w:rPr>
              <w:t xml:space="preserve"> v.r.</w:t>
            </w:r>
          </w:p>
        </w:tc>
      </w:tr>
    </w:tbl>
    <w:p w14:paraId="253F0EE2" w14:textId="77777777" w:rsidR="00EB0B8E" w:rsidRDefault="00EB0B8E">
      <w:pPr>
        <w:jc w:val="both"/>
        <w:rPr>
          <w:rFonts w:ascii="Arial" w:hAnsi="Arial" w:cs="Arial"/>
        </w:rPr>
      </w:pPr>
    </w:p>
    <w:p w14:paraId="2CD6C90F" w14:textId="77777777" w:rsidR="00067794" w:rsidRPr="00ED5781" w:rsidRDefault="00067794">
      <w:pPr>
        <w:jc w:val="both"/>
        <w:rPr>
          <w:rFonts w:ascii="Arial" w:hAnsi="Arial" w:cs="Arial"/>
        </w:rPr>
      </w:pPr>
    </w:p>
    <w:sectPr w:rsidR="00067794" w:rsidRPr="00ED5781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7757B" w14:textId="77777777" w:rsidR="00F36405" w:rsidRDefault="00F36405">
      <w:r>
        <w:separator/>
      </w:r>
    </w:p>
  </w:endnote>
  <w:endnote w:type="continuationSeparator" w:id="0">
    <w:p w14:paraId="64AEC2E3" w14:textId="77777777" w:rsidR="00F36405" w:rsidRDefault="00F3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93941" w14:textId="77777777" w:rsidR="00F36405" w:rsidRDefault="00F36405">
      <w:r>
        <w:separator/>
      </w:r>
    </w:p>
  </w:footnote>
  <w:footnote w:type="continuationSeparator" w:id="0">
    <w:p w14:paraId="240CE9CB" w14:textId="77777777" w:rsidR="00F36405" w:rsidRDefault="00F36405">
      <w:r>
        <w:continuationSeparator/>
      </w:r>
    </w:p>
  </w:footnote>
  <w:footnote w:id="1">
    <w:p w14:paraId="2FBC77FF" w14:textId="4FAC0F16" w:rsidR="00EB0B8E" w:rsidRPr="00F940AA" w:rsidRDefault="00EB0B8E">
      <w:pPr>
        <w:pStyle w:val="Textpoznpodarou"/>
        <w:ind w:left="170" w:hanging="170"/>
        <w:jc w:val="both"/>
        <w:rPr>
          <w:rFonts w:ascii="Arial" w:hAnsi="Arial" w:cs="Arial"/>
        </w:rPr>
      </w:pPr>
      <w:r w:rsidRPr="00F940AA">
        <w:rPr>
          <w:rStyle w:val="Znakypropoznmku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 xml:space="preserve"> § 5 odst. 1 písm. d) a odst. 2 písm. a) zákona č. 251/2016 Sb., o některých přestupcích, ve znění pozdějších předpisů (</w:t>
      </w:r>
      <w:r w:rsidRPr="00F940AA">
        <w:rPr>
          <w:rFonts w:ascii="Arial" w:hAnsi="Arial" w:cs="Arial"/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F940AA">
        <w:rPr>
          <w:rFonts w:ascii="Arial" w:hAnsi="Arial" w:cs="Arial"/>
        </w:rPr>
        <w:t xml:space="preserve">a § 5 odst. </w:t>
      </w:r>
      <w:r w:rsidR="00626F23">
        <w:rPr>
          <w:rFonts w:ascii="Arial" w:hAnsi="Arial" w:cs="Arial"/>
        </w:rPr>
        <w:t>7</w:t>
      </w:r>
      <w:r w:rsidRPr="00F940AA">
        <w:rPr>
          <w:rFonts w:ascii="Arial" w:hAnsi="Arial" w:cs="Arial"/>
        </w:rPr>
        <w:t xml:space="preserve"> zákona č. 251/2016 Sb., o některých přestupcích</w:t>
      </w:r>
      <w:r w:rsidRPr="00F940AA">
        <w:rPr>
          <w:rFonts w:ascii="Arial" w:hAnsi="Arial" w:cs="Arial"/>
          <w:i/>
        </w:rPr>
        <w:t xml:space="preserve"> (Dobou nočního klidu se rozumí doba od dvacáté druhé do šesté hodiny.)</w:t>
      </w:r>
    </w:p>
  </w:footnote>
  <w:footnote w:id="2">
    <w:p w14:paraId="6C544A93" w14:textId="77777777" w:rsidR="00F93192" w:rsidRPr="00F940AA" w:rsidRDefault="00F93192" w:rsidP="00F93192">
      <w:pPr>
        <w:pStyle w:val="Textpoznpodarou"/>
        <w:ind w:left="198" w:hanging="198"/>
        <w:jc w:val="both"/>
        <w:rPr>
          <w:rFonts w:ascii="Arial" w:hAnsi="Arial" w:cs="Arial"/>
        </w:rPr>
      </w:pPr>
      <w:r w:rsidRPr="00F940AA">
        <w:rPr>
          <w:rStyle w:val="Znakapoznpodarou"/>
          <w:rFonts w:ascii="Arial" w:hAnsi="Arial" w:cs="Arial"/>
        </w:rPr>
        <w:footnoteRef/>
      </w:r>
      <w:r w:rsidRPr="00F940AA">
        <w:rPr>
          <w:rFonts w:ascii="Arial" w:hAnsi="Arial" w:cs="Arial"/>
          <w:vertAlign w:val="superscript"/>
        </w:rPr>
        <w:t>)</w:t>
      </w:r>
      <w:r w:rsidRPr="00F940AA">
        <w:rPr>
          <w:rFonts w:ascii="Arial" w:hAnsi="Arial" w:cs="Arial"/>
        </w:rPr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856CEC8E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3B5B67"/>
    <w:multiLevelType w:val="hybridMultilevel"/>
    <w:tmpl w:val="99749B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879"/>
    <w:multiLevelType w:val="hybridMultilevel"/>
    <w:tmpl w:val="A38EF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0FB"/>
    <w:multiLevelType w:val="hybridMultilevel"/>
    <w:tmpl w:val="FAC610C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2683945">
    <w:abstractNumId w:val="0"/>
  </w:num>
  <w:num w:numId="2" w16cid:durableId="702897815">
    <w:abstractNumId w:val="1"/>
  </w:num>
  <w:num w:numId="3" w16cid:durableId="213083232">
    <w:abstractNumId w:val="2"/>
  </w:num>
  <w:num w:numId="4" w16cid:durableId="1109470413">
    <w:abstractNumId w:val="3"/>
  </w:num>
  <w:num w:numId="5" w16cid:durableId="1187476250">
    <w:abstractNumId w:val="8"/>
  </w:num>
  <w:num w:numId="6" w16cid:durableId="1256742298">
    <w:abstractNumId w:val="4"/>
  </w:num>
  <w:num w:numId="7" w16cid:durableId="1486317967">
    <w:abstractNumId w:val="7"/>
  </w:num>
  <w:num w:numId="8" w16cid:durableId="735779013">
    <w:abstractNumId w:val="5"/>
  </w:num>
  <w:num w:numId="9" w16cid:durableId="932081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13BDC"/>
    <w:rsid w:val="00034391"/>
    <w:rsid w:val="00067794"/>
    <w:rsid w:val="00077CD3"/>
    <w:rsid w:val="000A07E2"/>
    <w:rsid w:val="000B31C3"/>
    <w:rsid w:val="000E735F"/>
    <w:rsid w:val="00183634"/>
    <w:rsid w:val="001D74BC"/>
    <w:rsid w:val="00206B85"/>
    <w:rsid w:val="0022535D"/>
    <w:rsid w:val="00273B33"/>
    <w:rsid w:val="002A4031"/>
    <w:rsid w:val="00317D82"/>
    <w:rsid w:val="00321221"/>
    <w:rsid w:val="00352176"/>
    <w:rsid w:val="003907F6"/>
    <w:rsid w:val="003A0ABF"/>
    <w:rsid w:val="003D489F"/>
    <w:rsid w:val="003E0AC7"/>
    <w:rsid w:val="003F1B86"/>
    <w:rsid w:val="00450151"/>
    <w:rsid w:val="00460728"/>
    <w:rsid w:val="00467B76"/>
    <w:rsid w:val="00473CBC"/>
    <w:rsid w:val="00494C9C"/>
    <w:rsid w:val="004B0C0C"/>
    <w:rsid w:val="004C5164"/>
    <w:rsid w:val="004E3556"/>
    <w:rsid w:val="0055166D"/>
    <w:rsid w:val="005645BB"/>
    <w:rsid w:val="005B73B8"/>
    <w:rsid w:val="005E1752"/>
    <w:rsid w:val="00626F23"/>
    <w:rsid w:val="006A6920"/>
    <w:rsid w:val="006C1FCB"/>
    <w:rsid w:val="006C51A4"/>
    <w:rsid w:val="006E6333"/>
    <w:rsid w:val="007657B7"/>
    <w:rsid w:val="007A26BE"/>
    <w:rsid w:val="00813984"/>
    <w:rsid w:val="00897AFA"/>
    <w:rsid w:val="008C12DC"/>
    <w:rsid w:val="00925687"/>
    <w:rsid w:val="009C2ED0"/>
    <w:rsid w:val="00A26390"/>
    <w:rsid w:val="00A765B1"/>
    <w:rsid w:val="00AA3AB9"/>
    <w:rsid w:val="00AD1721"/>
    <w:rsid w:val="00B304D3"/>
    <w:rsid w:val="00B64519"/>
    <w:rsid w:val="00B76E78"/>
    <w:rsid w:val="00BC20D8"/>
    <w:rsid w:val="00BE4B00"/>
    <w:rsid w:val="00BF7EA0"/>
    <w:rsid w:val="00C05170"/>
    <w:rsid w:val="00C3232A"/>
    <w:rsid w:val="00C55AFB"/>
    <w:rsid w:val="00C73C5C"/>
    <w:rsid w:val="00C870E9"/>
    <w:rsid w:val="00D16BF9"/>
    <w:rsid w:val="00D3176E"/>
    <w:rsid w:val="00D55FF2"/>
    <w:rsid w:val="00DD1FEC"/>
    <w:rsid w:val="00E12BB9"/>
    <w:rsid w:val="00E332A6"/>
    <w:rsid w:val="00EB0B8E"/>
    <w:rsid w:val="00EC36F5"/>
    <w:rsid w:val="00ED41B3"/>
    <w:rsid w:val="00ED5781"/>
    <w:rsid w:val="00F36405"/>
    <w:rsid w:val="00F424E8"/>
    <w:rsid w:val="00F51334"/>
    <w:rsid w:val="00F93192"/>
    <w:rsid w:val="00F940AA"/>
    <w:rsid w:val="00FC4FA3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CA025E"/>
  <w15:chartTrackingRefBased/>
  <w15:docId w15:val="{2CE1710A-2D6F-4350-8FD1-4AF6C1AC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17D82"/>
    <w:pPr>
      <w:suppressAutoHyphens w:val="0"/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Mühlbach</cp:lastModifiedBy>
  <cp:revision>5</cp:revision>
  <cp:lastPrinted>2024-06-10T12:59:00Z</cp:lastPrinted>
  <dcterms:created xsi:type="dcterms:W3CDTF">2024-06-10T13:02:00Z</dcterms:created>
  <dcterms:modified xsi:type="dcterms:W3CDTF">2024-06-13T09:53:00Z</dcterms:modified>
</cp:coreProperties>
</file>